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sdt>
      <w:sdtPr>
        <w:rPr>
          <w:rFonts w:ascii="Arial" w:hAnsi="Arial" w:cs="Arial"/>
        </w:rPr>
        <w:id w:val="1549181835"/>
        <w:docPartObj>
          <w:docPartGallery w:val="Cover Pages"/>
          <w:docPartUnique/>
        </w:docPartObj>
      </w:sdtPr>
      <w:sdtEndPr>
        <w:rPr>
          <w:noProof/>
        </w:rPr>
      </w:sdtEndPr>
      <w:sdtContent>
        <w:p w:rsidR="007C10F7" w:rsidRPr="0005322B" w:rsidRDefault="007C10F7" w:rsidP="007D4BB8">
          <w:pPr>
            <w:spacing w:line="360" w:lineRule="auto"/>
            <w:jc w:val="both"/>
            <w:rPr>
              <w:rFonts w:ascii="Arial" w:hAnsi="Arial" w:cs="Arial"/>
            </w:rPr>
          </w:pPr>
          <w:r w:rsidRPr="0005322B">
            <w:rPr>
              <w:rFonts w:ascii="Arial" w:hAnsi="Arial" w:cs="Arial"/>
              <w:noProof/>
            </w:rPr>
            <w:drawing>
              <wp:anchor distT="0" distB="0" distL="114300" distR="114300" simplePos="0" relativeHeight="251646464" behindDoc="0" locked="0" layoutInCell="1" allowOverlap="1">
                <wp:simplePos x="0" y="0"/>
                <wp:positionH relativeFrom="column">
                  <wp:posOffset>-1905</wp:posOffset>
                </wp:positionH>
                <wp:positionV relativeFrom="paragraph">
                  <wp:posOffset>-14634</wp:posOffset>
                </wp:positionV>
                <wp:extent cx="2647666" cy="870851"/>
                <wp:effectExtent l="0" t="0" r="635" b="5715"/>
                <wp:wrapNone/>
                <wp:docPr id="5"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rca redimensionada.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2647666" cy="870851"/>
                        </a:xfrm>
                        <a:prstGeom prst="rect">
                          <a:avLst/>
                        </a:prstGeom>
                      </pic:spPr>
                    </pic:pic>
                  </a:graphicData>
                </a:graphic>
              </wp:anchor>
            </w:drawing>
          </w:r>
        </w:p>
        <w:p w:rsidR="007C10F7" w:rsidRPr="0005322B" w:rsidRDefault="0005073D" w:rsidP="007D4BB8">
          <w:pPr>
            <w:spacing w:line="360" w:lineRule="auto"/>
            <w:jc w:val="both"/>
            <w:rPr>
              <w:rFonts w:ascii="Arial" w:hAnsi="Arial" w:cs="Arial"/>
              <w:noProof/>
            </w:rPr>
          </w:pPr>
          <w:r>
            <w:rPr>
              <w:rFonts w:ascii="Arial" w:hAnsi="Arial" w:cs="Arial"/>
              <w:noProof/>
            </w:rPr>
            <mc:AlternateContent>
              <mc:Choice Requires="wps">
                <w:drawing>
                  <wp:anchor distT="0" distB="0" distL="114300" distR="114300" simplePos="0" relativeHeight="251667968" behindDoc="0" locked="0" layoutInCell="1" allowOverlap="1">
                    <wp:simplePos x="0" y="0"/>
                    <wp:positionH relativeFrom="margin">
                      <wp:align>right</wp:align>
                    </wp:positionH>
                    <wp:positionV relativeFrom="paragraph">
                      <wp:posOffset>7196636</wp:posOffset>
                    </wp:positionV>
                    <wp:extent cx="4619353" cy="1362075"/>
                    <wp:effectExtent l="0" t="0" r="0" b="0"/>
                    <wp:wrapNone/>
                    <wp:docPr id="569" name="Rectangle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19353" cy="1362075"/>
                            </a:xfrm>
                            <a:prstGeom prst="rect">
                              <a:avLst/>
                            </a:prstGeom>
                            <a:noFill/>
                            <a:extLs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txbx>
                            <w:txbxContent>
                              <w:p w:rsidR="003B42EA" w:rsidRPr="000B6809" w:rsidRDefault="003B42EA" w:rsidP="007C10F7">
                                <w:pPr>
                                  <w:pStyle w:val="SemEspaamento"/>
                                  <w:spacing w:line="360" w:lineRule="auto"/>
                                  <w:jc w:val="right"/>
                                  <w:rPr>
                                    <w:rFonts w:asciiTheme="majorHAnsi" w:hAnsiTheme="majorHAnsi"/>
                                    <w:color w:val="4F81BD" w:themeColor="accent1"/>
                                    <w:sz w:val="32"/>
                                    <w:szCs w:val="32"/>
                                  </w:rPr>
                                </w:pPr>
                                <w:r>
                                  <w:rPr>
                                    <w:rFonts w:asciiTheme="majorHAnsi" w:hAnsiTheme="majorHAnsi"/>
                                    <w:color w:val="4F81BD" w:themeColor="accent1"/>
                                    <w:sz w:val="32"/>
                                    <w:szCs w:val="32"/>
                                  </w:rPr>
                                  <w:t xml:space="preserve">Construção do Prédio que será ocupado pelo Corpo de Bombeiros </w:t>
                                </w:r>
                                <w:r w:rsidRPr="007C10F7">
                                  <w:rPr>
                                    <w:rFonts w:asciiTheme="majorHAnsi" w:hAnsiTheme="majorHAnsi"/>
                                    <w:color w:val="4F81BD" w:themeColor="accent1"/>
                                    <w:sz w:val="32"/>
                                    <w:szCs w:val="32"/>
                                  </w:rPr>
                                  <w:t>do Porto do Itaqui – MA.</w:t>
                                </w:r>
                              </w:p>
                            </w:txbxContent>
                          </wps:txbx>
                          <wps:bodyPr rot="0" vert="horz" wrap="square" lIns="365760" tIns="182880" rIns="182880" bIns="182880" anchor="b" anchorCtr="0" upright="1">
                            <a:noAutofit/>
                          </wps:bodyPr>
                        </wps:wsp>
                      </a:graphicData>
                    </a:graphic>
                    <wp14:sizeRelH relativeFrom="margin">
                      <wp14:pctWidth>0</wp14:pctWidth>
                    </wp14:sizeRelH>
                    <wp14:sizeRelV relativeFrom="margin">
                      <wp14:pctHeight>0</wp14:pctHeight>
                    </wp14:sizeRelV>
                  </wp:anchor>
                </w:drawing>
              </mc:Choice>
              <mc:Fallback>
                <w:pict>
                  <v:rect id="Rectangle 9" o:spid="_x0000_s1026" style="position:absolute;left:0;text-align:left;margin-left:312.55pt;margin-top:566.65pt;width:363.75pt;height:107.25pt;z-index:251667968;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" filled="f" stroked="f" strokecolor="white" strokeweight="1pt">
                    <v:shadow color="#d8d8d8" offset="3pt,3pt"/>
                    <v:textbox inset="28.8pt,14.4pt,14.4pt,14.4pt">
                      <w:txbxContent>
                        <w:p w:rsidR="003B42EA" w:rsidRPr="000B6809" w:rsidRDefault="003B42EA" w:rsidP="007C10F7">
                          <w:pPr>
                            <w:pStyle w:val="SemEspaamento"/>
                            <w:spacing w:line="360" w:lineRule="auto"/>
                            <w:jc w:val="right"/>
                            <w:rPr>
                              <w:rFonts w:asciiTheme="majorHAnsi" w:hAnsiTheme="majorHAnsi"/>
                              <w:color w:val="4F81BD" w:themeColor="accent1"/>
                              <w:sz w:val="32"/>
                              <w:szCs w:val="32"/>
                            </w:rPr>
                          </w:pPr>
                          <w:r>
                            <w:rPr>
                              <w:rFonts w:asciiTheme="majorHAnsi" w:hAnsiTheme="majorHAnsi"/>
                              <w:color w:val="4F81BD" w:themeColor="accent1"/>
                              <w:sz w:val="32"/>
                              <w:szCs w:val="32"/>
                            </w:rPr>
                            <w:t xml:space="preserve">Construção do Prédio que será ocupado pelo Corpo de Bombeiros </w:t>
                          </w:r>
                          <w:r w:rsidRPr="007C10F7">
                            <w:rPr>
                              <w:rFonts w:asciiTheme="majorHAnsi" w:hAnsiTheme="majorHAnsi"/>
                              <w:color w:val="4F81BD" w:themeColor="accent1"/>
                              <w:sz w:val="32"/>
                              <w:szCs w:val="32"/>
                            </w:rPr>
                            <w:t>do Porto do Itaqui – MA.</w:t>
                          </w:r>
                        </w:p>
                      </w:txbxContent>
                    </v:textbox>
                    <w10:wrap anchorx="margin"/>
                  </v:rect>
                </w:pict>
              </mc:Fallback>
            </mc:AlternateContent>
          </w:r>
          <w:r>
            <w:rPr>
              <w:rFonts w:ascii="Arial" w:hAnsi="Arial" w:cs="Arial"/>
              <w:noProof/>
            </w:rPr>
            <mc:AlternateContent>
              <mc:Choice Requires="wps">
                <w:drawing>
                  <wp:anchor distT="0" distB="0" distL="114300" distR="114300" simplePos="0" relativeHeight="251666944" behindDoc="0" locked="0" layoutInCell="1" allowOverlap="1">
                    <wp:simplePos x="0" y="0"/>
                    <wp:positionH relativeFrom="column">
                      <wp:posOffset>3844925</wp:posOffset>
                    </wp:positionH>
                    <wp:positionV relativeFrom="paragraph">
                      <wp:posOffset>6159500</wp:posOffset>
                    </wp:positionV>
                    <wp:extent cx="1911985" cy="1050925"/>
                    <wp:effectExtent l="0" t="0" r="0" b="0"/>
                    <wp:wrapNone/>
                    <wp:docPr id="368" name="Rectangle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11985" cy="1050925"/>
                            </a:xfrm>
                            <a:prstGeom prst="rect">
                              <a:avLst/>
                            </a:prstGeom>
                            <a:noFill/>
                            <a:extLs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txbx>
                            <w:txbxContent>
                              <w:p w:rsidR="003B42EA" w:rsidRPr="000B6809" w:rsidRDefault="003B42EA" w:rsidP="007C10F7">
                                <w:pPr>
                                  <w:pStyle w:val="SemEspaamento"/>
                                  <w:spacing w:line="360" w:lineRule="auto"/>
                                  <w:jc w:val="right"/>
                                  <w:rPr>
                                    <w:rFonts w:asciiTheme="majorHAnsi" w:hAnsiTheme="majorHAnsi"/>
                                    <w:color w:val="4F81BD" w:themeColor="accent1"/>
                                    <w:sz w:val="32"/>
                                    <w:szCs w:val="32"/>
                                  </w:rPr>
                                </w:pPr>
                                <w:r>
                                  <w:rPr>
                                    <w:rFonts w:asciiTheme="majorHAnsi" w:hAnsiTheme="majorHAnsi"/>
                                    <w:color w:val="4F81BD" w:themeColor="accent1"/>
                                    <w:sz w:val="32"/>
                                    <w:szCs w:val="32"/>
                                  </w:rPr>
                                  <w:t>01/2020</w:t>
                                </w:r>
                              </w:p>
                            </w:txbxContent>
                          </wps:txbx>
                          <wps:bodyPr rot="0" vert="horz" wrap="square" lIns="365760" tIns="182880" rIns="182880" bIns="182880" anchor="b" anchorCtr="0" upright="1">
                            <a:noAutofit/>
                          </wps:bodyPr>
                        </wps:wsp>
                      </a:graphicData>
                    </a:graphic>
                    <wp14:sizeRelH relativeFrom="margin">
                      <wp14:pctWidth>0</wp14:pctWidth>
                    </wp14:sizeRelH>
                    <wp14:sizeRelV relativeFrom="margin">
                      <wp14:pctHeight>0</wp14:pctHeight>
                    </wp14:sizeRelV>
                  </wp:anchor>
                </w:drawing>
              </mc:Choice>
              <mc:Fallback>
                <w:pict>
                  <v:rect id="_x0000_s1027" style="position:absolute;left:0;text-align:left;margin-left:302.75pt;margin-top:485pt;width:150.55pt;height:82.75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" filled="f" stroked="f" strokecolor="white" strokeweight="1pt">
                    <v:shadow color="#d8d8d8" offset="3pt,3pt"/>
                    <v:textbox inset="28.8pt,14.4pt,14.4pt,14.4pt">
                      <w:txbxContent>
                        <w:p w:rsidR="003B42EA" w:rsidRPr="000B6809" w:rsidRDefault="003B42EA" w:rsidP="007C10F7">
                          <w:pPr>
                            <w:pStyle w:val="SemEspaamento"/>
                            <w:spacing w:line="360" w:lineRule="auto"/>
                            <w:jc w:val="right"/>
                            <w:rPr>
                              <w:rFonts w:asciiTheme="majorHAnsi" w:hAnsiTheme="majorHAnsi"/>
                              <w:color w:val="4F81BD" w:themeColor="accent1"/>
                              <w:sz w:val="32"/>
                              <w:szCs w:val="32"/>
                            </w:rPr>
                          </w:pPr>
                          <w:r>
                            <w:rPr>
                              <w:rFonts w:asciiTheme="majorHAnsi" w:hAnsiTheme="majorHAnsi"/>
                              <w:color w:val="4F81BD" w:themeColor="accent1"/>
                              <w:sz w:val="32"/>
                              <w:szCs w:val="32"/>
                            </w:rPr>
                            <w:t>01/2020</w:t>
                          </w:r>
                        </w:p>
                      </w:txbxContent>
                    </v:textbox>
                  </v:rect>
                </w:pict>
              </mc:Fallback>
            </mc:AlternateContent>
          </w:r>
          <w:r>
            <w:rPr>
              <w:rFonts w:ascii="Arial" w:hAnsi="Arial" w:cs="Arial"/>
              <w:noProof/>
            </w:rPr>
            <mc:AlternateContent>
              <mc:Choice Requires="wps">
                <w:drawing>
                  <wp:anchor distT="0" distB="0" distL="114300" distR="114300" simplePos="0" relativeHeight="251665920" behindDoc="0" locked="0" layoutInCell="0" allowOverlap="1">
                    <wp:simplePos x="0" y="0"/>
                    <wp:positionH relativeFrom="page">
                      <wp:posOffset>0</wp:posOffset>
                    </wp:positionH>
                    <wp:positionV relativeFrom="page">
                      <wp:posOffset>5034280</wp:posOffset>
                    </wp:positionV>
                    <wp:extent cx="7562850" cy="610235"/>
                    <wp:effectExtent l="0" t="0" r="19050" b="18415"/>
                    <wp:wrapNone/>
                    <wp:docPr id="362" name="Retângulo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62850" cy="610235"/>
                            </a:xfrm>
                            <a:prstGeom prst="rect">
                              <a:avLst/>
                            </a:prstGeom>
                            <a:solidFill>
                              <a:schemeClr val="accent1"/>
                            </a:solidFill>
                            <a:ln w="12700">
                              <a:solidFill>
                                <a:schemeClr val="bg1"/>
                              </a:solidFill>
                              <a:miter lim="800000"/>
                              <a:headEnd/>
                              <a:tailEnd/>
                            </a:ln>
                            <a:extLst/>
                          </wps:spPr>
                          <wps:txbx>
                            <w:txbxContent>
                              <w:p w:rsidR="003B42EA" w:rsidRPr="00A80940" w:rsidRDefault="003B42EA" w:rsidP="007C10F7">
                                <w:pPr>
                                  <w:pStyle w:val="SemEspaamento"/>
                                  <w:jc w:val="center"/>
                                  <w:rPr>
                                    <w:rFonts w:asciiTheme="majorHAnsi" w:eastAsiaTheme="majorEastAsia" w:hAnsiTheme="majorHAnsi" w:cstheme="majorBidi"/>
                                    <w:color w:val="FFFFFF" w:themeColor="background1"/>
                                    <w:sz w:val="68"/>
                                    <w:szCs w:val="68"/>
                                  </w:rPr>
                                </w:pPr>
                                <w:r>
                                  <w:rPr>
                                    <w:rFonts w:asciiTheme="majorHAnsi" w:eastAsiaTheme="majorEastAsia" w:hAnsiTheme="majorHAnsi" w:cstheme="majorBidi"/>
                                    <w:color w:val="FFFFFF" w:themeColor="background1"/>
                                    <w:sz w:val="68"/>
                                    <w:szCs w:val="68"/>
                                  </w:rPr>
                                  <w:t>Caderno de Encargos</w:t>
                                </w:r>
                              </w:p>
                            </w:txbxContent>
                          </wps:txbx>
                          <wps:bodyPr rot="0" vert="horz" wrap="square" lIns="182880" tIns="45720" rIns="182880" bIns="45720" anchor="ctr" anchorCtr="0" upright="1">
                            <a:spAutoFit/>
                          </wps:bodyPr>
                        </wps:wsp>
                      </a:graphicData>
                    </a:graphic>
                    <wp14:sizeRelH relativeFrom="page">
                      <wp14:pctWidth>0</wp14:pctWidth>
                    </wp14:sizeRelH>
                    <wp14:sizeRelV relativeFrom="page">
                      <wp14:pctHeight>7300</wp14:pctHeight>
                    </wp14:sizeRelV>
                  </wp:anchor>
                </w:drawing>
              </mc:Choice>
              <mc:Fallback>
                <w:pict>
                  <v:rect id="Retângulo 16" o:spid="_x0000_s1028" style="position:absolute;left:0;text-align:left;margin-left:0;margin-top:396.4pt;width:595.5pt;height:48.05pt;z-index:251665920;visibility:visible;mso-wrap-style:square;mso-width-percent:0;mso-height-percent:73;mso-wrap-distance-left:9pt;mso-wrap-distance-top:0;mso-wrap-distance-right:9pt;mso-wrap-distance-bottom:0;mso-position-horizontal:absolute;mso-position-horizontal-relative:page;mso-position-vertical:absolute;mso-position-vertical-relative:page;mso-width-percent:0;mso-height-percent:73;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" o:allowincell="f" fillcolor="#4f81bd [3204]" strokecolor="white [3212]" strokeweight="1pt">
                    <v:textbox style="mso-fit-shape-to-text:t" inset="14.4pt,,14.4pt">
                      <w:txbxContent>
                        <w:p w:rsidR="003B42EA" w:rsidRPr="00A80940" w:rsidRDefault="003B42EA" w:rsidP="007C10F7">
                          <w:pPr>
                            <w:pStyle w:val="SemEspaamento"/>
                            <w:jc w:val="center"/>
                            <w:rPr>
                              <w:rFonts w:asciiTheme="majorHAnsi" w:eastAsiaTheme="majorEastAsia" w:hAnsiTheme="majorHAnsi" w:cstheme="majorBidi"/>
                              <w:color w:val="FFFFFF" w:themeColor="background1"/>
                              <w:sz w:val="68"/>
                              <w:szCs w:val="68"/>
                            </w:rPr>
                          </w:pPr>
                          <w:r>
                            <w:rPr>
                              <w:rFonts w:asciiTheme="majorHAnsi" w:eastAsiaTheme="majorEastAsia" w:hAnsiTheme="majorHAnsi" w:cstheme="majorBidi"/>
                              <w:color w:val="FFFFFF" w:themeColor="background1"/>
                              <w:sz w:val="68"/>
                              <w:szCs w:val="68"/>
                            </w:rPr>
                            <w:t>Caderno de Encargos</w:t>
                          </w:r>
                        </w:p>
                      </w:txbxContent>
                    </v:textbox>
                    <w10:wrap anchorx="page" anchory="page"/>
                  </v:rect>
                </w:pict>
              </mc:Fallback>
            </mc:AlternateContent>
          </w:r>
          <w:r w:rsidR="007C10F7" w:rsidRPr="0005322B">
            <w:rPr>
              <w:rFonts w:ascii="Arial" w:hAnsi="Arial" w:cs="Arial"/>
              <w:noProof/>
            </w:rPr>
            <w:br w:type="page"/>
          </w:r>
        </w:p>
      </w:sdtContent>
    </w:sdt>
    <w:sdt>
      <w:sdtPr>
        <w:rPr>
          <w:rFonts w:ascii="Arial" w:hAnsi="Arial" w:cs="Arial"/>
          <w:b/>
          <w:bCs/>
        </w:rPr>
        <w:id w:val="1804808437"/>
        <w:docPartObj>
          <w:docPartGallery w:val="Table of Contents"/>
          <w:docPartUnique/>
        </w:docPartObj>
      </w:sdtPr>
      <w:sdtEndPr>
        <w:rPr>
          <w:b w:val="0"/>
          <w:bCs w:val="0"/>
        </w:rPr>
      </w:sdtEndPr>
      <w:sdtContent>
        <w:p w:rsidR="00BC56CD" w:rsidRDefault="006A3B69">
          <w:pPr>
            <w:pStyle w:val="Sumrio1"/>
            <w:tabs>
              <w:tab w:val="left" w:pos="708"/>
              <w:tab w:val="right" w:leader="dot" w:pos="9061"/>
            </w:tabs>
            <w:rPr>
              <w:noProof/>
            </w:rPr>
          </w:pPr>
          <w:r w:rsidRPr="003104BA">
            <w:rPr>
              <w:rFonts w:ascii="Arial" w:hAnsi="Arial" w:cs="Arial"/>
            </w:rPr>
            <w:fldChar w:fldCharType="begin"/>
          </w:r>
          <w:r w:rsidR="0032356D" w:rsidRPr="003104BA">
            <w:rPr>
              <w:rFonts w:ascii="Arial" w:hAnsi="Arial" w:cs="Arial"/>
            </w:rPr>
            <w:instrText xml:space="preserve"> TOC \o "1-3" \h \z \u </w:instrText>
          </w:r>
          <w:r w:rsidRPr="003104BA">
            <w:rPr>
              <w:rFonts w:ascii="Arial" w:hAnsi="Arial" w:cs="Arial"/>
            </w:rPr>
            <w:fldChar w:fldCharType="separate"/>
          </w:r>
          <w:hyperlink w:anchor="_Toc31265992" w:history="1">
            <w:r w:rsidR="00BC56CD" w:rsidRPr="00812913">
              <w:rPr>
                <w:rStyle w:val="Hyperlink"/>
                <w:rFonts w:ascii="Arial" w:hAnsi="Arial" w:cs="Arial"/>
                <w:noProof/>
              </w:rPr>
              <w:t>1</w:t>
            </w:r>
            <w:r w:rsidR="00BC56CD">
              <w:rPr>
                <w:noProof/>
              </w:rPr>
              <w:tab/>
            </w:r>
            <w:r w:rsidR="00BC56CD" w:rsidRPr="00812913">
              <w:rPr>
                <w:rStyle w:val="Hyperlink"/>
                <w:rFonts w:ascii="Arial" w:hAnsi="Arial" w:cs="Arial"/>
                <w:noProof/>
              </w:rPr>
              <w:t>OBJETIVO</w:t>
            </w:r>
            <w:r w:rsidR="00BC56CD">
              <w:rPr>
                <w:noProof/>
                <w:webHidden/>
              </w:rPr>
              <w:tab/>
            </w:r>
            <w:r w:rsidR="00BC56CD">
              <w:rPr>
                <w:noProof/>
                <w:webHidden/>
              </w:rPr>
              <w:fldChar w:fldCharType="begin"/>
            </w:r>
            <w:r w:rsidR="00BC56CD">
              <w:rPr>
                <w:noProof/>
                <w:webHidden/>
              </w:rPr>
              <w:instrText xml:space="preserve"> PAGEREF _Toc31265992 \h </w:instrText>
            </w:r>
            <w:r w:rsidR="00BC56CD">
              <w:rPr>
                <w:noProof/>
                <w:webHidden/>
              </w:rPr>
            </w:r>
            <w:r w:rsidR="00BC56CD">
              <w:rPr>
                <w:noProof/>
                <w:webHidden/>
              </w:rPr>
              <w:fldChar w:fldCharType="separate"/>
            </w:r>
            <w:r w:rsidR="00257B9A">
              <w:rPr>
                <w:noProof/>
                <w:webHidden/>
              </w:rPr>
              <w:t>4</w:t>
            </w:r>
            <w:r w:rsidR="00BC56CD">
              <w:rPr>
                <w:noProof/>
                <w:webHidden/>
              </w:rPr>
              <w:fldChar w:fldCharType="end"/>
            </w:r>
          </w:hyperlink>
        </w:p>
        <w:p w:rsidR="00BC56CD" w:rsidRDefault="00257B9A">
          <w:pPr>
            <w:pStyle w:val="Sumrio1"/>
            <w:tabs>
              <w:tab w:val="left" w:pos="708"/>
              <w:tab w:val="right" w:leader="dot" w:pos="9061"/>
            </w:tabs>
            <w:rPr>
              <w:noProof/>
            </w:rPr>
          </w:pPr>
          <w:hyperlink w:anchor="_Toc31265993" w:history="1">
            <w:r w:rsidR="00BC56CD" w:rsidRPr="00812913">
              <w:rPr>
                <w:rStyle w:val="Hyperlink"/>
                <w:rFonts w:ascii="Arial" w:hAnsi="Arial" w:cs="Arial"/>
                <w:noProof/>
              </w:rPr>
              <w:t>2</w:t>
            </w:r>
            <w:r w:rsidR="00BC56CD">
              <w:rPr>
                <w:noProof/>
              </w:rPr>
              <w:tab/>
            </w:r>
            <w:r w:rsidR="00BC56CD" w:rsidRPr="00812913">
              <w:rPr>
                <w:rStyle w:val="Hyperlink"/>
                <w:rFonts w:ascii="Arial" w:hAnsi="Arial" w:cs="Arial"/>
                <w:noProof/>
              </w:rPr>
              <w:t>Característica do Projeto</w:t>
            </w:r>
            <w:r w:rsidR="00BC56CD">
              <w:rPr>
                <w:noProof/>
                <w:webHidden/>
              </w:rPr>
              <w:tab/>
            </w:r>
            <w:r w:rsidR="00BC56CD">
              <w:rPr>
                <w:noProof/>
                <w:webHidden/>
              </w:rPr>
              <w:fldChar w:fldCharType="begin"/>
            </w:r>
            <w:r w:rsidR="00BC56CD">
              <w:rPr>
                <w:noProof/>
                <w:webHidden/>
              </w:rPr>
              <w:instrText xml:space="preserve"> PAGEREF _Toc31265993 \h </w:instrText>
            </w:r>
            <w:r w:rsidR="00BC56CD">
              <w:rPr>
                <w:noProof/>
                <w:webHidden/>
              </w:rPr>
            </w:r>
            <w:r w:rsidR="00BC56CD">
              <w:rPr>
                <w:noProof/>
                <w:webHidden/>
              </w:rPr>
              <w:fldChar w:fldCharType="separate"/>
            </w:r>
            <w:r>
              <w:rPr>
                <w:noProof/>
                <w:webHidden/>
              </w:rPr>
              <w:t>4</w:t>
            </w:r>
            <w:r w:rsidR="00BC56CD">
              <w:rPr>
                <w:noProof/>
                <w:webHidden/>
              </w:rPr>
              <w:fldChar w:fldCharType="end"/>
            </w:r>
          </w:hyperlink>
        </w:p>
        <w:p w:rsidR="00BC56CD" w:rsidRDefault="00257B9A">
          <w:pPr>
            <w:pStyle w:val="Sumrio1"/>
            <w:tabs>
              <w:tab w:val="left" w:pos="708"/>
              <w:tab w:val="right" w:leader="dot" w:pos="9061"/>
            </w:tabs>
            <w:rPr>
              <w:noProof/>
            </w:rPr>
          </w:pPr>
          <w:hyperlink w:anchor="_Toc31265994" w:history="1">
            <w:r w:rsidR="00BC56CD" w:rsidRPr="00812913">
              <w:rPr>
                <w:rStyle w:val="Hyperlink"/>
                <w:rFonts w:ascii="Arial" w:hAnsi="Arial" w:cs="Arial"/>
                <w:noProof/>
              </w:rPr>
              <w:t>2.1</w:t>
            </w:r>
            <w:r w:rsidR="00BC56CD">
              <w:rPr>
                <w:noProof/>
              </w:rPr>
              <w:tab/>
            </w:r>
            <w:r w:rsidR="00BC56CD" w:rsidRPr="00812913">
              <w:rPr>
                <w:rStyle w:val="Hyperlink"/>
                <w:rFonts w:ascii="Arial" w:hAnsi="Arial" w:cs="Arial"/>
                <w:noProof/>
              </w:rPr>
              <w:t>Projeto de arquitetura:</w:t>
            </w:r>
            <w:r w:rsidR="00BC56CD">
              <w:rPr>
                <w:noProof/>
                <w:webHidden/>
              </w:rPr>
              <w:tab/>
            </w:r>
            <w:r w:rsidR="00BC56CD">
              <w:rPr>
                <w:noProof/>
                <w:webHidden/>
              </w:rPr>
              <w:fldChar w:fldCharType="begin"/>
            </w:r>
            <w:r w:rsidR="00BC56CD">
              <w:rPr>
                <w:noProof/>
                <w:webHidden/>
              </w:rPr>
              <w:instrText xml:space="preserve"> PAGEREF _Toc31265994 \h </w:instrText>
            </w:r>
            <w:r w:rsidR="00BC56CD">
              <w:rPr>
                <w:noProof/>
                <w:webHidden/>
              </w:rPr>
            </w:r>
            <w:r w:rsidR="00BC56CD">
              <w:rPr>
                <w:noProof/>
                <w:webHidden/>
              </w:rPr>
              <w:fldChar w:fldCharType="separate"/>
            </w:r>
            <w:r>
              <w:rPr>
                <w:noProof/>
                <w:webHidden/>
              </w:rPr>
              <w:t>5</w:t>
            </w:r>
            <w:r w:rsidR="00BC56CD">
              <w:rPr>
                <w:noProof/>
                <w:webHidden/>
              </w:rPr>
              <w:fldChar w:fldCharType="end"/>
            </w:r>
          </w:hyperlink>
        </w:p>
        <w:p w:rsidR="00BC56CD" w:rsidRDefault="00257B9A">
          <w:pPr>
            <w:pStyle w:val="Sumrio1"/>
            <w:tabs>
              <w:tab w:val="left" w:pos="708"/>
              <w:tab w:val="right" w:leader="dot" w:pos="9061"/>
            </w:tabs>
            <w:rPr>
              <w:noProof/>
            </w:rPr>
          </w:pPr>
          <w:hyperlink w:anchor="_Toc31265995" w:history="1">
            <w:r w:rsidR="00BC56CD" w:rsidRPr="00812913">
              <w:rPr>
                <w:rStyle w:val="Hyperlink"/>
                <w:rFonts w:ascii="Arial" w:hAnsi="Arial" w:cs="Arial"/>
                <w:noProof/>
              </w:rPr>
              <w:t>2.2</w:t>
            </w:r>
            <w:r w:rsidR="00BC56CD">
              <w:rPr>
                <w:noProof/>
              </w:rPr>
              <w:tab/>
            </w:r>
            <w:r w:rsidR="00BC56CD" w:rsidRPr="00812913">
              <w:rPr>
                <w:rStyle w:val="Hyperlink"/>
                <w:rFonts w:ascii="Arial" w:hAnsi="Arial" w:cs="Arial"/>
                <w:noProof/>
              </w:rPr>
              <w:t>Projeto de paisagismo:</w:t>
            </w:r>
            <w:r w:rsidR="00BC56CD">
              <w:rPr>
                <w:noProof/>
                <w:webHidden/>
              </w:rPr>
              <w:tab/>
            </w:r>
            <w:r w:rsidR="00BC56CD">
              <w:rPr>
                <w:noProof/>
                <w:webHidden/>
              </w:rPr>
              <w:fldChar w:fldCharType="begin"/>
            </w:r>
            <w:r w:rsidR="00BC56CD">
              <w:rPr>
                <w:noProof/>
                <w:webHidden/>
              </w:rPr>
              <w:instrText xml:space="preserve"> PAGEREF _Toc31265995 \h </w:instrText>
            </w:r>
            <w:r w:rsidR="00BC56CD">
              <w:rPr>
                <w:noProof/>
                <w:webHidden/>
              </w:rPr>
            </w:r>
            <w:r w:rsidR="00BC56CD">
              <w:rPr>
                <w:noProof/>
                <w:webHidden/>
              </w:rPr>
              <w:fldChar w:fldCharType="separate"/>
            </w:r>
            <w:r>
              <w:rPr>
                <w:noProof/>
                <w:webHidden/>
              </w:rPr>
              <w:t>6</w:t>
            </w:r>
            <w:r w:rsidR="00BC56CD">
              <w:rPr>
                <w:noProof/>
                <w:webHidden/>
              </w:rPr>
              <w:fldChar w:fldCharType="end"/>
            </w:r>
          </w:hyperlink>
        </w:p>
        <w:p w:rsidR="00BC56CD" w:rsidRDefault="00257B9A">
          <w:pPr>
            <w:pStyle w:val="Sumrio1"/>
            <w:tabs>
              <w:tab w:val="left" w:pos="708"/>
              <w:tab w:val="right" w:leader="dot" w:pos="9061"/>
            </w:tabs>
            <w:rPr>
              <w:noProof/>
            </w:rPr>
          </w:pPr>
          <w:hyperlink w:anchor="_Toc31265996" w:history="1">
            <w:r w:rsidR="00BC56CD" w:rsidRPr="00812913">
              <w:rPr>
                <w:rStyle w:val="Hyperlink"/>
                <w:rFonts w:ascii="Arial" w:hAnsi="Arial" w:cs="Arial"/>
                <w:noProof/>
              </w:rPr>
              <w:t>2.3</w:t>
            </w:r>
            <w:r w:rsidR="00BC56CD">
              <w:rPr>
                <w:noProof/>
              </w:rPr>
              <w:tab/>
            </w:r>
            <w:r w:rsidR="00BC56CD" w:rsidRPr="00812913">
              <w:rPr>
                <w:rStyle w:val="Hyperlink"/>
                <w:rFonts w:ascii="Arial" w:hAnsi="Arial" w:cs="Arial"/>
                <w:noProof/>
              </w:rPr>
              <w:t>Projeto de Combate a Incêndio:</w:t>
            </w:r>
            <w:r w:rsidR="00BC56CD">
              <w:rPr>
                <w:noProof/>
                <w:webHidden/>
              </w:rPr>
              <w:tab/>
            </w:r>
            <w:r w:rsidR="00BC56CD">
              <w:rPr>
                <w:noProof/>
                <w:webHidden/>
              </w:rPr>
              <w:fldChar w:fldCharType="begin"/>
            </w:r>
            <w:r w:rsidR="00BC56CD">
              <w:rPr>
                <w:noProof/>
                <w:webHidden/>
              </w:rPr>
              <w:instrText xml:space="preserve"> PAGEREF _Toc31265996 \h </w:instrText>
            </w:r>
            <w:r w:rsidR="00BC56CD">
              <w:rPr>
                <w:noProof/>
                <w:webHidden/>
              </w:rPr>
            </w:r>
            <w:r w:rsidR="00BC56CD">
              <w:rPr>
                <w:noProof/>
                <w:webHidden/>
              </w:rPr>
              <w:fldChar w:fldCharType="separate"/>
            </w:r>
            <w:r>
              <w:rPr>
                <w:noProof/>
                <w:webHidden/>
              </w:rPr>
              <w:t>6</w:t>
            </w:r>
            <w:r w:rsidR="00BC56CD">
              <w:rPr>
                <w:noProof/>
                <w:webHidden/>
              </w:rPr>
              <w:fldChar w:fldCharType="end"/>
            </w:r>
          </w:hyperlink>
        </w:p>
        <w:p w:rsidR="00BC56CD" w:rsidRDefault="00257B9A">
          <w:pPr>
            <w:pStyle w:val="Sumrio1"/>
            <w:tabs>
              <w:tab w:val="left" w:pos="708"/>
              <w:tab w:val="right" w:leader="dot" w:pos="9061"/>
            </w:tabs>
            <w:rPr>
              <w:noProof/>
            </w:rPr>
          </w:pPr>
          <w:hyperlink w:anchor="_Toc31265997" w:history="1">
            <w:r w:rsidR="00BC56CD" w:rsidRPr="00812913">
              <w:rPr>
                <w:rStyle w:val="Hyperlink"/>
                <w:rFonts w:ascii="Arial" w:hAnsi="Arial" w:cs="Arial"/>
                <w:noProof/>
              </w:rPr>
              <w:t>2.4</w:t>
            </w:r>
            <w:r w:rsidR="00BC56CD">
              <w:rPr>
                <w:noProof/>
              </w:rPr>
              <w:tab/>
            </w:r>
            <w:r w:rsidR="00BC56CD" w:rsidRPr="00812913">
              <w:rPr>
                <w:rStyle w:val="Hyperlink"/>
                <w:rFonts w:ascii="Arial" w:hAnsi="Arial" w:cs="Arial"/>
                <w:noProof/>
              </w:rPr>
              <w:t>Projeto de Climatização:</w:t>
            </w:r>
            <w:r w:rsidR="00BC56CD">
              <w:rPr>
                <w:noProof/>
                <w:webHidden/>
              </w:rPr>
              <w:tab/>
            </w:r>
            <w:r w:rsidR="00BC56CD">
              <w:rPr>
                <w:noProof/>
                <w:webHidden/>
              </w:rPr>
              <w:fldChar w:fldCharType="begin"/>
            </w:r>
            <w:r w:rsidR="00BC56CD">
              <w:rPr>
                <w:noProof/>
                <w:webHidden/>
              </w:rPr>
              <w:instrText xml:space="preserve"> PAGEREF _Toc31265997 \h </w:instrText>
            </w:r>
            <w:r w:rsidR="00BC56CD">
              <w:rPr>
                <w:noProof/>
                <w:webHidden/>
              </w:rPr>
            </w:r>
            <w:r w:rsidR="00BC56CD">
              <w:rPr>
                <w:noProof/>
                <w:webHidden/>
              </w:rPr>
              <w:fldChar w:fldCharType="separate"/>
            </w:r>
            <w:r>
              <w:rPr>
                <w:noProof/>
                <w:webHidden/>
              </w:rPr>
              <w:t>6</w:t>
            </w:r>
            <w:r w:rsidR="00BC56CD">
              <w:rPr>
                <w:noProof/>
                <w:webHidden/>
              </w:rPr>
              <w:fldChar w:fldCharType="end"/>
            </w:r>
          </w:hyperlink>
        </w:p>
        <w:p w:rsidR="00BC56CD" w:rsidRDefault="00257B9A">
          <w:pPr>
            <w:pStyle w:val="Sumrio1"/>
            <w:tabs>
              <w:tab w:val="left" w:pos="708"/>
              <w:tab w:val="right" w:leader="dot" w:pos="9061"/>
            </w:tabs>
            <w:rPr>
              <w:noProof/>
            </w:rPr>
          </w:pPr>
          <w:hyperlink w:anchor="_Toc31265998" w:history="1">
            <w:r w:rsidR="00BC56CD" w:rsidRPr="00812913">
              <w:rPr>
                <w:rStyle w:val="Hyperlink"/>
                <w:rFonts w:ascii="Arial" w:hAnsi="Arial" w:cs="Arial"/>
                <w:noProof/>
              </w:rPr>
              <w:t>2.5</w:t>
            </w:r>
            <w:r w:rsidR="00BC56CD">
              <w:rPr>
                <w:noProof/>
              </w:rPr>
              <w:tab/>
            </w:r>
            <w:r w:rsidR="00BC56CD" w:rsidRPr="00812913">
              <w:rPr>
                <w:rStyle w:val="Hyperlink"/>
                <w:rFonts w:ascii="Arial" w:hAnsi="Arial" w:cs="Arial"/>
                <w:noProof/>
              </w:rPr>
              <w:t>Projeto de Elétrica:</w:t>
            </w:r>
            <w:r w:rsidR="00BC56CD">
              <w:rPr>
                <w:noProof/>
                <w:webHidden/>
              </w:rPr>
              <w:tab/>
            </w:r>
            <w:r w:rsidR="00BC56CD">
              <w:rPr>
                <w:noProof/>
                <w:webHidden/>
              </w:rPr>
              <w:fldChar w:fldCharType="begin"/>
            </w:r>
            <w:r w:rsidR="00BC56CD">
              <w:rPr>
                <w:noProof/>
                <w:webHidden/>
              </w:rPr>
              <w:instrText xml:space="preserve"> PAGEREF _Toc31265998 \h </w:instrText>
            </w:r>
            <w:r w:rsidR="00BC56CD">
              <w:rPr>
                <w:noProof/>
                <w:webHidden/>
              </w:rPr>
            </w:r>
            <w:r w:rsidR="00BC56CD">
              <w:rPr>
                <w:noProof/>
                <w:webHidden/>
              </w:rPr>
              <w:fldChar w:fldCharType="separate"/>
            </w:r>
            <w:r>
              <w:rPr>
                <w:noProof/>
                <w:webHidden/>
              </w:rPr>
              <w:t>6</w:t>
            </w:r>
            <w:r w:rsidR="00BC56CD">
              <w:rPr>
                <w:noProof/>
                <w:webHidden/>
              </w:rPr>
              <w:fldChar w:fldCharType="end"/>
            </w:r>
          </w:hyperlink>
        </w:p>
        <w:p w:rsidR="00BC56CD" w:rsidRDefault="00257B9A">
          <w:pPr>
            <w:pStyle w:val="Sumrio1"/>
            <w:tabs>
              <w:tab w:val="left" w:pos="708"/>
              <w:tab w:val="right" w:leader="dot" w:pos="9061"/>
            </w:tabs>
            <w:rPr>
              <w:noProof/>
            </w:rPr>
          </w:pPr>
          <w:hyperlink w:anchor="_Toc31265999" w:history="1">
            <w:r w:rsidR="00BC56CD" w:rsidRPr="00812913">
              <w:rPr>
                <w:rStyle w:val="Hyperlink"/>
                <w:rFonts w:ascii="Arial" w:hAnsi="Arial" w:cs="Arial"/>
                <w:noProof/>
              </w:rPr>
              <w:t>2.6</w:t>
            </w:r>
            <w:r w:rsidR="00BC56CD">
              <w:rPr>
                <w:noProof/>
              </w:rPr>
              <w:tab/>
            </w:r>
            <w:r w:rsidR="00BC56CD" w:rsidRPr="00812913">
              <w:rPr>
                <w:rStyle w:val="Hyperlink"/>
                <w:rFonts w:ascii="Arial" w:hAnsi="Arial" w:cs="Arial"/>
                <w:noProof/>
              </w:rPr>
              <w:t>Projeto de Lógica e Telefonia:</w:t>
            </w:r>
            <w:r w:rsidR="00BC56CD">
              <w:rPr>
                <w:noProof/>
                <w:webHidden/>
              </w:rPr>
              <w:tab/>
            </w:r>
            <w:r w:rsidR="00BC56CD">
              <w:rPr>
                <w:noProof/>
                <w:webHidden/>
              </w:rPr>
              <w:fldChar w:fldCharType="begin"/>
            </w:r>
            <w:r w:rsidR="00BC56CD">
              <w:rPr>
                <w:noProof/>
                <w:webHidden/>
              </w:rPr>
              <w:instrText xml:space="preserve"> PAGEREF _Toc31265999 \h </w:instrText>
            </w:r>
            <w:r w:rsidR="00BC56CD">
              <w:rPr>
                <w:noProof/>
                <w:webHidden/>
              </w:rPr>
            </w:r>
            <w:r w:rsidR="00BC56CD">
              <w:rPr>
                <w:noProof/>
                <w:webHidden/>
              </w:rPr>
              <w:fldChar w:fldCharType="separate"/>
            </w:r>
            <w:r>
              <w:rPr>
                <w:noProof/>
                <w:webHidden/>
              </w:rPr>
              <w:t>6</w:t>
            </w:r>
            <w:r w:rsidR="00BC56CD">
              <w:rPr>
                <w:noProof/>
                <w:webHidden/>
              </w:rPr>
              <w:fldChar w:fldCharType="end"/>
            </w:r>
          </w:hyperlink>
        </w:p>
        <w:p w:rsidR="00BC56CD" w:rsidRDefault="00257B9A">
          <w:pPr>
            <w:pStyle w:val="Sumrio1"/>
            <w:tabs>
              <w:tab w:val="left" w:pos="708"/>
              <w:tab w:val="right" w:leader="dot" w:pos="9061"/>
            </w:tabs>
            <w:rPr>
              <w:noProof/>
            </w:rPr>
          </w:pPr>
          <w:hyperlink w:anchor="_Toc31266000" w:history="1">
            <w:r w:rsidR="00BC56CD" w:rsidRPr="00812913">
              <w:rPr>
                <w:rStyle w:val="Hyperlink"/>
                <w:rFonts w:ascii="Arial" w:hAnsi="Arial" w:cs="Arial"/>
                <w:noProof/>
              </w:rPr>
              <w:t>2.7</w:t>
            </w:r>
            <w:r w:rsidR="00BC56CD">
              <w:rPr>
                <w:noProof/>
              </w:rPr>
              <w:tab/>
            </w:r>
            <w:r w:rsidR="00BC56CD" w:rsidRPr="00812913">
              <w:rPr>
                <w:rStyle w:val="Hyperlink"/>
                <w:rFonts w:ascii="Arial" w:hAnsi="Arial" w:cs="Arial"/>
                <w:noProof/>
              </w:rPr>
              <w:t>Projeto de SPDA:</w:t>
            </w:r>
            <w:r w:rsidR="00BC56CD">
              <w:rPr>
                <w:noProof/>
                <w:webHidden/>
              </w:rPr>
              <w:tab/>
            </w:r>
            <w:r w:rsidR="00BC56CD">
              <w:rPr>
                <w:noProof/>
                <w:webHidden/>
              </w:rPr>
              <w:fldChar w:fldCharType="begin"/>
            </w:r>
            <w:r w:rsidR="00BC56CD">
              <w:rPr>
                <w:noProof/>
                <w:webHidden/>
              </w:rPr>
              <w:instrText xml:space="preserve"> PAGEREF _Toc31266000 \h </w:instrText>
            </w:r>
            <w:r w:rsidR="00BC56CD">
              <w:rPr>
                <w:noProof/>
                <w:webHidden/>
              </w:rPr>
            </w:r>
            <w:r w:rsidR="00BC56CD">
              <w:rPr>
                <w:noProof/>
                <w:webHidden/>
              </w:rPr>
              <w:fldChar w:fldCharType="separate"/>
            </w:r>
            <w:r>
              <w:rPr>
                <w:noProof/>
                <w:webHidden/>
              </w:rPr>
              <w:t>6</w:t>
            </w:r>
            <w:r w:rsidR="00BC56CD">
              <w:rPr>
                <w:noProof/>
                <w:webHidden/>
              </w:rPr>
              <w:fldChar w:fldCharType="end"/>
            </w:r>
          </w:hyperlink>
        </w:p>
        <w:p w:rsidR="00BC56CD" w:rsidRDefault="00257B9A">
          <w:pPr>
            <w:pStyle w:val="Sumrio1"/>
            <w:tabs>
              <w:tab w:val="left" w:pos="708"/>
              <w:tab w:val="right" w:leader="dot" w:pos="9061"/>
            </w:tabs>
            <w:rPr>
              <w:noProof/>
            </w:rPr>
          </w:pPr>
          <w:hyperlink w:anchor="_Toc31266001" w:history="1">
            <w:r w:rsidR="00BC56CD" w:rsidRPr="00812913">
              <w:rPr>
                <w:rStyle w:val="Hyperlink"/>
                <w:rFonts w:ascii="Arial" w:hAnsi="Arial" w:cs="Arial"/>
                <w:noProof/>
              </w:rPr>
              <w:t>2.8</w:t>
            </w:r>
            <w:r w:rsidR="00BC56CD">
              <w:rPr>
                <w:noProof/>
              </w:rPr>
              <w:tab/>
            </w:r>
            <w:r w:rsidR="00BC56CD" w:rsidRPr="00812913">
              <w:rPr>
                <w:rStyle w:val="Hyperlink"/>
                <w:rFonts w:ascii="Arial" w:hAnsi="Arial" w:cs="Arial"/>
                <w:noProof/>
              </w:rPr>
              <w:t>Projeto de Estruturas:</w:t>
            </w:r>
            <w:r w:rsidR="00BC56CD">
              <w:rPr>
                <w:noProof/>
                <w:webHidden/>
              </w:rPr>
              <w:tab/>
            </w:r>
            <w:r w:rsidR="00BC56CD">
              <w:rPr>
                <w:noProof/>
                <w:webHidden/>
              </w:rPr>
              <w:fldChar w:fldCharType="begin"/>
            </w:r>
            <w:r w:rsidR="00BC56CD">
              <w:rPr>
                <w:noProof/>
                <w:webHidden/>
              </w:rPr>
              <w:instrText xml:space="preserve"> PAGEREF _Toc31266001 \h </w:instrText>
            </w:r>
            <w:r w:rsidR="00BC56CD">
              <w:rPr>
                <w:noProof/>
                <w:webHidden/>
              </w:rPr>
            </w:r>
            <w:r w:rsidR="00BC56CD">
              <w:rPr>
                <w:noProof/>
                <w:webHidden/>
              </w:rPr>
              <w:fldChar w:fldCharType="separate"/>
            </w:r>
            <w:r>
              <w:rPr>
                <w:noProof/>
                <w:webHidden/>
              </w:rPr>
              <w:t>6</w:t>
            </w:r>
            <w:r w:rsidR="00BC56CD">
              <w:rPr>
                <w:noProof/>
                <w:webHidden/>
              </w:rPr>
              <w:fldChar w:fldCharType="end"/>
            </w:r>
          </w:hyperlink>
        </w:p>
        <w:p w:rsidR="00BC56CD" w:rsidRDefault="00257B9A">
          <w:pPr>
            <w:pStyle w:val="Sumrio1"/>
            <w:tabs>
              <w:tab w:val="left" w:pos="708"/>
              <w:tab w:val="right" w:leader="dot" w:pos="9061"/>
            </w:tabs>
            <w:rPr>
              <w:noProof/>
            </w:rPr>
          </w:pPr>
          <w:hyperlink w:anchor="_Toc31266002" w:history="1">
            <w:r w:rsidR="00BC56CD" w:rsidRPr="00812913">
              <w:rPr>
                <w:rStyle w:val="Hyperlink"/>
                <w:rFonts w:ascii="Arial" w:hAnsi="Arial" w:cs="Arial"/>
                <w:noProof/>
              </w:rPr>
              <w:t>2.9</w:t>
            </w:r>
            <w:r w:rsidR="00BC56CD">
              <w:rPr>
                <w:noProof/>
              </w:rPr>
              <w:tab/>
            </w:r>
            <w:r w:rsidR="00BC56CD" w:rsidRPr="00812913">
              <w:rPr>
                <w:rStyle w:val="Hyperlink"/>
                <w:rFonts w:ascii="Arial" w:hAnsi="Arial" w:cs="Arial"/>
                <w:noProof/>
              </w:rPr>
              <w:t>Projeto de Hidrossanitário</w:t>
            </w:r>
            <w:r w:rsidR="00BC56CD">
              <w:rPr>
                <w:noProof/>
                <w:webHidden/>
              </w:rPr>
              <w:tab/>
            </w:r>
            <w:r w:rsidR="00BC56CD">
              <w:rPr>
                <w:noProof/>
                <w:webHidden/>
              </w:rPr>
              <w:fldChar w:fldCharType="begin"/>
            </w:r>
            <w:r w:rsidR="00BC56CD">
              <w:rPr>
                <w:noProof/>
                <w:webHidden/>
              </w:rPr>
              <w:instrText xml:space="preserve"> PAGEREF _Toc31266002 \h </w:instrText>
            </w:r>
            <w:r w:rsidR="00BC56CD">
              <w:rPr>
                <w:noProof/>
                <w:webHidden/>
              </w:rPr>
            </w:r>
            <w:r w:rsidR="00BC56CD">
              <w:rPr>
                <w:noProof/>
                <w:webHidden/>
              </w:rPr>
              <w:fldChar w:fldCharType="separate"/>
            </w:r>
            <w:r>
              <w:rPr>
                <w:noProof/>
                <w:webHidden/>
              </w:rPr>
              <w:t>7</w:t>
            </w:r>
            <w:r w:rsidR="00BC56CD">
              <w:rPr>
                <w:noProof/>
                <w:webHidden/>
              </w:rPr>
              <w:fldChar w:fldCharType="end"/>
            </w:r>
          </w:hyperlink>
        </w:p>
        <w:p w:rsidR="00BC56CD" w:rsidRDefault="00257B9A">
          <w:pPr>
            <w:pStyle w:val="Sumrio1"/>
            <w:tabs>
              <w:tab w:val="left" w:pos="708"/>
              <w:tab w:val="right" w:leader="dot" w:pos="9061"/>
            </w:tabs>
            <w:rPr>
              <w:noProof/>
            </w:rPr>
          </w:pPr>
          <w:hyperlink w:anchor="_Toc31266003" w:history="1">
            <w:r w:rsidR="00BC56CD" w:rsidRPr="00812913">
              <w:rPr>
                <w:rStyle w:val="Hyperlink"/>
                <w:rFonts w:ascii="Arial" w:hAnsi="Arial" w:cs="Arial"/>
                <w:noProof/>
              </w:rPr>
              <w:t>2.10</w:t>
            </w:r>
            <w:r w:rsidR="00BC56CD">
              <w:rPr>
                <w:noProof/>
              </w:rPr>
              <w:tab/>
            </w:r>
            <w:r w:rsidR="00BC56CD" w:rsidRPr="00812913">
              <w:rPr>
                <w:rStyle w:val="Hyperlink"/>
                <w:rFonts w:ascii="Arial" w:hAnsi="Arial" w:cs="Arial"/>
                <w:noProof/>
              </w:rPr>
              <w:t>Projeto de Pavimentação</w:t>
            </w:r>
            <w:r w:rsidR="00BC56CD">
              <w:rPr>
                <w:noProof/>
                <w:webHidden/>
              </w:rPr>
              <w:tab/>
            </w:r>
            <w:r w:rsidR="00BC56CD">
              <w:rPr>
                <w:noProof/>
                <w:webHidden/>
              </w:rPr>
              <w:fldChar w:fldCharType="begin"/>
            </w:r>
            <w:r w:rsidR="00BC56CD">
              <w:rPr>
                <w:noProof/>
                <w:webHidden/>
              </w:rPr>
              <w:instrText xml:space="preserve"> PAGEREF _Toc31266003 \h </w:instrText>
            </w:r>
            <w:r w:rsidR="00BC56CD">
              <w:rPr>
                <w:noProof/>
                <w:webHidden/>
              </w:rPr>
            </w:r>
            <w:r w:rsidR="00BC56CD">
              <w:rPr>
                <w:noProof/>
                <w:webHidden/>
              </w:rPr>
              <w:fldChar w:fldCharType="separate"/>
            </w:r>
            <w:r>
              <w:rPr>
                <w:noProof/>
                <w:webHidden/>
              </w:rPr>
              <w:t>7</w:t>
            </w:r>
            <w:r w:rsidR="00BC56CD">
              <w:rPr>
                <w:noProof/>
                <w:webHidden/>
              </w:rPr>
              <w:fldChar w:fldCharType="end"/>
            </w:r>
          </w:hyperlink>
        </w:p>
        <w:p w:rsidR="00BC56CD" w:rsidRDefault="00257B9A">
          <w:pPr>
            <w:pStyle w:val="Sumrio1"/>
            <w:tabs>
              <w:tab w:val="left" w:pos="708"/>
              <w:tab w:val="right" w:leader="dot" w:pos="9061"/>
            </w:tabs>
            <w:rPr>
              <w:noProof/>
            </w:rPr>
          </w:pPr>
          <w:hyperlink w:anchor="_Toc31266004" w:history="1">
            <w:r w:rsidR="00BC56CD" w:rsidRPr="00812913">
              <w:rPr>
                <w:rStyle w:val="Hyperlink"/>
                <w:rFonts w:ascii="Arial" w:hAnsi="Arial" w:cs="Arial"/>
                <w:noProof/>
              </w:rPr>
              <w:t>3</w:t>
            </w:r>
            <w:r w:rsidR="00BC56CD">
              <w:rPr>
                <w:noProof/>
              </w:rPr>
              <w:tab/>
            </w:r>
            <w:r w:rsidR="00BC56CD" w:rsidRPr="00812913">
              <w:rPr>
                <w:rStyle w:val="Hyperlink"/>
                <w:rFonts w:ascii="Arial" w:hAnsi="Arial" w:cs="Arial"/>
                <w:noProof/>
              </w:rPr>
              <w:t>PLANTA DE LOCALIZAÇÃO</w:t>
            </w:r>
            <w:r w:rsidR="00BC56CD">
              <w:rPr>
                <w:noProof/>
                <w:webHidden/>
              </w:rPr>
              <w:tab/>
            </w:r>
            <w:r w:rsidR="00BC56CD">
              <w:rPr>
                <w:noProof/>
                <w:webHidden/>
              </w:rPr>
              <w:fldChar w:fldCharType="begin"/>
            </w:r>
            <w:r w:rsidR="00BC56CD">
              <w:rPr>
                <w:noProof/>
                <w:webHidden/>
              </w:rPr>
              <w:instrText xml:space="preserve"> PAGEREF _Toc31266004 \h </w:instrText>
            </w:r>
            <w:r w:rsidR="00BC56CD">
              <w:rPr>
                <w:noProof/>
                <w:webHidden/>
              </w:rPr>
            </w:r>
            <w:r w:rsidR="00BC56CD">
              <w:rPr>
                <w:noProof/>
                <w:webHidden/>
              </w:rPr>
              <w:fldChar w:fldCharType="separate"/>
            </w:r>
            <w:r>
              <w:rPr>
                <w:noProof/>
                <w:webHidden/>
              </w:rPr>
              <w:t>8</w:t>
            </w:r>
            <w:r w:rsidR="00BC56CD">
              <w:rPr>
                <w:noProof/>
                <w:webHidden/>
              </w:rPr>
              <w:fldChar w:fldCharType="end"/>
            </w:r>
          </w:hyperlink>
        </w:p>
        <w:p w:rsidR="00BC56CD" w:rsidRDefault="00257B9A">
          <w:pPr>
            <w:pStyle w:val="Sumrio1"/>
            <w:tabs>
              <w:tab w:val="left" w:pos="708"/>
              <w:tab w:val="right" w:leader="dot" w:pos="9061"/>
            </w:tabs>
            <w:rPr>
              <w:noProof/>
            </w:rPr>
          </w:pPr>
          <w:hyperlink w:anchor="_Toc31266005" w:history="1">
            <w:r w:rsidR="00BC56CD" w:rsidRPr="00812913">
              <w:rPr>
                <w:rStyle w:val="Hyperlink"/>
                <w:rFonts w:ascii="Arial" w:hAnsi="Arial" w:cs="Arial"/>
                <w:noProof/>
              </w:rPr>
              <w:t>4</w:t>
            </w:r>
            <w:r w:rsidR="00BC56CD">
              <w:rPr>
                <w:noProof/>
              </w:rPr>
              <w:tab/>
            </w:r>
            <w:r w:rsidR="00BC56CD" w:rsidRPr="00812913">
              <w:rPr>
                <w:rStyle w:val="Hyperlink"/>
                <w:rFonts w:ascii="Arial" w:hAnsi="Arial" w:cs="Arial"/>
                <w:noProof/>
              </w:rPr>
              <w:t>ASSISTÊNCIA TÉCNICA</w:t>
            </w:r>
            <w:r w:rsidR="00BC56CD">
              <w:rPr>
                <w:noProof/>
                <w:webHidden/>
              </w:rPr>
              <w:tab/>
            </w:r>
            <w:r w:rsidR="00BC56CD">
              <w:rPr>
                <w:noProof/>
                <w:webHidden/>
              </w:rPr>
              <w:fldChar w:fldCharType="begin"/>
            </w:r>
            <w:r w:rsidR="00BC56CD">
              <w:rPr>
                <w:noProof/>
                <w:webHidden/>
              </w:rPr>
              <w:instrText xml:space="preserve"> PAGEREF _Toc31266005 \h </w:instrText>
            </w:r>
            <w:r w:rsidR="00BC56CD">
              <w:rPr>
                <w:noProof/>
                <w:webHidden/>
              </w:rPr>
            </w:r>
            <w:r w:rsidR="00BC56CD">
              <w:rPr>
                <w:noProof/>
                <w:webHidden/>
              </w:rPr>
              <w:fldChar w:fldCharType="separate"/>
            </w:r>
            <w:r>
              <w:rPr>
                <w:noProof/>
                <w:webHidden/>
              </w:rPr>
              <w:t>11</w:t>
            </w:r>
            <w:r w:rsidR="00BC56CD">
              <w:rPr>
                <w:noProof/>
                <w:webHidden/>
              </w:rPr>
              <w:fldChar w:fldCharType="end"/>
            </w:r>
          </w:hyperlink>
        </w:p>
        <w:p w:rsidR="00BC56CD" w:rsidRDefault="00257B9A">
          <w:pPr>
            <w:pStyle w:val="Sumrio1"/>
            <w:tabs>
              <w:tab w:val="left" w:pos="708"/>
              <w:tab w:val="right" w:leader="dot" w:pos="9061"/>
            </w:tabs>
            <w:rPr>
              <w:noProof/>
            </w:rPr>
          </w:pPr>
          <w:hyperlink w:anchor="_Toc31266006" w:history="1">
            <w:r w:rsidR="00BC56CD" w:rsidRPr="00812913">
              <w:rPr>
                <w:rStyle w:val="Hyperlink"/>
                <w:rFonts w:ascii="Arial" w:hAnsi="Arial" w:cs="Arial"/>
                <w:noProof/>
              </w:rPr>
              <w:t>5</w:t>
            </w:r>
            <w:r w:rsidR="00BC56CD">
              <w:rPr>
                <w:noProof/>
              </w:rPr>
              <w:tab/>
            </w:r>
            <w:r w:rsidR="00BC56CD" w:rsidRPr="00812913">
              <w:rPr>
                <w:rStyle w:val="Hyperlink"/>
                <w:rFonts w:ascii="Arial" w:hAnsi="Arial" w:cs="Arial"/>
                <w:noProof/>
              </w:rPr>
              <w:t>ETAPAS PRELIMINARES DOS SERVIÇOS</w:t>
            </w:r>
            <w:r w:rsidR="00BC56CD">
              <w:rPr>
                <w:noProof/>
                <w:webHidden/>
              </w:rPr>
              <w:tab/>
            </w:r>
            <w:r w:rsidR="00BC56CD">
              <w:rPr>
                <w:noProof/>
                <w:webHidden/>
              </w:rPr>
              <w:fldChar w:fldCharType="begin"/>
            </w:r>
            <w:r w:rsidR="00BC56CD">
              <w:rPr>
                <w:noProof/>
                <w:webHidden/>
              </w:rPr>
              <w:instrText xml:space="preserve"> PAGEREF _Toc31266006 \h </w:instrText>
            </w:r>
            <w:r w:rsidR="00BC56CD">
              <w:rPr>
                <w:noProof/>
                <w:webHidden/>
              </w:rPr>
            </w:r>
            <w:r w:rsidR="00BC56CD">
              <w:rPr>
                <w:noProof/>
                <w:webHidden/>
              </w:rPr>
              <w:fldChar w:fldCharType="separate"/>
            </w:r>
            <w:r>
              <w:rPr>
                <w:noProof/>
                <w:webHidden/>
              </w:rPr>
              <w:t>11</w:t>
            </w:r>
            <w:r w:rsidR="00BC56CD">
              <w:rPr>
                <w:noProof/>
                <w:webHidden/>
              </w:rPr>
              <w:fldChar w:fldCharType="end"/>
            </w:r>
          </w:hyperlink>
        </w:p>
        <w:p w:rsidR="00BC56CD" w:rsidRDefault="00257B9A">
          <w:pPr>
            <w:pStyle w:val="Sumrio2"/>
            <w:tabs>
              <w:tab w:val="left" w:pos="1320"/>
            </w:tabs>
            <w:rPr>
              <w:noProof/>
            </w:rPr>
          </w:pPr>
          <w:hyperlink w:anchor="_Toc31266007" w:history="1">
            <w:r w:rsidR="00BC56CD" w:rsidRPr="00812913">
              <w:rPr>
                <w:rStyle w:val="Hyperlink"/>
                <w:rFonts w:ascii="Arial" w:hAnsi="Arial" w:cs="Arial"/>
                <w:noProof/>
              </w:rPr>
              <w:t>5.1</w:t>
            </w:r>
            <w:r w:rsidR="00BC56CD">
              <w:rPr>
                <w:noProof/>
              </w:rPr>
              <w:tab/>
            </w:r>
            <w:r w:rsidR="00BC56CD" w:rsidRPr="00812913">
              <w:rPr>
                <w:rStyle w:val="Hyperlink"/>
                <w:rFonts w:ascii="Arial" w:hAnsi="Arial" w:cs="Arial"/>
                <w:noProof/>
              </w:rPr>
              <w:t>Mobilização</w:t>
            </w:r>
            <w:r w:rsidR="00BC56CD">
              <w:rPr>
                <w:noProof/>
                <w:webHidden/>
              </w:rPr>
              <w:tab/>
            </w:r>
            <w:r w:rsidR="00BC56CD">
              <w:rPr>
                <w:noProof/>
                <w:webHidden/>
              </w:rPr>
              <w:fldChar w:fldCharType="begin"/>
            </w:r>
            <w:r w:rsidR="00BC56CD">
              <w:rPr>
                <w:noProof/>
                <w:webHidden/>
              </w:rPr>
              <w:instrText xml:space="preserve"> PAGEREF _Toc31266007 \h </w:instrText>
            </w:r>
            <w:r w:rsidR="00BC56CD">
              <w:rPr>
                <w:noProof/>
                <w:webHidden/>
              </w:rPr>
            </w:r>
            <w:r w:rsidR="00BC56CD">
              <w:rPr>
                <w:noProof/>
                <w:webHidden/>
              </w:rPr>
              <w:fldChar w:fldCharType="separate"/>
            </w:r>
            <w:r>
              <w:rPr>
                <w:noProof/>
                <w:webHidden/>
              </w:rPr>
              <w:t>11</w:t>
            </w:r>
            <w:r w:rsidR="00BC56CD">
              <w:rPr>
                <w:noProof/>
                <w:webHidden/>
              </w:rPr>
              <w:fldChar w:fldCharType="end"/>
            </w:r>
          </w:hyperlink>
        </w:p>
        <w:p w:rsidR="00BC56CD" w:rsidRDefault="00257B9A">
          <w:pPr>
            <w:pStyle w:val="Sumrio2"/>
            <w:tabs>
              <w:tab w:val="left" w:pos="1320"/>
            </w:tabs>
            <w:rPr>
              <w:noProof/>
            </w:rPr>
          </w:pPr>
          <w:hyperlink w:anchor="_Toc31266008" w:history="1">
            <w:r w:rsidR="00BC56CD" w:rsidRPr="00812913">
              <w:rPr>
                <w:rStyle w:val="Hyperlink"/>
                <w:rFonts w:ascii="Arial" w:hAnsi="Arial" w:cs="Arial"/>
                <w:noProof/>
              </w:rPr>
              <w:t>5.2</w:t>
            </w:r>
            <w:r w:rsidR="00BC56CD">
              <w:rPr>
                <w:noProof/>
              </w:rPr>
              <w:tab/>
            </w:r>
            <w:r w:rsidR="00BC56CD" w:rsidRPr="00812913">
              <w:rPr>
                <w:rStyle w:val="Hyperlink"/>
                <w:rFonts w:ascii="Arial" w:hAnsi="Arial" w:cs="Arial"/>
                <w:noProof/>
              </w:rPr>
              <w:t>Canteiro de Obra</w:t>
            </w:r>
            <w:r w:rsidR="00BC56CD">
              <w:rPr>
                <w:noProof/>
                <w:webHidden/>
              </w:rPr>
              <w:tab/>
            </w:r>
            <w:r w:rsidR="00BC56CD">
              <w:rPr>
                <w:noProof/>
                <w:webHidden/>
              </w:rPr>
              <w:fldChar w:fldCharType="begin"/>
            </w:r>
            <w:r w:rsidR="00BC56CD">
              <w:rPr>
                <w:noProof/>
                <w:webHidden/>
              </w:rPr>
              <w:instrText xml:space="preserve"> PAGEREF _Toc31266008 \h </w:instrText>
            </w:r>
            <w:r w:rsidR="00BC56CD">
              <w:rPr>
                <w:noProof/>
                <w:webHidden/>
              </w:rPr>
            </w:r>
            <w:r w:rsidR="00BC56CD">
              <w:rPr>
                <w:noProof/>
                <w:webHidden/>
              </w:rPr>
              <w:fldChar w:fldCharType="separate"/>
            </w:r>
            <w:r>
              <w:rPr>
                <w:noProof/>
                <w:webHidden/>
              </w:rPr>
              <w:t>12</w:t>
            </w:r>
            <w:r w:rsidR="00BC56CD">
              <w:rPr>
                <w:noProof/>
                <w:webHidden/>
              </w:rPr>
              <w:fldChar w:fldCharType="end"/>
            </w:r>
          </w:hyperlink>
        </w:p>
        <w:p w:rsidR="00BC56CD" w:rsidRDefault="00257B9A">
          <w:pPr>
            <w:pStyle w:val="Sumrio2"/>
            <w:tabs>
              <w:tab w:val="left" w:pos="1320"/>
            </w:tabs>
            <w:rPr>
              <w:noProof/>
            </w:rPr>
          </w:pPr>
          <w:hyperlink w:anchor="_Toc31266009" w:history="1">
            <w:r w:rsidR="00BC56CD" w:rsidRPr="00812913">
              <w:rPr>
                <w:rStyle w:val="Hyperlink"/>
                <w:rFonts w:ascii="Arial" w:hAnsi="Arial" w:cs="Arial"/>
                <w:noProof/>
              </w:rPr>
              <w:t>5.3</w:t>
            </w:r>
            <w:r w:rsidR="00BC56CD">
              <w:rPr>
                <w:noProof/>
              </w:rPr>
              <w:tab/>
            </w:r>
            <w:r w:rsidR="00BC56CD" w:rsidRPr="00812913">
              <w:rPr>
                <w:rStyle w:val="Hyperlink"/>
                <w:rFonts w:ascii="Arial" w:hAnsi="Arial" w:cs="Arial"/>
                <w:noProof/>
              </w:rPr>
              <w:t>Administração de Obra</w:t>
            </w:r>
            <w:r w:rsidR="00BC56CD">
              <w:rPr>
                <w:noProof/>
                <w:webHidden/>
              </w:rPr>
              <w:tab/>
            </w:r>
            <w:r w:rsidR="00BC56CD">
              <w:rPr>
                <w:noProof/>
                <w:webHidden/>
              </w:rPr>
              <w:fldChar w:fldCharType="begin"/>
            </w:r>
            <w:r w:rsidR="00BC56CD">
              <w:rPr>
                <w:noProof/>
                <w:webHidden/>
              </w:rPr>
              <w:instrText xml:space="preserve"> PAGEREF _Toc31266009 \h </w:instrText>
            </w:r>
            <w:r w:rsidR="00BC56CD">
              <w:rPr>
                <w:noProof/>
                <w:webHidden/>
              </w:rPr>
            </w:r>
            <w:r w:rsidR="00BC56CD">
              <w:rPr>
                <w:noProof/>
                <w:webHidden/>
              </w:rPr>
              <w:fldChar w:fldCharType="separate"/>
            </w:r>
            <w:r>
              <w:rPr>
                <w:noProof/>
                <w:webHidden/>
              </w:rPr>
              <w:t>14</w:t>
            </w:r>
            <w:r w:rsidR="00BC56CD">
              <w:rPr>
                <w:noProof/>
                <w:webHidden/>
              </w:rPr>
              <w:fldChar w:fldCharType="end"/>
            </w:r>
          </w:hyperlink>
        </w:p>
        <w:p w:rsidR="00BC56CD" w:rsidRDefault="00257B9A">
          <w:pPr>
            <w:pStyle w:val="Sumrio2"/>
            <w:tabs>
              <w:tab w:val="left" w:pos="1320"/>
            </w:tabs>
            <w:rPr>
              <w:rStyle w:val="Hyperlink"/>
              <w:noProof/>
            </w:rPr>
          </w:pPr>
          <w:hyperlink w:anchor="_Toc31266010" w:history="1">
            <w:r w:rsidR="00BC56CD" w:rsidRPr="00812913">
              <w:rPr>
                <w:rStyle w:val="Hyperlink"/>
                <w:rFonts w:ascii="Arial" w:hAnsi="Arial" w:cs="Arial"/>
                <w:noProof/>
              </w:rPr>
              <w:t>5.4</w:t>
            </w:r>
            <w:r w:rsidR="00BC56CD">
              <w:rPr>
                <w:noProof/>
              </w:rPr>
              <w:tab/>
            </w:r>
            <w:r w:rsidR="00BC56CD" w:rsidRPr="00812913">
              <w:rPr>
                <w:rStyle w:val="Hyperlink"/>
                <w:rFonts w:ascii="Arial" w:hAnsi="Arial" w:cs="Arial"/>
                <w:noProof/>
              </w:rPr>
              <w:t>Limpeza e Preparo Manual do Terreno</w:t>
            </w:r>
            <w:r w:rsidR="00BC56CD">
              <w:rPr>
                <w:noProof/>
                <w:webHidden/>
              </w:rPr>
              <w:tab/>
            </w:r>
            <w:r w:rsidR="00BC56CD">
              <w:rPr>
                <w:noProof/>
                <w:webHidden/>
              </w:rPr>
              <w:fldChar w:fldCharType="begin"/>
            </w:r>
            <w:r w:rsidR="00BC56CD">
              <w:rPr>
                <w:noProof/>
                <w:webHidden/>
              </w:rPr>
              <w:instrText xml:space="preserve"> PAGEREF _Toc31266010 \h </w:instrText>
            </w:r>
            <w:r w:rsidR="00BC56CD">
              <w:rPr>
                <w:noProof/>
                <w:webHidden/>
              </w:rPr>
            </w:r>
            <w:r w:rsidR="00BC56CD">
              <w:rPr>
                <w:noProof/>
                <w:webHidden/>
              </w:rPr>
              <w:fldChar w:fldCharType="separate"/>
            </w:r>
            <w:r>
              <w:rPr>
                <w:noProof/>
                <w:webHidden/>
              </w:rPr>
              <w:t>15</w:t>
            </w:r>
            <w:r w:rsidR="00BC56CD">
              <w:rPr>
                <w:noProof/>
                <w:webHidden/>
              </w:rPr>
              <w:fldChar w:fldCharType="end"/>
            </w:r>
          </w:hyperlink>
        </w:p>
        <w:p w:rsidR="00BC56CD" w:rsidRDefault="00BC56CD" w:rsidP="00BC56CD">
          <w:pPr>
            <w:rPr>
              <w:rFonts w:ascii="Arial" w:hAnsi="Arial" w:cs="Arial"/>
            </w:rPr>
          </w:pPr>
          <w:r w:rsidRPr="007312DC">
            <w:rPr>
              <w:rFonts w:ascii="Arial" w:hAnsi="Arial" w:cs="Arial"/>
            </w:rPr>
            <w:t xml:space="preserve">6 </w:t>
          </w:r>
          <w:r w:rsidR="007312DC">
            <w:rPr>
              <w:rFonts w:ascii="Arial" w:hAnsi="Arial" w:cs="Arial"/>
            </w:rPr>
            <w:t xml:space="preserve">        ELABORAÇÃO DE DATABOOK.................................................................................</w:t>
          </w:r>
          <w:r w:rsidR="007312DC" w:rsidRPr="007312DC">
            <w:rPr>
              <w:rFonts w:cstheme="minorHAnsi"/>
            </w:rPr>
            <w:t>16</w:t>
          </w:r>
        </w:p>
        <w:p w:rsidR="007312DC" w:rsidRPr="007312DC" w:rsidRDefault="007312DC" w:rsidP="00BC56CD">
          <w:pPr>
            <w:rPr>
              <w:rFonts w:ascii="Arial" w:hAnsi="Arial" w:cs="Arial"/>
              <w:noProof/>
            </w:rPr>
          </w:pPr>
          <w:r>
            <w:rPr>
              <w:rFonts w:ascii="Arial" w:hAnsi="Arial" w:cs="Arial"/>
            </w:rPr>
            <w:t>7         PLANO DE MANUTENÇÃO .......................................................................................</w:t>
          </w:r>
          <w:r w:rsidRPr="007312DC">
            <w:rPr>
              <w:rFonts w:cstheme="minorHAnsi"/>
            </w:rPr>
            <w:t>18</w:t>
          </w:r>
        </w:p>
        <w:p w:rsidR="00BC56CD" w:rsidRDefault="00257B9A">
          <w:pPr>
            <w:pStyle w:val="Sumrio1"/>
            <w:tabs>
              <w:tab w:val="left" w:pos="708"/>
              <w:tab w:val="right" w:leader="dot" w:pos="9061"/>
            </w:tabs>
            <w:rPr>
              <w:noProof/>
            </w:rPr>
          </w:pPr>
          <w:hyperlink w:anchor="_Toc31266011" w:history="1">
            <w:r w:rsidR="00BC56CD" w:rsidRPr="00812913">
              <w:rPr>
                <w:rStyle w:val="Hyperlink"/>
                <w:rFonts w:ascii="Arial" w:hAnsi="Arial" w:cs="Arial"/>
                <w:noProof/>
              </w:rPr>
              <w:t>8</w:t>
            </w:r>
            <w:r w:rsidR="00BC56CD">
              <w:rPr>
                <w:noProof/>
              </w:rPr>
              <w:tab/>
            </w:r>
            <w:r w:rsidR="00BC56CD" w:rsidRPr="00812913">
              <w:rPr>
                <w:rStyle w:val="Hyperlink"/>
                <w:rFonts w:ascii="Arial" w:hAnsi="Arial" w:cs="Arial"/>
                <w:noProof/>
              </w:rPr>
              <w:t>FUNDAÇÕES</w:t>
            </w:r>
            <w:r w:rsidR="00BC56CD">
              <w:rPr>
                <w:noProof/>
                <w:webHidden/>
              </w:rPr>
              <w:tab/>
            </w:r>
            <w:r w:rsidR="00BC56CD">
              <w:rPr>
                <w:noProof/>
                <w:webHidden/>
              </w:rPr>
              <w:fldChar w:fldCharType="begin"/>
            </w:r>
            <w:r w:rsidR="00BC56CD">
              <w:rPr>
                <w:noProof/>
                <w:webHidden/>
              </w:rPr>
              <w:instrText xml:space="preserve"> PAGEREF _Toc31266011 \h </w:instrText>
            </w:r>
            <w:r w:rsidR="00BC56CD">
              <w:rPr>
                <w:noProof/>
                <w:webHidden/>
              </w:rPr>
            </w:r>
            <w:r w:rsidR="00BC56CD">
              <w:rPr>
                <w:noProof/>
                <w:webHidden/>
              </w:rPr>
              <w:fldChar w:fldCharType="separate"/>
            </w:r>
            <w:r>
              <w:rPr>
                <w:noProof/>
                <w:webHidden/>
              </w:rPr>
              <w:t>19</w:t>
            </w:r>
            <w:r w:rsidR="00BC56CD">
              <w:rPr>
                <w:noProof/>
                <w:webHidden/>
              </w:rPr>
              <w:fldChar w:fldCharType="end"/>
            </w:r>
          </w:hyperlink>
        </w:p>
        <w:p w:rsidR="00BC56CD" w:rsidRDefault="00257B9A">
          <w:pPr>
            <w:pStyle w:val="Sumrio2"/>
            <w:tabs>
              <w:tab w:val="left" w:pos="1540"/>
            </w:tabs>
            <w:rPr>
              <w:noProof/>
            </w:rPr>
          </w:pPr>
          <w:hyperlink w:anchor="_Toc31266012" w:history="1">
            <w:r w:rsidR="00BC56CD" w:rsidRPr="00812913">
              <w:rPr>
                <w:rStyle w:val="Hyperlink"/>
                <w:rFonts w:ascii="Arial" w:hAnsi="Arial" w:cs="Arial"/>
                <w:noProof/>
              </w:rPr>
              <w:t>8.1.1</w:t>
            </w:r>
            <w:r w:rsidR="00BC56CD">
              <w:rPr>
                <w:noProof/>
              </w:rPr>
              <w:tab/>
            </w:r>
            <w:r w:rsidR="00BC56CD" w:rsidRPr="00812913">
              <w:rPr>
                <w:rStyle w:val="Hyperlink"/>
                <w:rFonts w:ascii="Arial" w:hAnsi="Arial" w:cs="Arial"/>
                <w:noProof/>
              </w:rPr>
              <w:t>ESTACAS</w:t>
            </w:r>
            <w:r w:rsidR="00BC56CD">
              <w:rPr>
                <w:noProof/>
                <w:webHidden/>
              </w:rPr>
              <w:tab/>
            </w:r>
            <w:r w:rsidR="00BC56CD">
              <w:rPr>
                <w:noProof/>
                <w:webHidden/>
              </w:rPr>
              <w:fldChar w:fldCharType="begin"/>
            </w:r>
            <w:r w:rsidR="00BC56CD">
              <w:rPr>
                <w:noProof/>
                <w:webHidden/>
              </w:rPr>
              <w:instrText xml:space="preserve"> PAGEREF _Toc31266012 \h </w:instrText>
            </w:r>
            <w:r w:rsidR="00BC56CD">
              <w:rPr>
                <w:noProof/>
                <w:webHidden/>
              </w:rPr>
            </w:r>
            <w:r w:rsidR="00BC56CD">
              <w:rPr>
                <w:noProof/>
                <w:webHidden/>
              </w:rPr>
              <w:fldChar w:fldCharType="separate"/>
            </w:r>
            <w:r>
              <w:rPr>
                <w:noProof/>
                <w:webHidden/>
              </w:rPr>
              <w:t>19</w:t>
            </w:r>
            <w:r w:rsidR="00BC56CD">
              <w:rPr>
                <w:noProof/>
                <w:webHidden/>
              </w:rPr>
              <w:fldChar w:fldCharType="end"/>
            </w:r>
          </w:hyperlink>
        </w:p>
        <w:p w:rsidR="00BC56CD" w:rsidRDefault="00257B9A">
          <w:pPr>
            <w:pStyle w:val="Sumrio2"/>
            <w:tabs>
              <w:tab w:val="left" w:pos="1760"/>
            </w:tabs>
            <w:rPr>
              <w:noProof/>
            </w:rPr>
          </w:pPr>
          <w:hyperlink w:anchor="_Toc31266013" w:history="1">
            <w:r w:rsidR="00BC56CD" w:rsidRPr="00812913">
              <w:rPr>
                <w:rStyle w:val="Hyperlink"/>
                <w:rFonts w:ascii="Arial" w:hAnsi="Arial" w:cs="Arial"/>
                <w:noProof/>
              </w:rPr>
              <w:t>8.1.1.1</w:t>
            </w:r>
            <w:r w:rsidR="00BC56CD">
              <w:rPr>
                <w:noProof/>
              </w:rPr>
              <w:tab/>
            </w:r>
            <w:r w:rsidR="00BC56CD" w:rsidRPr="00812913">
              <w:rPr>
                <w:rStyle w:val="Hyperlink"/>
                <w:rFonts w:ascii="Arial" w:hAnsi="Arial" w:cs="Arial"/>
                <w:noProof/>
              </w:rPr>
              <w:t>EXECUÇÃO</w:t>
            </w:r>
            <w:r w:rsidR="00BC56CD">
              <w:rPr>
                <w:noProof/>
                <w:webHidden/>
              </w:rPr>
              <w:tab/>
            </w:r>
            <w:r w:rsidR="00BC56CD">
              <w:rPr>
                <w:noProof/>
                <w:webHidden/>
              </w:rPr>
              <w:fldChar w:fldCharType="begin"/>
            </w:r>
            <w:r w:rsidR="00BC56CD">
              <w:rPr>
                <w:noProof/>
                <w:webHidden/>
              </w:rPr>
              <w:instrText xml:space="preserve"> PAGEREF _Toc31266013 \h </w:instrText>
            </w:r>
            <w:r w:rsidR="00BC56CD">
              <w:rPr>
                <w:noProof/>
                <w:webHidden/>
              </w:rPr>
            </w:r>
            <w:r w:rsidR="00BC56CD">
              <w:rPr>
                <w:noProof/>
                <w:webHidden/>
              </w:rPr>
              <w:fldChar w:fldCharType="separate"/>
            </w:r>
            <w:r>
              <w:rPr>
                <w:noProof/>
                <w:webHidden/>
              </w:rPr>
              <w:t>19</w:t>
            </w:r>
            <w:r w:rsidR="00BC56CD">
              <w:rPr>
                <w:noProof/>
                <w:webHidden/>
              </w:rPr>
              <w:fldChar w:fldCharType="end"/>
            </w:r>
          </w:hyperlink>
        </w:p>
        <w:p w:rsidR="00BC56CD" w:rsidRDefault="00257B9A">
          <w:pPr>
            <w:pStyle w:val="Sumrio2"/>
            <w:tabs>
              <w:tab w:val="left" w:pos="1760"/>
            </w:tabs>
            <w:rPr>
              <w:noProof/>
            </w:rPr>
          </w:pPr>
          <w:hyperlink w:anchor="_Toc31266014" w:history="1">
            <w:r w:rsidR="00BC56CD" w:rsidRPr="00812913">
              <w:rPr>
                <w:rStyle w:val="Hyperlink"/>
                <w:rFonts w:ascii="Arial" w:hAnsi="Arial" w:cs="Arial"/>
                <w:noProof/>
              </w:rPr>
              <w:t>8.1.1.2</w:t>
            </w:r>
            <w:r w:rsidR="00BC56CD">
              <w:rPr>
                <w:noProof/>
              </w:rPr>
              <w:tab/>
            </w:r>
            <w:r w:rsidR="00BC56CD" w:rsidRPr="00812913">
              <w:rPr>
                <w:rStyle w:val="Hyperlink"/>
                <w:rFonts w:ascii="Arial" w:hAnsi="Arial" w:cs="Arial"/>
                <w:noProof/>
              </w:rPr>
              <w:t>DISPOSIÇÕES GERAIS</w:t>
            </w:r>
            <w:r w:rsidR="00BC56CD">
              <w:rPr>
                <w:noProof/>
                <w:webHidden/>
              </w:rPr>
              <w:tab/>
            </w:r>
            <w:r w:rsidR="00BC56CD">
              <w:rPr>
                <w:noProof/>
                <w:webHidden/>
              </w:rPr>
              <w:fldChar w:fldCharType="begin"/>
            </w:r>
            <w:r w:rsidR="00BC56CD">
              <w:rPr>
                <w:noProof/>
                <w:webHidden/>
              </w:rPr>
              <w:instrText xml:space="preserve"> PAGEREF _Toc31266014 \h </w:instrText>
            </w:r>
            <w:r w:rsidR="00BC56CD">
              <w:rPr>
                <w:noProof/>
                <w:webHidden/>
              </w:rPr>
            </w:r>
            <w:r w:rsidR="00BC56CD">
              <w:rPr>
                <w:noProof/>
                <w:webHidden/>
              </w:rPr>
              <w:fldChar w:fldCharType="separate"/>
            </w:r>
            <w:r>
              <w:rPr>
                <w:noProof/>
                <w:webHidden/>
              </w:rPr>
              <w:t>20</w:t>
            </w:r>
            <w:r w:rsidR="00BC56CD">
              <w:rPr>
                <w:noProof/>
                <w:webHidden/>
              </w:rPr>
              <w:fldChar w:fldCharType="end"/>
            </w:r>
          </w:hyperlink>
        </w:p>
        <w:p w:rsidR="00BC56CD" w:rsidRDefault="00257B9A">
          <w:pPr>
            <w:pStyle w:val="Sumrio2"/>
            <w:tabs>
              <w:tab w:val="left" w:pos="1760"/>
            </w:tabs>
            <w:rPr>
              <w:noProof/>
            </w:rPr>
          </w:pPr>
          <w:hyperlink w:anchor="_Toc31266015" w:history="1">
            <w:r w:rsidR="00BC56CD" w:rsidRPr="00812913">
              <w:rPr>
                <w:rStyle w:val="Hyperlink"/>
                <w:rFonts w:ascii="Arial" w:hAnsi="Arial" w:cs="Arial"/>
                <w:noProof/>
              </w:rPr>
              <w:t>8.1.1.3</w:t>
            </w:r>
            <w:r w:rsidR="00BC56CD">
              <w:rPr>
                <w:noProof/>
              </w:rPr>
              <w:tab/>
            </w:r>
            <w:r w:rsidR="00BC56CD" w:rsidRPr="00812913">
              <w:rPr>
                <w:rStyle w:val="Hyperlink"/>
                <w:rFonts w:ascii="Arial" w:hAnsi="Arial" w:cs="Arial"/>
                <w:noProof/>
              </w:rPr>
              <w:t>EMBASAMENTO</w:t>
            </w:r>
            <w:r w:rsidR="00BC56CD">
              <w:rPr>
                <w:noProof/>
                <w:webHidden/>
              </w:rPr>
              <w:tab/>
            </w:r>
            <w:r w:rsidR="00BC56CD">
              <w:rPr>
                <w:noProof/>
                <w:webHidden/>
              </w:rPr>
              <w:fldChar w:fldCharType="begin"/>
            </w:r>
            <w:r w:rsidR="00BC56CD">
              <w:rPr>
                <w:noProof/>
                <w:webHidden/>
              </w:rPr>
              <w:instrText xml:space="preserve"> PAGEREF _Toc31266015 \h </w:instrText>
            </w:r>
            <w:r w:rsidR="00BC56CD">
              <w:rPr>
                <w:noProof/>
                <w:webHidden/>
              </w:rPr>
            </w:r>
            <w:r w:rsidR="00BC56CD">
              <w:rPr>
                <w:noProof/>
                <w:webHidden/>
              </w:rPr>
              <w:fldChar w:fldCharType="separate"/>
            </w:r>
            <w:r>
              <w:rPr>
                <w:noProof/>
                <w:webHidden/>
              </w:rPr>
              <w:t>20</w:t>
            </w:r>
            <w:r w:rsidR="00BC56CD">
              <w:rPr>
                <w:noProof/>
                <w:webHidden/>
              </w:rPr>
              <w:fldChar w:fldCharType="end"/>
            </w:r>
          </w:hyperlink>
        </w:p>
        <w:p w:rsidR="00BC56CD" w:rsidRDefault="00257B9A">
          <w:pPr>
            <w:pStyle w:val="Sumrio2"/>
            <w:tabs>
              <w:tab w:val="left" w:pos="1760"/>
            </w:tabs>
            <w:rPr>
              <w:noProof/>
            </w:rPr>
          </w:pPr>
          <w:hyperlink w:anchor="_Toc31266016" w:history="1">
            <w:r w:rsidR="00BC56CD" w:rsidRPr="00812913">
              <w:rPr>
                <w:rStyle w:val="Hyperlink"/>
                <w:rFonts w:ascii="Arial" w:hAnsi="Arial" w:cs="Arial"/>
                <w:noProof/>
              </w:rPr>
              <w:t>8.1.1.4</w:t>
            </w:r>
            <w:r w:rsidR="00BC56CD">
              <w:rPr>
                <w:noProof/>
              </w:rPr>
              <w:tab/>
            </w:r>
            <w:r w:rsidR="00BC56CD" w:rsidRPr="00812913">
              <w:rPr>
                <w:rStyle w:val="Hyperlink"/>
                <w:rFonts w:ascii="Arial" w:hAnsi="Arial" w:cs="Arial"/>
                <w:noProof/>
              </w:rPr>
              <w:t>ESCAVAÇÕES</w:t>
            </w:r>
            <w:r w:rsidR="00BC56CD">
              <w:rPr>
                <w:noProof/>
                <w:webHidden/>
              </w:rPr>
              <w:tab/>
            </w:r>
            <w:r w:rsidR="00BC56CD">
              <w:rPr>
                <w:noProof/>
                <w:webHidden/>
              </w:rPr>
              <w:fldChar w:fldCharType="begin"/>
            </w:r>
            <w:r w:rsidR="00BC56CD">
              <w:rPr>
                <w:noProof/>
                <w:webHidden/>
              </w:rPr>
              <w:instrText xml:space="preserve"> PAGEREF _Toc31266016 \h </w:instrText>
            </w:r>
            <w:r w:rsidR="00BC56CD">
              <w:rPr>
                <w:noProof/>
                <w:webHidden/>
              </w:rPr>
            </w:r>
            <w:r w:rsidR="00BC56CD">
              <w:rPr>
                <w:noProof/>
                <w:webHidden/>
              </w:rPr>
              <w:fldChar w:fldCharType="separate"/>
            </w:r>
            <w:r>
              <w:rPr>
                <w:noProof/>
                <w:webHidden/>
              </w:rPr>
              <w:t>20</w:t>
            </w:r>
            <w:r w:rsidR="00BC56CD">
              <w:rPr>
                <w:noProof/>
                <w:webHidden/>
              </w:rPr>
              <w:fldChar w:fldCharType="end"/>
            </w:r>
          </w:hyperlink>
        </w:p>
        <w:p w:rsidR="00BC56CD" w:rsidRDefault="00257B9A">
          <w:pPr>
            <w:pStyle w:val="Sumrio2"/>
            <w:tabs>
              <w:tab w:val="left" w:pos="1760"/>
            </w:tabs>
            <w:rPr>
              <w:noProof/>
            </w:rPr>
          </w:pPr>
          <w:hyperlink w:anchor="_Toc31266017" w:history="1">
            <w:r w:rsidR="00BC56CD" w:rsidRPr="00812913">
              <w:rPr>
                <w:rStyle w:val="Hyperlink"/>
                <w:rFonts w:ascii="Arial" w:hAnsi="Arial" w:cs="Arial"/>
                <w:noProof/>
              </w:rPr>
              <w:t>8.1.1.5</w:t>
            </w:r>
            <w:r w:rsidR="00BC56CD">
              <w:rPr>
                <w:noProof/>
              </w:rPr>
              <w:tab/>
            </w:r>
            <w:r w:rsidR="00BC56CD" w:rsidRPr="00812913">
              <w:rPr>
                <w:rStyle w:val="Hyperlink"/>
                <w:rFonts w:ascii="Arial" w:hAnsi="Arial" w:cs="Arial"/>
                <w:noProof/>
              </w:rPr>
              <w:t>QUANTIDADE DE PROVAS DE CARGA</w:t>
            </w:r>
            <w:r w:rsidR="00BC56CD">
              <w:rPr>
                <w:noProof/>
                <w:webHidden/>
              </w:rPr>
              <w:tab/>
            </w:r>
            <w:r w:rsidR="00BC56CD">
              <w:rPr>
                <w:noProof/>
                <w:webHidden/>
              </w:rPr>
              <w:fldChar w:fldCharType="begin"/>
            </w:r>
            <w:r w:rsidR="00BC56CD">
              <w:rPr>
                <w:noProof/>
                <w:webHidden/>
              </w:rPr>
              <w:instrText xml:space="preserve"> PAGEREF _Toc31266017 \h </w:instrText>
            </w:r>
            <w:r w:rsidR="00BC56CD">
              <w:rPr>
                <w:noProof/>
                <w:webHidden/>
              </w:rPr>
            </w:r>
            <w:r w:rsidR="00BC56CD">
              <w:rPr>
                <w:noProof/>
                <w:webHidden/>
              </w:rPr>
              <w:fldChar w:fldCharType="separate"/>
            </w:r>
            <w:r>
              <w:rPr>
                <w:noProof/>
                <w:webHidden/>
              </w:rPr>
              <w:t>20</w:t>
            </w:r>
            <w:r w:rsidR="00BC56CD">
              <w:rPr>
                <w:noProof/>
                <w:webHidden/>
              </w:rPr>
              <w:fldChar w:fldCharType="end"/>
            </w:r>
          </w:hyperlink>
        </w:p>
        <w:p w:rsidR="00BC56CD" w:rsidRDefault="00257B9A">
          <w:pPr>
            <w:pStyle w:val="Sumrio1"/>
            <w:tabs>
              <w:tab w:val="left" w:pos="708"/>
              <w:tab w:val="right" w:leader="dot" w:pos="9061"/>
            </w:tabs>
            <w:rPr>
              <w:noProof/>
            </w:rPr>
          </w:pPr>
          <w:hyperlink w:anchor="_Toc31266018" w:history="1">
            <w:r w:rsidR="00BC56CD" w:rsidRPr="00812913">
              <w:rPr>
                <w:rStyle w:val="Hyperlink"/>
                <w:rFonts w:ascii="Arial" w:hAnsi="Arial" w:cs="Arial"/>
                <w:noProof/>
              </w:rPr>
              <w:t>9</w:t>
            </w:r>
            <w:r w:rsidR="00BC56CD">
              <w:rPr>
                <w:noProof/>
              </w:rPr>
              <w:tab/>
            </w:r>
            <w:r w:rsidR="00BC56CD" w:rsidRPr="00812913">
              <w:rPr>
                <w:rStyle w:val="Hyperlink"/>
                <w:rFonts w:ascii="Arial" w:hAnsi="Arial" w:cs="Arial"/>
                <w:noProof/>
              </w:rPr>
              <w:t>ELEMENTOS DE CONCRETO</w:t>
            </w:r>
            <w:r w:rsidR="00BC56CD">
              <w:rPr>
                <w:noProof/>
                <w:webHidden/>
              </w:rPr>
              <w:tab/>
            </w:r>
            <w:r w:rsidR="00BC56CD">
              <w:rPr>
                <w:noProof/>
                <w:webHidden/>
              </w:rPr>
              <w:fldChar w:fldCharType="begin"/>
            </w:r>
            <w:r w:rsidR="00BC56CD">
              <w:rPr>
                <w:noProof/>
                <w:webHidden/>
              </w:rPr>
              <w:instrText xml:space="preserve"> PAGEREF _Toc31266018 \h </w:instrText>
            </w:r>
            <w:r w:rsidR="00BC56CD">
              <w:rPr>
                <w:noProof/>
                <w:webHidden/>
              </w:rPr>
            </w:r>
            <w:r w:rsidR="00BC56CD">
              <w:rPr>
                <w:noProof/>
                <w:webHidden/>
              </w:rPr>
              <w:fldChar w:fldCharType="separate"/>
            </w:r>
            <w:r>
              <w:rPr>
                <w:noProof/>
                <w:webHidden/>
              </w:rPr>
              <w:t>21</w:t>
            </w:r>
            <w:r w:rsidR="00BC56CD">
              <w:rPr>
                <w:noProof/>
                <w:webHidden/>
              </w:rPr>
              <w:fldChar w:fldCharType="end"/>
            </w:r>
          </w:hyperlink>
        </w:p>
        <w:p w:rsidR="00BC56CD" w:rsidRDefault="00257B9A">
          <w:pPr>
            <w:pStyle w:val="Sumrio2"/>
            <w:tabs>
              <w:tab w:val="left" w:pos="1540"/>
            </w:tabs>
            <w:rPr>
              <w:noProof/>
            </w:rPr>
          </w:pPr>
          <w:hyperlink w:anchor="_Toc31266019" w:history="1">
            <w:r w:rsidR="00BC56CD" w:rsidRPr="00812913">
              <w:rPr>
                <w:rStyle w:val="Hyperlink"/>
                <w:rFonts w:ascii="Arial" w:hAnsi="Arial" w:cs="Arial"/>
                <w:noProof/>
              </w:rPr>
              <w:t>9.1.1</w:t>
            </w:r>
            <w:r w:rsidR="00BC56CD">
              <w:rPr>
                <w:noProof/>
              </w:rPr>
              <w:tab/>
            </w:r>
            <w:r w:rsidR="00BC56CD" w:rsidRPr="00812913">
              <w:rPr>
                <w:rStyle w:val="Hyperlink"/>
                <w:rFonts w:ascii="Arial" w:hAnsi="Arial" w:cs="Arial"/>
                <w:noProof/>
              </w:rPr>
              <w:t>FORMAS</w:t>
            </w:r>
            <w:r w:rsidR="00BC56CD">
              <w:rPr>
                <w:noProof/>
                <w:webHidden/>
              </w:rPr>
              <w:tab/>
            </w:r>
            <w:r w:rsidR="00BC56CD">
              <w:rPr>
                <w:noProof/>
                <w:webHidden/>
              </w:rPr>
              <w:fldChar w:fldCharType="begin"/>
            </w:r>
            <w:r w:rsidR="00BC56CD">
              <w:rPr>
                <w:noProof/>
                <w:webHidden/>
              </w:rPr>
              <w:instrText xml:space="preserve"> PAGEREF _Toc31266019 \h </w:instrText>
            </w:r>
            <w:r w:rsidR="00BC56CD">
              <w:rPr>
                <w:noProof/>
                <w:webHidden/>
              </w:rPr>
            </w:r>
            <w:r w:rsidR="00BC56CD">
              <w:rPr>
                <w:noProof/>
                <w:webHidden/>
              </w:rPr>
              <w:fldChar w:fldCharType="separate"/>
            </w:r>
            <w:r>
              <w:rPr>
                <w:noProof/>
                <w:webHidden/>
              </w:rPr>
              <w:t>21</w:t>
            </w:r>
            <w:r w:rsidR="00BC56CD">
              <w:rPr>
                <w:noProof/>
                <w:webHidden/>
              </w:rPr>
              <w:fldChar w:fldCharType="end"/>
            </w:r>
          </w:hyperlink>
        </w:p>
        <w:p w:rsidR="00BC56CD" w:rsidRDefault="00257B9A">
          <w:pPr>
            <w:pStyle w:val="Sumrio2"/>
            <w:tabs>
              <w:tab w:val="left" w:pos="1540"/>
            </w:tabs>
            <w:rPr>
              <w:noProof/>
            </w:rPr>
          </w:pPr>
          <w:hyperlink w:anchor="_Toc31266020" w:history="1">
            <w:r w:rsidR="00BC56CD" w:rsidRPr="00812913">
              <w:rPr>
                <w:rStyle w:val="Hyperlink"/>
                <w:rFonts w:ascii="Arial" w:hAnsi="Arial" w:cs="Arial"/>
                <w:noProof/>
              </w:rPr>
              <w:t>9.1.2</w:t>
            </w:r>
            <w:r w:rsidR="00BC56CD">
              <w:rPr>
                <w:noProof/>
              </w:rPr>
              <w:tab/>
            </w:r>
            <w:r w:rsidR="00BC56CD" w:rsidRPr="00812913">
              <w:rPr>
                <w:rStyle w:val="Hyperlink"/>
                <w:rFonts w:ascii="Arial" w:hAnsi="Arial" w:cs="Arial"/>
                <w:noProof/>
              </w:rPr>
              <w:t>AÇO CA-50 A E CA-60</w:t>
            </w:r>
            <w:r w:rsidR="00BC56CD">
              <w:rPr>
                <w:noProof/>
                <w:webHidden/>
              </w:rPr>
              <w:tab/>
            </w:r>
            <w:r w:rsidR="00BC56CD">
              <w:rPr>
                <w:noProof/>
                <w:webHidden/>
              </w:rPr>
              <w:fldChar w:fldCharType="begin"/>
            </w:r>
            <w:r w:rsidR="00BC56CD">
              <w:rPr>
                <w:noProof/>
                <w:webHidden/>
              </w:rPr>
              <w:instrText xml:space="preserve"> PAGEREF _Toc31266020 \h </w:instrText>
            </w:r>
            <w:r w:rsidR="00BC56CD">
              <w:rPr>
                <w:noProof/>
                <w:webHidden/>
              </w:rPr>
            </w:r>
            <w:r w:rsidR="00BC56CD">
              <w:rPr>
                <w:noProof/>
                <w:webHidden/>
              </w:rPr>
              <w:fldChar w:fldCharType="separate"/>
            </w:r>
            <w:r>
              <w:rPr>
                <w:noProof/>
                <w:webHidden/>
              </w:rPr>
              <w:t>22</w:t>
            </w:r>
            <w:r w:rsidR="00BC56CD">
              <w:rPr>
                <w:noProof/>
                <w:webHidden/>
              </w:rPr>
              <w:fldChar w:fldCharType="end"/>
            </w:r>
          </w:hyperlink>
        </w:p>
        <w:p w:rsidR="00BC56CD" w:rsidRDefault="00257B9A">
          <w:pPr>
            <w:pStyle w:val="Sumrio2"/>
            <w:tabs>
              <w:tab w:val="left" w:pos="1540"/>
            </w:tabs>
            <w:rPr>
              <w:noProof/>
            </w:rPr>
          </w:pPr>
          <w:hyperlink w:anchor="_Toc31266021" w:history="1">
            <w:r w:rsidR="00BC56CD" w:rsidRPr="00812913">
              <w:rPr>
                <w:rStyle w:val="Hyperlink"/>
                <w:rFonts w:ascii="Arial" w:hAnsi="Arial" w:cs="Arial"/>
                <w:noProof/>
              </w:rPr>
              <w:t>9.1.3</w:t>
            </w:r>
            <w:r w:rsidR="00BC56CD">
              <w:rPr>
                <w:noProof/>
              </w:rPr>
              <w:tab/>
            </w:r>
            <w:r w:rsidR="00BC56CD" w:rsidRPr="00812913">
              <w:rPr>
                <w:rStyle w:val="Hyperlink"/>
                <w:rFonts w:ascii="Arial" w:hAnsi="Arial" w:cs="Arial"/>
                <w:noProof/>
              </w:rPr>
              <w:t>CONCRETO</w:t>
            </w:r>
            <w:r w:rsidR="00BC56CD">
              <w:rPr>
                <w:noProof/>
                <w:webHidden/>
              </w:rPr>
              <w:tab/>
            </w:r>
            <w:r w:rsidR="00BC56CD">
              <w:rPr>
                <w:noProof/>
                <w:webHidden/>
              </w:rPr>
              <w:fldChar w:fldCharType="begin"/>
            </w:r>
            <w:r w:rsidR="00BC56CD">
              <w:rPr>
                <w:noProof/>
                <w:webHidden/>
              </w:rPr>
              <w:instrText xml:space="preserve"> PAGEREF _Toc31266021 \h </w:instrText>
            </w:r>
            <w:r w:rsidR="00BC56CD">
              <w:rPr>
                <w:noProof/>
                <w:webHidden/>
              </w:rPr>
            </w:r>
            <w:r w:rsidR="00BC56CD">
              <w:rPr>
                <w:noProof/>
                <w:webHidden/>
              </w:rPr>
              <w:fldChar w:fldCharType="separate"/>
            </w:r>
            <w:r>
              <w:rPr>
                <w:noProof/>
                <w:webHidden/>
              </w:rPr>
              <w:t>25</w:t>
            </w:r>
            <w:r w:rsidR="00BC56CD">
              <w:rPr>
                <w:noProof/>
                <w:webHidden/>
              </w:rPr>
              <w:fldChar w:fldCharType="end"/>
            </w:r>
          </w:hyperlink>
        </w:p>
        <w:p w:rsidR="00BC56CD" w:rsidRDefault="00257B9A">
          <w:pPr>
            <w:pStyle w:val="Sumrio2"/>
            <w:tabs>
              <w:tab w:val="left" w:pos="1540"/>
            </w:tabs>
            <w:rPr>
              <w:noProof/>
            </w:rPr>
          </w:pPr>
          <w:hyperlink w:anchor="_Toc31266022" w:history="1">
            <w:r w:rsidR="00BC56CD" w:rsidRPr="00812913">
              <w:rPr>
                <w:rStyle w:val="Hyperlink"/>
                <w:rFonts w:ascii="Arial" w:hAnsi="Arial" w:cs="Arial"/>
                <w:noProof/>
              </w:rPr>
              <w:t>9.1.4</w:t>
            </w:r>
            <w:r w:rsidR="00BC56CD">
              <w:rPr>
                <w:noProof/>
              </w:rPr>
              <w:tab/>
            </w:r>
            <w:r w:rsidR="00BC56CD" w:rsidRPr="00812913">
              <w:rPr>
                <w:rStyle w:val="Hyperlink"/>
                <w:rFonts w:ascii="Arial" w:hAnsi="Arial" w:cs="Arial"/>
                <w:noProof/>
              </w:rPr>
              <w:t>CIMENTO</w:t>
            </w:r>
            <w:r w:rsidR="00BC56CD">
              <w:rPr>
                <w:noProof/>
                <w:webHidden/>
              </w:rPr>
              <w:tab/>
            </w:r>
            <w:r w:rsidR="00BC56CD">
              <w:rPr>
                <w:noProof/>
                <w:webHidden/>
              </w:rPr>
              <w:fldChar w:fldCharType="begin"/>
            </w:r>
            <w:r w:rsidR="00BC56CD">
              <w:rPr>
                <w:noProof/>
                <w:webHidden/>
              </w:rPr>
              <w:instrText xml:space="preserve"> PAGEREF _Toc31266022 \h </w:instrText>
            </w:r>
            <w:r w:rsidR="00BC56CD">
              <w:rPr>
                <w:noProof/>
                <w:webHidden/>
              </w:rPr>
            </w:r>
            <w:r w:rsidR="00BC56CD">
              <w:rPr>
                <w:noProof/>
                <w:webHidden/>
              </w:rPr>
              <w:fldChar w:fldCharType="separate"/>
            </w:r>
            <w:r>
              <w:rPr>
                <w:noProof/>
                <w:webHidden/>
              </w:rPr>
              <w:t>27</w:t>
            </w:r>
            <w:r w:rsidR="00BC56CD">
              <w:rPr>
                <w:noProof/>
                <w:webHidden/>
              </w:rPr>
              <w:fldChar w:fldCharType="end"/>
            </w:r>
          </w:hyperlink>
        </w:p>
        <w:p w:rsidR="00BC56CD" w:rsidRDefault="00257B9A">
          <w:pPr>
            <w:pStyle w:val="Sumrio2"/>
            <w:tabs>
              <w:tab w:val="left" w:pos="1540"/>
            </w:tabs>
            <w:rPr>
              <w:noProof/>
            </w:rPr>
          </w:pPr>
          <w:hyperlink w:anchor="_Toc31266023" w:history="1">
            <w:r w:rsidR="00BC56CD" w:rsidRPr="00812913">
              <w:rPr>
                <w:rStyle w:val="Hyperlink"/>
                <w:rFonts w:ascii="Arial" w:hAnsi="Arial" w:cs="Arial"/>
                <w:noProof/>
              </w:rPr>
              <w:t>9.1.5</w:t>
            </w:r>
            <w:r w:rsidR="00BC56CD">
              <w:rPr>
                <w:noProof/>
              </w:rPr>
              <w:tab/>
            </w:r>
            <w:r w:rsidR="00BC56CD" w:rsidRPr="00812913">
              <w:rPr>
                <w:rStyle w:val="Hyperlink"/>
                <w:rFonts w:ascii="Arial" w:hAnsi="Arial" w:cs="Arial"/>
                <w:noProof/>
              </w:rPr>
              <w:t>AGREGADOS</w:t>
            </w:r>
            <w:r w:rsidR="00BC56CD">
              <w:rPr>
                <w:noProof/>
                <w:webHidden/>
              </w:rPr>
              <w:tab/>
            </w:r>
            <w:r w:rsidR="00BC56CD">
              <w:rPr>
                <w:noProof/>
                <w:webHidden/>
              </w:rPr>
              <w:fldChar w:fldCharType="begin"/>
            </w:r>
            <w:r w:rsidR="00BC56CD">
              <w:rPr>
                <w:noProof/>
                <w:webHidden/>
              </w:rPr>
              <w:instrText xml:space="preserve"> PAGEREF _Toc31266023 \h </w:instrText>
            </w:r>
            <w:r w:rsidR="00BC56CD">
              <w:rPr>
                <w:noProof/>
                <w:webHidden/>
              </w:rPr>
            </w:r>
            <w:r w:rsidR="00BC56CD">
              <w:rPr>
                <w:noProof/>
                <w:webHidden/>
              </w:rPr>
              <w:fldChar w:fldCharType="separate"/>
            </w:r>
            <w:r>
              <w:rPr>
                <w:noProof/>
                <w:webHidden/>
              </w:rPr>
              <w:t>27</w:t>
            </w:r>
            <w:r w:rsidR="00BC56CD">
              <w:rPr>
                <w:noProof/>
                <w:webHidden/>
              </w:rPr>
              <w:fldChar w:fldCharType="end"/>
            </w:r>
          </w:hyperlink>
        </w:p>
        <w:p w:rsidR="00BC56CD" w:rsidRDefault="00257B9A">
          <w:pPr>
            <w:pStyle w:val="Sumrio2"/>
            <w:tabs>
              <w:tab w:val="left" w:pos="1540"/>
            </w:tabs>
            <w:rPr>
              <w:noProof/>
            </w:rPr>
          </w:pPr>
          <w:hyperlink w:anchor="_Toc31266024" w:history="1">
            <w:r w:rsidR="00BC56CD" w:rsidRPr="00812913">
              <w:rPr>
                <w:rStyle w:val="Hyperlink"/>
                <w:rFonts w:ascii="Arial" w:hAnsi="Arial" w:cs="Arial"/>
                <w:noProof/>
              </w:rPr>
              <w:t>9.1.6</w:t>
            </w:r>
            <w:r w:rsidR="00BC56CD">
              <w:rPr>
                <w:noProof/>
              </w:rPr>
              <w:tab/>
            </w:r>
            <w:r w:rsidR="00BC56CD" w:rsidRPr="00812913">
              <w:rPr>
                <w:rStyle w:val="Hyperlink"/>
                <w:rFonts w:ascii="Arial" w:hAnsi="Arial" w:cs="Arial"/>
                <w:noProof/>
              </w:rPr>
              <w:t>ÁGUA</w:t>
            </w:r>
            <w:r w:rsidR="00BC56CD">
              <w:rPr>
                <w:noProof/>
                <w:webHidden/>
              </w:rPr>
              <w:tab/>
            </w:r>
            <w:r w:rsidR="00BC56CD">
              <w:rPr>
                <w:noProof/>
                <w:webHidden/>
              </w:rPr>
              <w:fldChar w:fldCharType="begin"/>
            </w:r>
            <w:r w:rsidR="00BC56CD">
              <w:rPr>
                <w:noProof/>
                <w:webHidden/>
              </w:rPr>
              <w:instrText xml:space="preserve"> PAGEREF _Toc31266024 \h </w:instrText>
            </w:r>
            <w:r w:rsidR="00BC56CD">
              <w:rPr>
                <w:noProof/>
                <w:webHidden/>
              </w:rPr>
            </w:r>
            <w:r w:rsidR="00BC56CD">
              <w:rPr>
                <w:noProof/>
                <w:webHidden/>
              </w:rPr>
              <w:fldChar w:fldCharType="separate"/>
            </w:r>
            <w:r>
              <w:rPr>
                <w:noProof/>
                <w:webHidden/>
              </w:rPr>
              <w:t>30</w:t>
            </w:r>
            <w:r w:rsidR="00BC56CD">
              <w:rPr>
                <w:noProof/>
                <w:webHidden/>
              </w:rPr>
              <w:fldChar w:fldCharType="end"/>
            </w:r>
          </w:hyperlink>
        </w:p>
        <w:p w:rsidR="00BC56CD" w:rsidRDefault="00257B9A">
          <w:pPr>
            <w:pStyle w:val="Sumrio2"/>
            <w:tabs>
              <w:tab w:val="left" w:pos="1540"/>
            </w:tabs>
            <w:rPr>
              <w:noProof/>
            </w:rPr>
          </w:pPr>
          <w:hyperlink w:anchor="_Toc31266025" w:history="1">
            <w:r w:rsidR="00BC56CD" w:rsidRPr="00812913">
              <w:rPr>
                <w:rStyle w:val="Hyperlink"/>
                <w:rFonts w:ascii="Arial" w:hAnsi="Arial" w:cs="Arial"/>
                <w:noProof/>
              </w:rPr>
              <w:t>9.1.7</w:t>
            </w:r>
            <w:r w:rsidR="00BC56CD">
              <w:rPr>
                <w:noProof/>
              </w:rPr>
              <w:tab/>
            </w:r>
            <w:r w:rsidR="00BC56CD" w:rsidRPr="00812913">
              <w:rPr>
                <w:rStyle w:val="Hyperlink"/>
                <w:rFonts w:ascii="Arial" w:hAnsi="Arial" w:cs="Arial"/>
                <w:noProof/>
              </w:rPr>
              <w:t>ADITIVOS</w:t>
            </w:r>
            <w:r w:rsidR="00BC56CD">
              <w:rPr>
                <w:noProof/>
                <w:webHidden/>
              </w:rPr>
              <w:tab/>
            </w:r>
            <w:r w:rsidR="00BC56CD">
              <w:rPr>
                <w:noProof/>
                <w:webHidden/>
              </w:rPr>
              <w:fldChar w:fldCharType="begin"/>
            </w:r>
            <w:r w:rsidR="00BC56CD">
              <w:rPr>
                <w:noProof/>
                <w:webHidden/>
              </w:rPr>
              <w:instrText xml:space="preserve"> PAGEREF _Toc31266025 \h </w:instrText>
            </w:r>
            <w:r w:rsidR="00BC56CD">
              <w:rPr>
                <w:noProof/>
                <w:webHidden/>
              </w:rPr>
            </w:r>
            <w:r w:rsidR="00BC56CD">
              <w:rPr>
                <w:noProof/>
                <w:webHidden/>
              </w:rPr>
              <w:fldChar w:fldCharType="separate"/>
            </w:r>
            <w:r>
              <w:rPr>
                <w:noProof/>
                <w:webHidden/>
              </w:rPr>
              <w:t>30</w:t>
            </w:r>
            <w:r w:rsidR="00BC56CD">
              <w:rPr>
                <w:noProof/>
                <w:webHidden/>
              </w:rPr>
              <w:fldChar w:fldCharType="end"/>
            </w:r>
          </w:hyperlink>
        </w:p>
        <w:p w:rsidR="00BC56CD" w:rsidRDefault="00257B9A">
          <w:pPr>
            <w:pStyle w:val="Sumrio2"/>
            <w:tabs>
              <w:tab w:val="left" w:pos="1540"/>
            </w:tabs>
            <w:rPr>
              <w:noProof/>
            </w:rPr>
          </w:pPr>
          <w:hyperlink w:anchor="_Toc31266026" w:history="1">
            <w:r w:rsidR="00BC56CD" w:rsidRPr="00812913">
              <w:rPr>
                <w:rStyle w:val="Hyperlink"/>
                <w:rFonts w:ascii="Arial" w:hAnsi="Arial" w:cs="Arial"/>
                <w:noProof/>
              </w:rPr>
              <w:t>9.1.8</w:t>
            </w:r>
            <w:r w:rsidR="00BC56CD">
              <w:rPr>
                <w:noProof/>
              </w:rPr>
              <w:tab/>
            </w:r>
            <w:r w:rsidR="00BC56CD" w:rsidRPr="00812913">
              <w:rPr>
                <w:rStyle w:val="Hyperlink"/>
                <w:rFonts w:ascii="Arial" w:hAnsi="Arial" w:cs="Arial"/>
                <w:noProof/>
              </w:rPr>
              <w:t>CARACTERÍSTICAS DOS CONCRETOS</w:t>
            </w:r>
            <w:r w:rsidR="00BC56CD">
              <w:rPr>
                <w:noProof/>
                <w:webHidden/>
              </w:rPr>
              <w:tab/>
            </w:r>
            <w:r w:rsidR="00BC56CD">
              <w:rPr>
                <w:noProof/>
                <w:webHidden/>
              </w:rPr>
              <w:fldChar w:fldCharType="begin"/>
            </w:r>
            <w:r w:rsidR="00BC56CD">
              <w:rPr>
                <w:noProof/>
                <w:webHidden/>
              </w:rPr>
              <w:instrText xml:space="preserve"> PAGEREF _Toc31266026 \h </w:instrText>
            </w:r>
            <w:r w:rsidR="00BC56CD">
              <w:rPr>
                <w:noProof/>
                <w:webHidden/>
              </w:rPr>
            </w:r>
            <w:r w:rsidR="00BC56CD">
              <w:rPr>
                <w:noProof/>
                <w:webHidden/>
              </w:rPr>
              <w:fldChar w:fldCharType="separate"/>
            </w:r>
            <w:r>
              <w:rPr>
                <w:noProof/>
                <w:webHidden/>
              </w:rPr>
              <w:t>31</w:t>
            </w:r>
            <w:r w:rsidR="00BC56CD">
              <w:rPr>
                <w:noProof/>
                <w:webHidden/>
              </w:rPr>
              <w:fldChar w:fldCharType="end"/>
            </w:r>
          </w:hyperlink>
        </w:p>
        <w:p w:rsidR="00BC56CD" w:rsidRDefault="00257B9A">
          <w:pPr>
            <w:pStyle w:val="Sumrio2"/>
            <w:tabs>
              <w:tab w:val="left" w:pos="1540"/>
            </w:tabs>
            <w:rPr>
              <w:noProof/>
            </w:rPr>
          </w:pPr>
          <w:hyperlink w:anchor="_Toc31266027" w:history="1">
            <w:r w:rsidR="00BC56CD" w:rsidRPr="00812913">
              <w:rPr>
                <w:rStyle w:val="Hyperlink"/>
                <w:rFonts w:ascii="Arial" w:hAnsi="Arial" w:cs="Arial"/>
                <w:noProof/>
              </w:rPr>
              <w:t>9.1.9</w:t>
            </w:r>
            <w:r w:rsidR="00BC56CD">
              <w:rPr>
                <w:noProof/>
              </w:rPr>
              <w:tab/>
            </w:r>
            <w:r w:rsidR="00BC56CD" w:rsidRPr="00812913">
              <w:rPr>
                <w:rStyle w:val="Hyperlink"/>
                <w:rFonts w:ascii="Arial" w:hAnsi="Arial" w:cs="Arial"/>
                <w:noProof/>
              </w:rPr>
              <w:t>RESISTÊNCIAS MECÂNICAS</w:t>
            </w:r>
            <w:r w:rsidR="00BC56CD">
              <w:rPr>
                <w:noProof/>
                <w:webHidden/>
              </w:rPr>
              <w:tab/>
            </w:r>
            <w:r w:rsidR="00BC56CD">
              <w:rPr>
                <w:noProof/>
                <w:webHidden/>
              </w:rPr>
              <w:fldChar w:fldCharType="begin"/>
            </w:r>
            <w:r w:rsidR="00BC56CD">
              <w:rPr>
                <w:noProof/>
                <w:webHidden/>
              </w:rPr>
              <w:instrText xml:space="preserve"> PAGEREF _Toc31266027 \h </w:instrText>
            </w:r>
            <w:r w:rsidR="00BC56CD">
              <w:rPr>
                <w:noProof/>
                <w:webHidden/>
              </w:rPr>
            </w:r>
            <w:r w:rsidR="00BC56CD">
              <w:rPr>
                <w:noProof/>
                <w:webHidden/>
              </w:rPr>
              <w:fldChar w:fldCharType="separate"/>
            </w:r>
            <w:r>
              <w:rPr>
                <w:noProof/>
                <w:webHidden/>
              </w:rPr>
              <w:t>31</w:t>
            </w:r>
            <w:r w:rsidR="00BC56CD">
              <w:rPr>
                <w:noProof/>
                <w:webHidden/>
              </w:rPr>
              <w:fldChar w:fldCharType="end"/>
            </w:r>
          </w:hyperlink>
        </w:p>
        <w:p w:rsidR="00BC56CD" w:rsidRDefault="00257B9A">
          <w:pPr>
            <w:pStyle w:val="Sumrio2"/>
            <w:tabs>
              <w:tab w:val="left" w:pos="1760"/>
            </w:tabs>
            <w:rPr>
              <w:noProof/>
            </w:rPr>
          </w:pPr>
          <w:hyperlink w:anchor="_Toc31266028" w:history="1">
            <w:r w:rsidR="00BC56CD" w:rsidRPr="00812913">
              <w:rPr>
                <w:rStyle w:val="Hyperlink"/>
                <w:rFonts w:ascii="Arial" w:hAnsi="Arial" w:cs="Arial"/>
                <w:noProof/>
              </w:rPr>
              <w:t>9.1.10</w:t>
            </w:r>
            <w:r w:rsidR="00BC56CD">
              <w:rPr>
                <w:noProof/>
              </w:rPr>
              <w:tab/>
            </w:r>
            <w:r w:rsidR="00BC56CD" w:rsidRPr="00812913">
              <w:rPr>
                <w:rStyle w:val="Hyperlink"/>
                <w:rFonts w:ascii="Arial" w:hAnsi="Arial" w:cs="Arial"/>
                <w:noProof/>
              </w:rPr>
              <w:t>COMPOSIÇÃO DO CONCRETO</w:t>
            </w:r>
            <w:r w:rsidR="00BC56CD">
              <w:rPr>
                <w:noProof/>
                <w:webHidden/>
              </w:rPr>
              <w:tab/>
            </w:r>
            <w:r w:rsidR="00BC56CD">
              <w:rPr>
                <w:noProof/>
                <w:webHidden/>
              </w:rPr>
              <w:fldChar w:fldCharType="begin"/>
            </w:r>
            <w:r w:rsidR="00BC56CD">
              <w:rPr>
                <w:noProof/>
                <w:webHidden/>
              </w:rPr>
              <w:instrText xml:space="preserve"> PAGEREF _Toc31266028 \h </w:instrText>
            </w:r>
            <w:r w:rsidR="00BC56CD">
              <w:rPr>
                <w:noProof/>
                <w:webHidden/>
              </w:rPr>
            </w:r>
            <w:r w:rsidR="00BC56CD">
              <w:rPr>
                <w:noProof/>
                <w:webHidden/>
              </w:rPr>
              <w:fldChar w:fldCharType="separate"/>
            </w:r>
            <w:r>
              <w:rPr>
                <w:noProof/>
                <w:webHidden/>
              </w:rPr>
              <w:t>32</w:t>
            </w:r>
            <w:r w:rsidR="00BC56CD">
              <w:rPr>
                <w:noProof/>
                <w:webHidden/>
              </w:rPr>
              <w:fldChar w:fldCharType="end"/>
            </w:r>
          </w:hyperlink>
        </w:p>
        <w:p w:rsidR="00BC56CD" w:rsidRDefault="00257B9A">
          <w:pPr>
            <w:pStyle w:val="Sumrio2"/>
            <w:tabs>
              <w:tab w:val="left" w:pos="1760"/>
            </w:tabs>
            <w:rPr>
              <w:noProof/>
            </w:rPr>
          </w:pPr>
          <w:hyperlink w:anchor="_Toc31266029" w:history="1">
            <w:r w:rsidR="00BC56CD" w:rsidRPr="00812913">
              <w:rPr>
                <w:rStyle w:val="Hyperlink"/>
                <w:rFonts w:ascii="Arial" w:hAnsi="Arial" w:cs="Arial"/>
                <w:noProof/>
              </w:rPr>
              <w:t>9.1.11</w:t>
            </w:r>
            <w:r w:rsidR="00BC56CD">
              <w:rPr>
                <w:noProof/>
              </w:rPr>
              <w:tab/>
            </w:r>
            <w:r w:rsidR="00BC56CD" w:rsidRPr="00812913">
              <w:rPr>
                <w:rStyle w:val="Hyperlink"/>
                <w:rFonts w:ascii="Arial" w:hAnsi="Arial" w:cs="Arial"/>
                <w:noProof/>
              </w:rPr>
              <w:t>PREPARO DA MISTURA</w:t>
            </w:r>
            <w:r w:rsidR="00BC56CD">
              <w:rPr>
                <w:noProof/>
                <w:webHidden/>
              </w:rPr>
              <w:tab/>
            </w:r>
            <w:r w:rsidR="00BC56CD">
              <w:rPr>
                <w:noProof/>
                <w:webHidden/>
              </w:rPr>
              <w:fldChar w:fldCharType="begin"/>
            </w:r>
            <w:r w:rsidR="00BC56CD">
              <w:rPr>
                <w:noProof/>
                <w:webHidden/>
              </w:rPr>
              <w:instrText xml:space="preserve"> PAGEREF _Toc31266029 \h </w:instrText>
            </w:r>
            <w:r w:rsidR="00BC56CD">
              <w:rPr>
                <w:noProof/>
                <w:webHidden/>
              </w:rPr>
            </w:r>
            <w:r w:rsidR="00BC56CD">
              <w:rPr>
                <w:noProof/>
                <w:webHidden/>
              </w:rPr>
              <w:fldChar w:fldCharType="separate"/>
            </w:r>
            <w:r>
              <w:rPr>
                <w:noProof/>
                <w:webHidden/>
              </w:rPr>
              <w:t>33</w:t>
            </w:r>
            <w:r w:rsidR="00BC56CD">
              <w:rPr>
                <w:noProof/>
                <w:webHidden/>
              </w:rPr>
              <w:fldChar w:fldCharType="end"/>
            </w:r>
          </w:hyperlink>
        </w:p>
        <w:p w:rsidR="00BC56CD" w:rsidRDefault="00257B9A">
          <w:pPr>
            <w:pStyle w:val="Sumrio2"/>
            <w:tabs>
              <w:tab w:val="left" w:pos="1760"/>
            </w:tabs>
            <w:rPr>
              <w:noProof/>
            </w:rPr>
          </w:pPr>
          <w:hyperlink w:anchor="_Toc31266030" w:history="1">
            <w:r w:rsidR="00BC56CD" w:rsidRPr="00812913">
              <w:rPr>
                <w:rStyle w:val="Hyperlink"/>
                <w:rFonts w:ascii="Arial" w:hAnsi="Arial" w:cs="Arial"/>
                <w:noProof/>
              </w:rPr>
              <w:t>9.1.12</w:t>
            </w:r>
            <w:r w:rsidR="00BC56CD">
              <w:rPr>
                <w:noProof/>
              </w:rPr>
              <w:tab/>
            </w:r>
            <w:r w:rsidR="00BC56CD" w:rsidRPr="00812913">
              <w:rPr>
                <w:rStyle w:val="Hyperlink"/>
                <w:rFonts w:ascii="Arial" w:hAnsi="Arial" w:cs="Arial"/>
                <w:noProof/>
              </w:rPr>
              <w:t>COLOCAÇÃO DO CONCRETO NAS FORMAS</w:t>
            </w:r>
            <w:r w:rsidR="00BC56CD">
              <w:rPr>
                <w:noProof/>
                <w:webHidden/>
              </w:rPr>
              <w:tab/>
            </w:r>
            <w:r w:rsidR="00BC56CD">
              <w:rPr>
                <w:noProof/>
                <w:webHidden/>
              </w:rPr>
              <w:fldChar w:fldCharType="begin"/>
            </w:r>
            <w:r w:rsidR="00BC56CD">
              <w:rPr>
                <w:noProof/>
                <w:webHidden/>
              </w:rPr>
              <w:instrText xml:space="preserve"> PAGEREF _Toc31266030 \h </w:instrText>
            </w:r>
            <w:r w:rsidR="00BC56CD">
              <w:rPr>
                <w:noProof/>
                <w:webHidden/>
              </w:rPr>
            </w:r>
            <w:r w:rsidR="00BC56CD">
              <w:rPr>
                <w:noProof/>
                <w:webHidden/>
              </w:rPr>
              <w:fldChar w:fldCharType="separate"/>
            </w:r>
            <w:r>
              <w:rPr>
                <w:noProof/>
                <w:webHidden/>
              </w:rPr>
              <w:t>34</w:t>
            </w:r>
            <w:r w:rsidR="00BC56CD">
              <w:rPr>
                <w:noProof/>
                <w:webHidden/>
              </w:rPr>
              <w:fldChar w:fldCharType="end"/>
            </w:r>
          </w:hyperlink>
        </w:p>
        <w:p w:rsidR="00BC56CD" w:rsidRDefault="00257B9A">
          <w:pPr>
            <w:pStyle w:val="Sumrio2"/>
            <w:tabs>
              <w:tab w:val="left" w:pos="1760"/>
            </w:tabs>
            <w:rPr>
              <w:noProof/>
            </w:rPr>
          </w:pPr>
          <w:hyperlink w:anchor="_Toc31266031" w:history="1">
            <w:r w:rsidR="00BC56CD" w:rsidRPr="00812913">
              <w:rPr>
                <w:rStyle w:val="Hyperlink"/>
                <w:rFonts w:ascii="Arial" w:hAnsi="Arial" w:cs="Arial"/>
                <w:noProof/>
              </w:rPr>
              <w:t>9.1.13</w:t>
            </w:r>
            <w:r w:rsidR="00BC56CD">
              <w:rPr>
                <w:noProof/>
              </w:rPr>
              <w:tab/>
            </w:r>
            <w:r w:rsidR="00BC56CD" w:rsidRPr="00812913">
              <w:rPr>
                <w:rStyle w:val="Hyperlink"/>
                <w:rFonts w:ascii="Arial" w:hAnsi="Arial" w:cs="Arial"/>
                <w:noProof/>
              </w:rPr>
              <w:t>CURA DO CONCRETO</w:t>
            </w:r>
            <w:r w:rsidR="00BC56CD">
              <w:rPr>
                <w:noProof/>
                <w:webHidden/>
              </w:rPr>
              <w:tab/>
            </w:r>
            <w:r w:rsidR="00BC56CD">
              <w:rPr>
                <w:noProof/>
                <w:webHidden/>
              </w:rPr>
              <w:fldChar w:fldCharType="begin"/>
            </w:r>
            <w:r w:rsidR="00BC56CD">
              <w:rPr>
                <w:noProof/>
                <w:webHidden/>
              </w:rPr>
              <w:instrText xml:space="preserve"> PAGEREF _Toc31266031 \h </w:instrText>
            </w:r>
            <w:r w:rsidR="00BC56CD">
              <w:rPr>
                <w:noProof/>
                <w:webHidden/>
              </w:rPr>
            </w:r>
            <w:r w:rsidR="00BC56CD">
              <w:rPr>
                <w:noProof/>
                <w:webHidden/>
              </w:rPr>
              <w:fldChar w:fldCharType="separate"/>
            </w:r>
            <w:r>
              <w:rPr>
                <w:noProof/>
                <w:webHidden/>
              </w:rPr>
              <w:t>34</w:t>
            </w:r>
            <w:r w:rsidR="00BC56CD">
              <w:rPr>
                <w:noProof/>
                <w:webHidden/>
              </w:rPr>
              <w:fldChar w:fldCharType="end"/>
            </w:r>
          </w:hyperlink>
        </w:p>
        <w:p w:rsidR="00BC56CD" w:rsidRDefault="00257B9A">
          <w:pPr>
            <w:pStyle w:val="Sumrio1"/>
            <w:tabs>
              <w:tab w:val="left" w:pos="708"/>
              <w:tab w:val="right" w:leader="dot" w:pos="9061"/>
            </w:tabs>
            <w:rPr>
              <w:noProof/>
            </w:rPr>
          </w:pPr>
          <w:hyperlink w:anchor="_Toc31266032" w:history="1">
            <w:r w:rsidR="00BC56CD" w:rsidRPr="00812913">
              <w:rPr>
                <w:rStyle w:val="Hyperlink"/>
                <w:rFonts w:ascii="Arial" w:hAnsi="Arial" w:cs="Arial"/>
                <w:noProof/>
              </w:rPr>
              <w:t>10</w:t>
            </w:r>
            <w:r w:rsidR="00BC56CD">
              <w:rPr>
                <w:noProof/>
              </w:rPr>
              <w:tab/>
            </w:r>
            <w:r w:rsidR="00BC56CD" w:rsidRPr="00812913">
              <w:rPr>
                <w:rStyle w:val="Hyperlink"/>
                <w:rFonts w:ascii="Arial" w:hAnsi="Arial" w:cs="Arial"/>
                <w:noProof/>
              </w:rPr>
              <w:t>ALVENARIA E FECHAMENTO</w:t>
            </w:r>
            <w:r w:rsidR="00BC56CD">
              <w:rPr>
                <w:noProof/>
                <w:webHidden/>
              </w:rPr>
              <w:tab/>
            </w:r>
            <w:r w:rsidR="00BC56CD">
              <w:rPr>
                <w:noProof/>
                <w:webHidden/>
              </w:rPr>
              <w:fldChar w:fldCharType="begin"/>
            </w:r>
            <w:r w:rsidR="00BC56CD">
              <w:rPr>
                <w:noProof/>
                <w:webHidden/>
              </w:rPr>
              <w:instrText xml:space="preserve"> PAGEREF _Toc31266032 \h </w:instrText>
            </w:r>
            <w:r w:rsidR="00BC56CD">
              <w:rPr>
                <w:noProof/>
                <w:webHidden/>
              </w:rPr>
            </w:r>
            <w:r w:rsidR="00BC56CD">
              <w:rPr>
                <w:noProof/>
                <w:webHidden/>
              </w:rPr>
              <w:fldChar w:fldCharType="separate"/>
            </w:r>
            <w:r>
              <w:rPr>
                <w:noProof/>
                <w:webHidden/>
              </w:rPr>
              <w:t>38</w:t>
            </w:r>
            <w:r w:rsidR="00BC56CD">
              <w:rPr>
                <w:noProof/>
                <w:webHidden/>
              </w:rPr>
              <w:fldChar w:fldCharType="end"/>
            </w:r>
          </w:hyperlink>
        </w:p>
        <w:p w:rsidR="00BC56CD" w:rsidRDefault="00257B9A">
          <w:pPr>
            <w:pStyle w:val="Sumrio2"/>
            <w:tabs>
              <w:tab w:val="left" w:pos="1760"/>
            </w:tabs>
            <w:rPr>
              <w:noProof/>
            </w:rPr>
          </w:pPr>
          <w:hyperlink w:anchor="_Toc31266033" w:history="1">
            <w:r w:rsidR="00BC56CD" w:rsidRPr="00812913">
              <w:rPr>
                <w:rStyle w:val="Hyperlink"/>
                <w:rFonts w:ascii="Arial" w:hAnsi="Arial" w:cs="Arial"/>
                <w:noProof/>
              </w:rPr>
              <w:t>10.1.1</w:t>
            </w:r>
            <w:r w:rsidR="00BC56CD">
              <w:rPr>
                <w:noProof/>
              </w:rPr>
              <w:tab/>
            </w:r>
            <w:r w:rsidR="00BC56CD" w:rsidRPr="00812913">
              <w:rPr>
                <w:rStyle w:val="Hyperlink"/>
                <w:rFonts w:ascii="Arial" w:hAnsi="Arial" w:cs="Arial"/>
                <w:noProof/>
              </w:rPr>
              <w:t>DISPOSIÇÕES GERAIS</w:t>
            </w:r>
            <w:r w:rsidR="00BC56CD">
              <w:rPr>
                <w:noProof/>
                <w:webHidden/>
              </w:rPr>
              <w:tab/>
            </w:r>
            <w:r w:rsidR="00BC56CD">
              <w:rPr>
                <w:noProof/>
                <w:webHidden/>
              </w:rPr>
              <w:fldChar w:fldCharType="begin"/>
            </w:r>
            <w:r w:rsidR="00BC56CD">
              <w:rPr>
                <w:noProof/>
                <w:webHidden/>
              </w:rPr>
              <w:instrText xml:space="preserve"> PAGEREF _Toc31266033 \h </w:instrText>
            </w:r>
            <w:r w:rsidR="00BC56CD">
              <w:rPr>
                <w:noProof/>
                <w:webHidden/>
              </w:rPr>
            </w:r>
            <w:r w:rsidR="00BC56CD">
              <w:rPr>
                <w:noProof/>
                <w:webHidden/>
              </w:rPr>
              <w:fldChar w:fldCharType="separate"/>
            </w:r>
            <w:r>
              <w:rPr>
                <w:noProof/>
                <w:webHidden/>
              </w:rPr>
              <w:t>38</w:t>
            </w:r>
            <w:r w:rsidR="00BC56CD">
              <w:rPr>
                <w:noProof/>
                <w:webHidden/>
              </w:rPr>
              <w:fldChar w:fldCharType="end"/>
            </w:r>
          </w:hyperlink>
        </w:p>
        <w:p w:rsidR="00BC56CD" w:rsidRDefault="00257B9A">
          <w:pPr>
            <w:pStyle w:val="Sumrio2"/>
            <w:tabs>
              <w:tab w:val="left" w:pos="1760"/>
            </w:tabs>
            <w:rPr>
              <w:noProof/>
            </w:rPr>
          </w:pPr>
          <w:hyperlink w:anchor="_Toc31266034" w:history="1">
            <w:r w:rsidR="00BC56CD" w:rsidRPr="00812913">
              <w:rPr>
                <w:rStyle w:val="Hyperlink"/>
                <w:rFonts w:ascii="Arial" w:hAnsi="Arial" w:cs="Arial"/>
                <w:noProof/>
              </w:rPr>
              <w:t>10.1.2</w:t>
            </w:r>
            <w:r w:rsidR="00BC56CD">
              <w:rPr>
                <w:noProof/>
              </w:rPr>
              <w:tab/>
            </w:r>
            <w:r w:rsidR="00BC56CD" w:rsidRPr="00812913">
              <w:rPr>
                <w:rStyle w:val="Hyperlink"/>
                <w:rFonts w:ascii="Arial" w:hAnsi="Arial" w:cs="Arial"/>
                <w:noProof/>
              </w:rPr>
              <w:t>TIJOLO CERÂMICO FURADO</w:t>
            </w:r>
            <w:r w:rsidR="00BC56CD">
              <w:rPr>
                <w:noProof/>
                <w:webHidden/>
              </w:rPr>
              <w:tab/>
            </w:r>
            <w:r w:rsidR="00BC56CD">
              <w:rPr>
                <w:noProof/>
                <w:webHidden/>
              </w:rPr>
              <w:fldChar w:fldCharType="begin"/>
            </w:r>
            <w:r w:rsidR="00BC56CD">
              <w:rPr>
                <w:noProof/>
                <w:webHidden/>
              </w:rPr>
              <w:instrText xml:space="preserve"> PAGEREF _Toc31266034 \h </w:instrText>
            </w:r>
            <w:r w:rsidR="00BC56CD">
              <w:rPr>
                <w:noProof/>
                <w:webHidden/>
              </w:rPr>
            </w:r>
            <w:r w:rsidR="00BC56CD">
              <w:rPr>
                <w:noProof/>
                <w:webHidden/>
              </w:rPr>
              <w:fldChar w:fldCharType="separate"/>
            </w:r>
            <w:r>
              <w:rPr>
                <w:noProof/>
                <w:webHidden/>
              </w:rPr>
              <w:t>38</w:t>
            </w:r>
            <w:r w:rsidR="00BC56CD">
              <w:rPr>
                <w:noProof/>
                <w:webHidden/>
              </w:rPr>
              <w:fldChar w:fldCharType="end"/>
            </w:r>
          </w:hyperlink>
        </w:p>
        <w:p w:rsidR="00BC56CD" w:rsidRDefault="00257B9A">
          <w:pPr>
            <w:pStyle w:val="Sumrio2"/>
            <w:tabs>
              <w:tab w:val="left" w:pos="1760"/>
            </w:tabs>
            <w:rPr>
              <w:noProof/>
            </w:rPr>
          </w:pPr>
          <w:hyperlink w:anchor="_Toc31266035" w:history="1">
            <w:r w:rsidR="00BC56CD" w:rsidRPr="00812913">
              <w:rPr>
                <w:rStyle w:val="Hyperlink"/>
                <w:rFonts w:ascii="Arial" w:hAnsi="Arial" w:cs="Arial"/>
                <w:noProof/>
              </w:rPr>
              <w:t>10.1.3</w:t>
            </w:r>
            <w:r w:rsidR="00BC56CD">
              <w:rPr>
                <w:noProof/>
              </w:rPr>
              <w:tab/>
            </w:r>
            <w:r w:rsidR="00BC56CD" w:rsidRPr="00812913">
              <w:rPr>
                <w:rStyle w:val="Hyperlink"/>
                <w:rFonts w:ascii="Arial" w:hAnsi="Arial" w:cs="Arial"/>
                <w:noProof/>
              </w:rPr>
              <w:t>Divisórias em Granito para Sanitários e Soleiras</w:t>
            </w:r>
            <w:r w:rsidR="00BC56CD">
              <w:rPr>
                <w:noProof/>
                <w:webHidden/>
              </w:rPr>
              <w:tab/>
            </w:r>
            <w:r w:rsidR="00BC56CD">
              <w:rPr>
                <w:noProof/>
                <w:webHidden/>
              </w:rPr>
              <w:fldChar w:fldCharType="begin"/>
            </w:r>
            <w:r w:rsidR="00BC56CD">
              <w:rPr>
                <w:noProof/>
                <w:webHidden/>
              </w:rPr>
              <w:instrText xml:space="preserve"> PAGEREF _Toc31266035 \h </w:instrText>
            </w:r>
            <w:r w:rsidR="00BC56CD">
              <w:rPr>
                <w:noProof/>
                <w:webHidden/>
              </w:rPr>
            </w:r>
            <w:r w:rsidR="00BC56CD">
              <w:rPr>
                <w:noProof/>
                <w:webHidden/>
              </w:rPr>
              <w:fldChar w:fldCharType="separate"/>
            </w:r>
            <w:r>
              <w:rPr>
                <w:noProof/>
                <w:webHidden/>
              </w:rPr>
              <w:t>40</w:t>
            </w:r>
            <w:r w:rsidR="00BC56CD">
              <w:rPr>
                <w:noProof/>
                <w:webHidden/>
              </w:rPr>
              <w:fldChar w:fldCharType="end"/>
            </w:r>
          </w:hyperlink>
        </w:p>
        <w:p w:rsidR="00BC56CD" w:rsidRDefault="00257B9A">
          <w:pPr>
            <w:pStyle w:val="Sumrio2"/>
            <w:tabs>
              <w:tab w:val="left" w:pos="1760"/>
            </w:tabs>
            <w:rPr>
              <w:noProof/>
            </w:rPr>
          </w:pPr>
          <w:hyperlink w:anchor="_Toc31266036" w:history="1">
            <w:r w:rsidR="00BC56CD" w:rsidRPr="00812913">
              <w:rPr>
                <w:rStyle w:val="Hyperlink"/>
                <w:rFonts w:ascii="Arial" w:hAnsi="Arial" w:cs="Arial"/>
                <w:noProof/>
              </w:rPr>
              <w:t>10.1.4</w:t>
            </w:r>
            <w:r w:rsidR="00BC56CD">
              <w:rPr>
                <w:noProof/>
              </w:rPr>
              <w:tab/>
            </w:r>
            <w:r w:rsidR="00BC56CD" w:rsidRPr="00812913">
              <w:rPr>
                <w:rStyle w:val="Hyperlink"/>
                <w:rFonts w:ascii="Arial" w:hAnsi="Arial" w:cs="Arial"/>
                <w:noProof/>
              </w:rPr>
              <w:t>GESSO ACARTONADO</w:t>
            </w:r>
            <w:r w:rsidR="00BC56CD">
              <w:rPr>
                <w:noProof/>
                <w:webHidden/>
              </w:rPr>
              <w:tab/>
            </w:r>
            <w:r w:rsidR="00BC56CD">
              <w:rPr>
                <w:noProof/>
                <w:webHidden/>
              </w:rPr>
              <w:fldChar w:fldCharType="begin"/>
            </w:r>
            <w:r w:rsidR="00BC56CD">
              <w:rPr>
                <w:noProof/>
                <w:webHidden/>
              </w:rPr>
              <w:instrText xml:space="preserve"> PAGEREF _Toc31266036 \h </w:instrText>
            </w:r>
            <w:r w:rsidR="00BC56CD">
              <w:rPr>
                <w:noProof/>
                <w:webHidden/>
              </w:rPr>
            </w:r>
            <w:r w:rsidR="00BC56CD">
              <w:rPr>
                <w:noProof/>
                <w:webHidden/>
              </w:rPr>
              <w:fldChar w:fldCharType="separate"/>
            </w:r>
            <w:r>
              <w:rPr>
                <w:noProof/>
                <w:webHidden/>
              </w:rPr>
              <w:t>41</w:t>
            </w:r>
            <w:r w:rsidR="00BC56CD">
              <w:rPr>
                <w:noProof/>
                <w:webHidden/>
              </w:rPr>
              <w:fldChar w:fldCharType="end"/>
            </w:r>
          </w:hyperlink>
        </w:p>
        <w:p w:rsidR="00BC56CD" w:rsidRDefault="00257B9A">
          <w:pPr>
            <w:pStyle w:val="Sumrio1"/>
            <w:tabs>
              <w:tab w:val="left" w:pos="708"/>
              <w:tab w:val="right" w:leader="dot" w:pos="9061"/>
            </w:tabs>
            <w:rPr>
              <w:noProof/>
            </w:rPr>
          </w:pPr>
          <w:hyperlink w:anchor="_Toc31266037" w:history="1">
            <w:r w:rsidR="00BC56CD" w:rsidRPr="00812913">
              <w:rPr>
                <w:rStyle w:val="Hyperlink"/>
                <w:rFonts w:ascii="Arial" w:hAnsi="Arial" w:cs="Arial"/>
                <w:noProof/>
              </w:rPr>
              <w:t>11</w:t>
            </w:r>
            <w:r w:rsidR="00BC56CD">
              <w:rPr>
                <w:noProof/>
              </w:rPr>
              <w:tab/>
            </w:r>
            <w:r w:rsidR="00BC56CD" w:rsidRPr="00812913">
              <w:rPr>
                <w:rStyle w:val="Hyperlink"/>
                <w:rFonts w:ascii="Arial" w:hAnsi="Arial" w:cs="Arial"/>
                <w:noProof/>
              </w:rPr>
              <w:t>ESQUADRIAS E FERRAGENS</w:t>
            </w:r>
            <w:r w:rsidR="00BC56CD">
              <w:rPr>
                <w:noProof/>
                <w:webHidden/>
              </w:rPr>
              <w:tab/>
            </w:r>
            <w:r w:rsidR="00BC56CD">
              <w:rPr>
                <w:noProof/>
                <w:webHidden/>
              </w:rPr>
              <w:fldChar w:fldCharType="begin"/>
            </w:r>
            <w:r w:rsidR="00BC56CD">
              <w:rPr>
                <w:noProof/>
                <w:webHidden/>
              </w:rPr>
              <w:instrText xml:space="preserve"> PAGEREF _Toc31266037 \h </w:instrText>
            </w:r>
            <w:r w:rsidR="00BC56CD">
              <w:rPr>
                <w:noProof/>
                <w:webHidden/>
              </w:rPr>
            </w:r>
            <w:r w:rsidR="00BC56CD">
              <w:rPr>
                <w:noProof/>
                <w:webHidden/>
              </w:rPr>
              <w:fldChar w:fldCharType="separate"/>
            </w:r>
            <w:r>
              <w:rPr>
                <w:noProof/>
                <w:webHidden/>
              </w:rPr>
              <w:t>42</w:t>
            </w:r>
            <w:r w:rsidR="00BC56CD">
              <w:rPr>
                <w:noProof/>
                <w:webHidden/>
              </w:rPr>
              <w:fldChar w:fldCharType="end"/>
            </w:r>
          </w:hyperlink>
        </w:p>
        <w:p w:rsidR="00BC56CD" w:rsidRDefault="00257B9A">
          <w:pPr>
            <w:pStyle w:val="Sumrio2"/>
            <w:tabs>
              <w:tab w:val="left" w:pos="1760"/>
            </w:tabs>
            <w:rPr>
              <w:noProof/>
            </w:rPr>
          </w:pPr>
          <w:hyperlink w:anchor="_Toc31266038" w:history="1">
            <w:r w:rsidR="00BC56CD" w:rsidRPr="00812913">
              <w:rPr>
                <w:rStyle w:val="Hyperlink"/>
                <w:rFonts w:ascii="Arial" w:hAnsi="Arial" w:cs="Arial"/>
                <w:noProof/>
              </w:rPr>
              <w:t>11.1.1</w:t>
            </w:r>
            <w:r w:rsidR="00BC56CD">
              <w:rPr>
                <w:noProof/>
              </w:rPr>
              <w:tab/>
            </w:r>
            <w:r w:rsidR="00BC56CD" w:rsidRPr="00812913">
              <w:rPr>
                <w:rStyle w:val="Hyperlink"/>
                <w:rFonts w:ascii="Arial" w:hAnsi="Arial" w:cs="Arial"/>
                <w:noProof/>
              </w:rPr>
              <w:t>Esquadrias de Madeira</w:t>
            </w:r>
            <w:r w:rsidR="00BC56CD">
              <w:rPr>
                <w:noProof/>
                <w:webHidden/>
              </w:rPr>
              <w:tab/>
            </w:r>
            <w:r w:rsidR="00BC56CD">
              <w:rPr>
                <w:noProof/>
                <w:webHidden/>
              </w:rPr>
              <w:fldChar w:fldCharType="begin"/>
            </w:r>
            <w:r w:rsidR="00BC56CD">
              <w:rPr>
                <w:noProof/>
                <w:webHidden/>
              </w:rPr>
              <w:instrText xml:space="preserve"> PAGEREF _Toc31266038 \h </w:instrText>
            </w:r>
            <w:r w:rsidR="00BC56CD">
              <w:rPr>
                <w:noProof/>
                <w:webHidden/>
              </w:rPr>
            </w:r>
            <w:r w:rsidR="00BC56CD">
              <w:rPr>
                <w:noProof/>
                <w:webHidden/>
              </w:rPr>
              <w:fldChar w:fldCharType="separate"/>
            </w:r>
            <w:r>
              <w:rPr>
                <w:noProof/>
                <w:webHidden/>
              </w:rPr>
              <w:t>42</w:t>
            </w:r>
            <w:r w:rsidR="00BC56CD">
              <w:rPr>
                <w:noProof/>
                <w:webHidden/>
              </w:rPr>
              <w:fldChar w:fldCharType="end"/>
            </w:r>
          </w:hyperlink>
        </w:p>
        <w:p w:rsidR="00BC56CD" w:rsidRDefault="00257B9A">
          <w:pPr>
            <w:pStyle w:val="Sumrio2"/>
            <w:tabs>
              <w:tab w:val="left" w:pos="1760"/>
            </w:tabs>
            <w:rPr>
              <w:noProof/>
            </w:rPr>
          </w:pPr>
          <w:hyperlink w:anchor="_Toc31266039" w:history="1">
            <w:r w:rsidR="00BC56CD" w:rsidRPr="00812913">
              <w:rPr>
                <w:rStyle w:val="Hyperlink"/>
                <w:rFonts w:ascii="Arial" w:hAnsi="Arial" w:cs="Arial"/>
                <w:noProof/>
              </w:rPr>
              <w:t>11.1.2</w:t>
            </w:r>
            <w:r w:rsidR="00BC56CD">
              <w:rPr>
                <w:noProof/>
              </w:rPr>
              <w:tab/>
            </w:r>
            <w:r w:rsidR="00BC56CD" w:rsidRPr="00812913">
              <w:rPr>
                <w:rStyle w:val="Hyperlink"/>
                <w:rFonts w:ascii="Arial" w:hAnsi="Arial" w:cs="Arial"/>
                <w:noProof/>
              </w:rPr>
              <w:t>Esquadrias de Alumínio</w:t>
            </w:r>
            <w:r w:rsidR="00BC56CD">
              <w:rPr>
                <w:noProof/>
                <w:webHidden/>
              </w:rPr>
              <w:tab/>
            </w:r>
            <w:r w:rsidR="00BC56CD">
              <w:rPr>
                <w:noProof/>
                <w:webHidden/>
              </w:rPr>
              <w:fldChar w:fldCharType="begin"/>
            </w:r>
            <w:r w:rsidR="00BC56CD">
              <w:rPr>
                <w:noProof/>
                <w:webHidden/>
              </w:rPr>
              <w:instrText xml:space="preserve"> PAGEREF _Toc31266039 \h </w:instrText>
            </w:r>
            <w:r w:rsidR="00BC56CD">
              <w:rPr>
                <w:noProof/>
                <w:webHidden/>
              </w:rPr>
            </w:r>
            <w:r w:rsidR="00BC56CD">
              <w:rPr>
                <w:noProof/>
                <w:webHidden/>
              </w:rPr>
              <w:fldChar w:fldCharType="separate"/>
            </w:r>
            <w:r>
              <w:rPr>
                <w:noProof/>
                <w:webHidden/>
              </w:rPr>
              <w:t>44</w:t>
            </w:r>
            <w:r w:rsidR="00BC56CD">
              <w:rPr>
                <w:noProof/>
                <w:webHidden/>
              </w:rPr>
              <w:fldChar w:fldCharType="end"/>
            </w:r>
          </w:hyperlink>
        </w:p>
        <w:p w:rsidR="00BC56CD" w:rsidRDefault="00257B9A">
          <w:pPr>
            <w:pStyle w:val="Sumrio2"/>
            <w:tabs>
              <w:tab w:val="left" w:pos="1760"/>
            </w:tabs>
            <w:rPr>
              <w:noProof/>
            </w:rPr>
          </w:pPr>
          <w:hyperlink w:anchor="_Toc31266040" w:history="1">
            <w:r w:rsidR="00BC56CD" w:rsidRPr="00812913">
              <w:rPr>
                <w:rStyle w:val="Hyperlink"/>
                <w:rFonts w:ascii="Arial" w:hAnsi="Arial" w:cs="Arial"/>
                <w:noProof/>
              </w:rPr>
              <w:t>11.1.3</w:t>
            </w:r>
            <w:r w:rsidR="00BC56CD">
              <w:rPr>
                <w:noProof/>
              </w:rPr>
              <w:tab/>
            </w:r>
            <w:r w:rsidR="00BC56CD" w:rsidRPr="00812913">
              <w:rPr>
                <w:rStyle w:val="Hyperlink"/>
                <w:rFonts w:ascii="Arial" w:hAnsi="Arial" w:cs="Arial"/>
                <w:noProof/>
              </w:rPr>
              <w:t>Ferragens</w:t>
            </w:r>
            <w:r w:rsidR="00BC56CD">
              <w:rPr>
                <w:noProof/>
                <w:webHidden/>
              </w:rPr>
              <w:tab/>
            </w:r>
            <w:r w:rsidR="00BC56CD">
              <w:rPr>
                <w:noProof/>
                <w:webHidden/>
              </w:rPr>
              <w:fldChar w:fldCharType="begin"/>
            </w:r>
            <w:r w:rsidR="00BC56CD">
              <w:rPr>
                <w:noProof/>
                <w:webHidden/>
              </w:rPr>
              <w:instrText xml:space="preserve"> PAGEREF _Toc31266040 \h </w:instrText>
            </w:r>
            <w:r w:rsidR="00BC56CD">
              <w:rPr>
                <w:noProof/>
                <w:webHidden/>
              </w:rPr>
            </w:r>
            <w:r w:rsidR="00BC56CD">
              <w:rPr>
                <w:noProof/>
                <w:webHidden/>
              </w:rPr>
              <w:fldChar w:fldCharType="separate"/>
            </w:r>
            <w:r>
              <w:rPr>
                <w:noProof/>
                <w:webHidden/>
              </w:rPr>
              <w:t>47</w:t>
            </w:r>
            <w:r w:rsidR="00BC56CD">
              <w:rPr>
                <w:noProof/>
                <w:webHidden/>
              </w:rPr>
              <w:fldChar w:fldCharType="end"/>
            </w:r>
          </w:hyperlink>
        </w:p>
        <w:p w:rsidR="00BC56CD" w:rsidRDefault="00257B9A">
          <w:pPr>
            <w:pStyle w:val="Sumrio1"/>
            <w:tabs>
              <w:tab w:val="left" w:pos="708"/>
              <w:tab w:val="right" w:leader="dot" w:pos="9061"/>
            </w:tabs>
            <w:rPr>
              <w:noProof/>
            </w:rPr>
          </w:pPr>
          <w:hyperlink w:anchor="_Toc31266041" w:history="1">
            <w:r w:rsidR="00BC56CD" w:rsidRPr="00812913">
              <w:rPr>
                <w:rStyle w:val="Hyperlink"/>
                <w:rFonts w:ascii="Arial" w:hAnsi="Arial" w:cs="Arial"/>
                <w:noProof/>
              </w:rPr>
              <w:t>12</w:t>
            </w:r>
            <w:r w:rsidR="00BC56CD">
              <w:rPr>
                <w:noProof/>
              </w:rPr>
              <w:tab/>
            </w:r>
            <w:r w:rsidR="00BC56CD" w:rsidRPr="00812913">
              <w:rPr>
                <w:rStyle w:val="Hyperlink"/>
                <w:rFonts w:ascii="Arial" w:hAnsi="Arial" w:cs="Arial"/>
                <w:noProof/>
              </w:rPr>
              <w:t>ESTRUTURA METÁLICA</w:t>
            </w:r>
            <w:r w:rsidR="00BC56CD">
              <w:rPr>
                <w:noProof/>
                <w:webHidden/>
              </w:rPr>
              <w:tab/>
            </w:r>
            <w:r w:rsidR="00BC56CD">
              <w:rPr>
                <w:noProof/>
                <w:webHidden/>
              </w:rPr>
              <w:fldChar w:fldCharType="begin"/>
            </w:r>
            <w:r w:rsidR="00BC56CD">
              <w:rPr>
                <w:noProof/>
                <w:webHidden/>
              </w:rPr>
              <w:instrText xml:space="preserve"> PAGEREF _Toc31266041 \h </w:instrText>
            </w:r>
            <w:r w:rsidR="00BC56CD">
              <w:rPr>
                <w:noProof/>
                <w:webHidden/>
              </w:rPr>
            </w:r>
            <w:r w:rsidR="00BC56CD">
              <w:rPr>
                <w:noProof/>
                <w:webHidden/>
              </w:rPr>
              <w:fldChar w:fldCharType="separate"/>
            </w:r>
            <w:r>
              <w:rPr>
                <w:noProof/>
                <w:webHidden/>
              </w:rPr>
              <w:t>48</w:t>
            </w:r>
            <w:r w:rsidR="00BC56CD">
              <w:rPr>
                <w:noProof/>
                <w:webHidden/>
              </w:rPr>
              <w:fldChar w:fldCharType="end"/>
            </w:r>
          </w:hyperlink>
        </w:p>
        <w:p w:rsidR="00BC56CD" w:rsidRDefault="00257B9A">
          <w:pPr>
            <w:pStyle w:val="Sumrio2"/>
            <w:tabs>
              <w:tab w:val="left" w:pos="1760"/>
            </w:tabs>
            <w:rPr>
              <w:noProof/>
            </w:rPr>
          </w:pPr>
          <w:hyperlink w:anchor="_Toc31266042" w:history="1">
            <w:r w:rsidR="00BC56CD" w:rsidRPr="00812913">
              <w:rPr>
                <w:rStyle w:val="Hyperlink"/>
                <w:rFonts w:ascii="Arial" w:hAnsi="Arial" w:cs="Arial"/>
                <w:noProof/>
              </w:rPr>
              <w:t>12.1.1</w:t>
            </w:r>
            <w:r w:rsidR="00BC56CD">
              <w:rPr>
                <w:noProof/>
              </w:rPr>
              <w:tab/>
            </w:r>
            <w:r w:rsidR="00BC56CD" w:rsidRPr="00812913">
              <w:rPr>
                <w:rStyle w:val="Hyperlink"/>
                <w:rFonts w:ascii="Arial" w:hAnsi="Arial" w:cs="Arial"/>
                <w:noProof/>
              </w:rPr>
              <w:t>AÇOS ESTRUTURAIS</w:t>
            </w:r>
            <w:r w:rsidR="00BC56CD">
              <w:rPr>
                <w:noProof/>
                <w:webHidden/>
              </w:rPr>
              <w:tab/>
            </w:r>
            <w:r w:rsidR="00BC56CD">
              <w:rPr>
                <w:noProof/>
                <w:webHidden/>
              </w:rPr>
              <w:fldChar w:fldCharType="begin"/>
            </w:r>
            <w:r w:rsidR="00BC56CD">
              <w:rPr>
                <w:noProof/>
                <w:webHidden/>
              </w:rPr>
              <w:instrText xml:space="preserve"> PAGEREF _Toc31266042 \h </w:instrText>
            </w:r>
            <w:r w:rsidR="00BC56CD">
              <w:rPr>
                <w:noProof/>
                <w:webHidden/>
              </w:rPr>
            </w:r>
            <w:r w:rsidR="00BC56CD">
              <w:rPr>
                <w:noProof/>
                <w:webHidden/>
              </w:rPr>
              <w:fldChar w:fldCharType="separate"/>
            </w:r>
            <w:r>
              <w:rPr>
                <w:noProof/>
                <w:webHidden/>
              </w:rPr>
              <w:t>49</w:t>
            </w:r>
            <w:r w:rsidR="00BC56CD">
              <w:rPr>
                <w:noProof/>
                <w:webHidden/>
              </w:rPr>
              <w:fldChar w:fldCharType="end"/>
            </w:r>
          </w:hyperlink>
        </w:p>
        <w:p w:rsidR="00BC56CD" w:rsidRDefault="00257B9A">
          <w:pPr>
            <w:pStyle w:val="Sumrio2"/>
            <w:tabs>
              <w:tab w:val="left" w:pos="1760"/>
            </w:tabs>
            <w:rPr>
              <w:noProof/>
            </w:rPr>
          </w:pPr>
          <w:hyperlink w:anchor="_Toc31266043" w:history="1">
            <w:r w:rsidR="00BC56CD" w:rsidRPr="00812913">
              <w:rPr>
                <w:rStyle w:val="Hyperlink"/>
                <w:rFonts w:ascii="Arial" w:hAnsi="Arial" w:cs="Arial"/>
                <w:noProof/>
              </w:rPr>
              <w:t>12.1.2</w:t>
            </w:r>
            <w:r w:rsidR="00BC56CD">
              <w:rPr>
                <w:noProof/>
              </w:rPr>
              <w:tab/>
            </w:r>
            <w:r w:rsidR="00BC56CD" w:rsidRPr="00812913">
              <w:rPr>
                <w:rStyle w:val="Hyperlink"/>
                <w:rFonts w:ascii="Arial" w:hAnsi="Arial" w:cs="Arial"/>
                <w:noProof/>
              </w:rPr>
              <w:t>COBERTURAS</w:t>
            </w:r>
            <w:r w:rsidR="00BC56CD">
              <w:rPr>
                <w:noProof/>
                <w:webHidden/>
              </w:rPr>
              <w:tab/>
            </w:r>
            <w:r w:rsidR="00BC56CD">
              <w:rPr>
                <w:noProof/>
                <w:webHidden/>
              </w:rPr>
              <w:fldChar w:fldCharType="begin"/>
            </w:r>
            <w:r w:rsidR="00BC56CD">
              <w:rPr>
                <w:noProof/>
                <w:webHidden/>
              </w:rPr>
              <w:instrText xml:space="preserve"> PAGEREF _Toc31266043 \h </w:instrText>
            </w:r>
            <w:r w:rsidR="00BC56CD">
              <w:rPr>
                <w:noProof/>
                <w:webHidden/>
              </w:rPr>
            </w:r>
            <w:r w:rsidR="00BC56CD">
              <w:rPr>
                <w:noProof/>
                <w:webHidden/>
              </w:rPr>
              <w:fldChar w:fldCharType="separate"/>
            </w:r>
            <w:r>
              <w:rPr>
                <w:noProof/>
                <w:webHidden/>
              </w:rPr>
              <w:t>50</w:t>
            </w:r>
            <w:r w:rsidR="00BC56CD">
              <w:rPr>
                <w:noProof/>
                <w:webHidden/>
              </w:rPr>
              <w:fldChar w:fldCharType="end"/>
            </w:r>
          </w:hyperlink>
        </w:p>
        <w:p w:rsidR="00BC56CD" w:rsidRDefault="00257B9A">
          <w:pPr>
            <w:pStyle w:val="Sumrio2"/>
            <w:tabs>
              <w:tab w:val="left" w:pos="1760"/>
            </w:tabs>
            <w:rPr>
              <w:noProof/>
            </w:rPr>
          </w:pPr>
          <w:hyperlink w:anchor="_Toc31266044" w:history="1">
            <w:r w:rsidR="00BC56CD" w:rsidRPr="00812913">
              <w:rPr>
                <w:rStyle w:val="Hyperlink"/>
                <w:rFonts w:ascii="Arial" w:hAnsi="Arial" w:cs="Arial"/>
                <w:noProof/>
              </w:rPr>
              <w:t>12.1.3</w:t>
            </w:r>
            <w:r w:rsidR="00BC56CD">
              <w:rPr>
                <w:noProof/>
              </w:rPr>
              <w:tab/>
            </w:r>
            <w:r w:rsidR="00BC56CD" w:rsidRPr="00812913">
              <w:rPr>
                <w:rStyle w:val="Hyperlink"/>
                <w:rFonts w:ascii="Arial" w:hAnsi="Arial" w:cs="Arial"/>
                <w:noProof/>
              </w:rPr>
              <w:t>TELHA DE AÇO</w:t>
            </w:r>
            <w:r w:rsidR="00BC56CD">
              <w:rPr>
                <w:noProof/>
                <w:webHidden/>
              </w:rPr>
              <w:tab/>
            </w:r>
            <w:r w:rsidR="00BC56CD">
              <w:rPr>
                <w:noProof/>
                <w:webHidden/>
              </w:rPr>
              <w:fldChar w:fldCharType="begin"/>
            </w:r>
            <w:r w:rsidR="00BC56CD">
              <w:rPr>
                <w:noProof/>
                <w:webHidden/>
              </w:rPr>
              <w:instrText xml:space="preserve"> PAGEREF _Toc31266044 \h </w:instrText>
            </w:r>
            <w:r w:rsidR="00BC56CD">
              <w:rPr>
                <w:noProof/>
                <w:webHidden/>
              </w:rPr>
            </w:r>
            <w:r w:rsidR="00BC56CD">
              <w:rPr>
                <w:noProof/>
                <w:webHidden/>
              </w:rPr>
              <w:fldChar w:fldCharType="separate"/>
            </w:r>
            <w:r>
              <w:rPr>
                <w:noProof/>
                <w:webHidden/>
              </w:rPr>
              <w:t>50</w:t>
            </w:r>
            <w:r w:rsidR="00BC56CD">
              <w:rPr>
                <w:noProof/>
                <w:webHidden/>
              </w:rPr>
              <w:fldChar w:fldCharType="end"/>
            </w:r>
          </w:hyperlink>
        </w:p>
        <w:p w:rsidR="00BC56CD" w:rsidRDefault="00257B9A">
          <w:pPr>
            <w:pStyle w:val="Sumrio2"/>
            <w:tabs>
              <w:tab w:val="left" w:pos="1760"/>
            </w:tabs>
            <w:rPr>
              <w:noProof/>
            </w:rPr>
          </w:pPr>
          <w:hyperlink w:anchor="_Toc31266045" w:history="1">
            <w:r w:rsidR="00BC56CD" w:rsidRPr="00812913">
              <w:rPr>
                <w:rStyle w:val="Hyperlink"/>
                <w:rFonts w:ascii="Arial" w:hAnsi="Arial" w:cs="Arial"/>
                <w:noProof/>
              </w:rPr>
              <w:t>12.1.4</w:t>
            </w:r>
            <w:r w:rsidR="00BC56CD">
              <w:rPr>
                <w:noProof/>
              </w:rPr>
              <w:tab/>
            </w:r>
            <w:r w:rsidR="00BC56CD" w:rsidRPr="00812913">
              <w:rPr>
                <w:rStyle w:val="Hyperlink"/>
                <w:rFonts w:ascii="Arial" w:hAnsi="Arial" w:cs="Arial"/>
                <w:noProof/>
              </w:rPr>
              <w:t>CALHAS E RUFOS DE CHAPA DE AÇO</w:t>
            </w:r>
            <w:r w:rsidR="00BC56CD">
              <w:rPr>
                <w:noProof/>
                <w:webHidden/>
              </w:rPr>
              <w:tab/>
            </w:r>
            <w:r w:rsidR="00BC56CD">
              <w:rPr>
                <w:noProof/>
                <w:webHidden/>
              </w:rPr>
              <w:fldChar w:fldCharType="begin"/>
            </w:r>
            <w:r w:rsidR="00BC56CD">
              <w:rPr>
                <w:noProof/>
                <w:webHidden/>
              </w:rPr>
              <w:instrText xml:space="preserve"> PAGEREF _Toc31266045 \h </w:instrText>
            </w:r>
            <w:r w:rsidR="00BC56CD">
              <w:rPr>
                <w:noProof/>
                <w:webHidden/>
              </w:rPr>
            </w:r>
            <w:r w:rsidR="00BC56CD">
              <w:rPr>
                <w:noProof/>
                <w:webHidden/>
              </w:rPr>
              <w:fldChar w:fldCharType="separate"/>
            </w:r>
            <w:r>
              <w:rPr>
                <w:noProof/>
                <w:webHidden/>
              </w:rPr>
              <w:t>50</w:t>
            </w:r>
            <w:r w:rsidR="00BC56CD">
              <w:rPr>
                <w:noProof/>
                <w:webHidden/>
              </w:rPr>
              <w:fldChar w:fldCharType="end"/>
            </w:r>
          </w:hyperlink>
        </w:p>
        <w:p w:rsidR="00BC56CD" w:rsidRDefault="00257B9A">
          <w:pPr>
            <w:pStyle w:val="Sumrio1"/>
            <w:tabs>
              <w:tab w:val="left" w:pos="708"/>
              <w:tab w:val="right" w:leader="dot" w:pos="9061"/>
            </w:tabs>
            <w:rPr>
              <w:noProof/>
            </w:rPr>
          </w:pPr>
          <w:hyperlink w:anchor="_Toc31266046" w:history="1">
            <w:r w:rsidR="00BC56CD" w:rsidRPr="00812913">
              <w:rPr>
                <w:rStyle w:val="Hyperlink"/>
                <w:rFonts w:ascii="Arial" w:hAnsi="Arial" w:cs="Arial"/>
                <w:noProof/>
              </w:rPr>
              <w:t>13</w:t>
            </w:r>
            <w:r w:rsidR="00BC56CD">
              <w:rPr>
                <w:noProof/>
              </w:rPr>
              <w:tab/>
            </w:r>
            <w:r w:rsidR="00BC56CD" w:rsidRPr="00812913">
              <w:rPr>
                <w:rStyle w:val="Hyperlink"/>
                <w:rFonts w:ascii="Arial" w:hAnsi="Arial" w:cs="Arial"/>
                <w:noProof/>
              </w:rPr>
              <w:t>IMPERMEABILIZAÇÃO</w:t>
            </w:r>
            <w:r w:rsidR="00BC56CD">
              <w:rPr>
                <w:noProof/>
                <w:webHidden/>
              </w:rPr>
              <w:tab/>
            </w:r>
            <w:r w:rsidR="00BC56CD">
              <w:rPr>
                <w:noProof/>
                <w:webHidden/>
              </w:rPr>
              <w:fldChar w:fldCharType="begin"/>
            </w:r>
            <w:r w:rsidR="00BC56CD">
              <w:rPr>
                <w:noProof/>
                <w:webHidden/>
              </w:rPr>
              <w:instrText xml:space="preserve"> PAGEREF _Toc31266046 \h </w:instrText>
            </w:r>
            <w:r w:rsidR="00BC56CD">
              <w:rPr>
                <w:noProof/>
                <w:webHidden/>
              </w:rPr>
            </w:r>
            <w:r w:rsidR="00BC56CD">
              <w:rPr>
                <w:noProof/>
                <w:webHidden/>
              </w:rPr>
              <w:fldChar w:fldCharType="separate"/>
            </w:r>
            <w:r>
              <w:rPr>
                <w:noProof/>
                <w:webHidden/>
              </w:rPr>
              <w:t>51</w:t>
            </w:r>
            <w:r w:rsidR="00BC56CD">
              <w:rPr>
                <w:noProof/>
                <w:webHidden/>
              </w:rPr>
              <w:fldChar w:fldCharType="end"/>
            </w:r>
          </w:hyperlink>
        </w:p>
        <w:p w:rsidR="00BC56CD" w:rsidRDefault="00257B9A">
          <w:pPr>
            <w:pStyle w:val="Sumrio2"/>
            <w:tabs>
              <w:tab w:val="left" w:pos="1760"/>
            </w:tabs>
            <w:rPr>
              <w:noProof/>
            </w:rPr>
          </w:pPr>
          <w:hyperlink w:anchor="_Toc31266047" w:history="1">
            <w:r w:rsidR="00BC56CD" w:rsidRPr="00812913">
              <w:rPr>
                <w:rStyle w:val="Hyperlink"/>
                <w:rFonts w:ascii="Arial" w:hAnsi="Arial" w:cs="Arial"/>
                <w:noProof/>
              </w:rPr>
              <w:t>13.1.1</w:t>
            </w:r>
            <w:r w:rsidR="00BC56CD">
              <w:rPr>
                <w:noProof/>
              </w:rPr>
              <w:tab/>
            </w:r>
            <w:r w:rsidR="00BC56CD" w:rsidRPr="00812913">
              <w:rPr>
                <w:rStyle w:val="Hyperlink"/>
                <w:rFonts w:ascii="Arial" w:hAnsi="Arial" w:cs="Arial"/>
                <w:noProof/>
              </w:rPr>
              <w:t>ARGAMASSA RÍGIDA E ADITIVO IMPERMEABILIZANTE</w:t>
            </w:r>
            <w:r w:rsidR="00BC56CD">
              <w:rPr>
                <w:noProof/>
                <w:webHidden/>
              </w:rPr>
              <w:tab/>
            </w:r>
            <w:r w:rsidR="00BC56CD">
              <w:rPr>
                <w:noProof/>
                <w:webHidden/>
              </w:rPr>
              <w:fldChar w:fldCharType="begin"/>
            </w:r>
            <w:r w:rsidR="00BC56CD">
              <w:rPr>
                <w:noProof/>
                <w:webHidden/>
              </w:rPr>
              <w:instrText xml:space="preserve"> PAGEREF _Toc31266047 \h </w:instrText>
            </w:r>
            <w:r w:rsidR="00BC56CD">
              <w:rPr>
                <w:noProof/>
                <w:webHidden/>
              </w:rPr>
            </w:r>
            <w:r w:rsidR="00BC56CD">
              <w:rPr>
                <w:noProof/>
                <w:webHidden/>
              </w:rPr>
              <w:fldChar w:fldCharType="separate"/>
            </w:r>
            <w:r>
              <w:rPr>
                <w:noProof/>
                <w:webHidden/>
              </w:rPr>
              <w:t>51</w:t>
            </w:r>
            <w:r w:rsidR="00BC56CD">
              <w:rPr>
                <w:noProof/>
                <w:webHidden/>
              </w:rPr>
              <w:fldChar w:fldCharType="end"/>
            </w:r>
          </w:hyperlink>
        </w:p>
        <w:p w:rsidR="00BC56CD" w:rsidRDefault="00257B9A">
          <w:pPr>
            <w:pStyle w:val="Sumrio2"/>
            <w:tabs>
              <w:tab w:val="left" w:pos="1760"/>
            </w:tabs>
            <w:rPr>
              <w:noProof/>
            </w:rPr>
          </w:pPr>
          <w:hyperlink w:anchor="_Toc31266048" w:history="1">
            <w:r w:rsidR="00BC56CD" w:rsidRPr="00812913">
              <w:rPr>
                <w:rStyle w:val="Hyperlink"/>
                <w:rFonts w:ascii="Arial" w:hAnsi="Arial" w:cs="Arial"/>
                <w:noProof/>
              </w:rPr>
              <w:t>13.1.2</w:t>
            </w:r>
            <w:r w:rsidR="00BC56CD">
              <w:rPr>
                <w:noProof/>
              </w:rPr>
              <w:tab/>
            </w:r>
            <w:r w:rsidR="00BC56CD" w:rsidRPr="00812913">
              <w:rPr>
                <w:rStyle w:val="Hyperlink"/>
                <w:rFonts w:ascii="Arial" w:hAnsi="Arial" w:cs="Arial"/>
                <w:noProof/>
              </w:rPr>
              <w:t>MANTA ASFÁLTICA PRÉ- FABRICADA</w:t>
            </w:r>
            <w:r w:rsidR="00BC56CD">
              <w:rPr>
                <w:noProof/>
                <w:webHidden/>
              </w:rPr>
              <w:tab/>
            </w:r>
            <w:r w:rsidR="00BC56CD">
              <w:rPr>
                <w:noProof/>
                <w:webHidden/>
              </w:rPr>
              <w:fldChar w:fldCharType="begin"/>
            </w:r>
            <w:r w:rsidR="00BC56CD">
              <w:rPr>
                <w:noProof/>
                <w:webHidden/>
              </w:rPr>
              <w:instrText xml:space="preserve"> PAGEREF _Toc31266048 \h </w:instrText>
            </w:r>
            <w:r w:rsidR="00BC56CD">
              <w:rPr>
                <w:noProof/>
                <w:webHidden/>
              </w:rPr>
            </w:r>
            <w:r w:rsidR="00BC56CD">
              <w:rPr>
                <w:noProof/>
                <w:webHidden/>
              </w:rPr>
              <w:fldChar w:fldCharType="separate"/>
            </w:r>
            <w:r>
              <w:rPr>
                <w:noProof/>
                <w:webHidden/>
              </w:rPr>
              <w:t>52</w:t>
            </w:r>
            <w:r w:rsidR="00BC56CD">
              <w:rPr>
                <w:noProof/>
                <w:webHidden/>
              </w:rPr>
              <w:fldChar w:fldCharType="end"/>
            </w:r>
          </w:hyperlink>
        </w:p>
        <w:p w:rsidR="00BC56CD" w:rsidRDefault="00257B9A">
          <w:pPr>
            <w:pStyle w:val="Sumrio1"/>
            <w:tabs>
              <w:tab w:val="left" w:pos="708"/>
              <w:tab w:val="right" w:leader="dot" w:pos="9061"/>
            </w:tabs>
            <w:rPr>
              <w:noProof/>
            </w:rPr>
          </w:pPr>
          <w:hyperlink w:anchor="_Toc31266049" w:history="1">
            <w:r w:rsidR="00BC56CD" w:rsidRPr="00812913">
              <w:rPr>
                <w:rStyle w:val="Hyperlink"/>
                <w:rFonts w:ascii="Arial" w:hAnsi="Arial" w:cs="Arial"/>
                <w:noProof/>
              </w:rPr>
              <w:t>14</w:t>
            </w:r>
            <w:r w:rsidR="00BC56CD">
              <w:rPr>
                <w:noProof/>
              </w:rPr>
              <w:tab/>
            </w:r>
            <w:r w:rsidR="00BC56CD" w:rsidRPr="00812913">
              <w:rPr>
                <w:rStyle w:val="Hyperlink"/>
                <w:rFonts w:ascii="Arial" w:hAnsi="Arial" w:cs="Arial"/>
                <w:noProof/>
              </w:rPr>
              <w:t>REVESTIMENTOS</w:t>
            </w:r>
            <w:r w:rsidR="00BC56CD">
              <w:rPr>
                <w:noProof/>
                <w:webHidden/>
              </w:rPr>
              <w:tab/>
            </w:r>
            <w:r w:rsidR="00BC56CD">
              <w:rPr>
                <w:noProof/>
                <w:webHidden/>
              </w:rPr>
              <w:fldChar w:fldCharType="begin"/>
            </w:r>
            <w:r w:rsidR="00BC56CD">
              <w:rPr>
                <w:noProof/>
                <w:webHidden/>
              </w:rPr>
              <w:instrText xml:space="preserve"> PAGEREF _Toc31266049 \h </w:instrText>
            </w:r>
            <w:r w:rsidR="00BC56CD">
              <w:rPr>
                <w:noProof/>
                <w:webHidden/>
              </w:rPr>
            </w:r>
            <w:r w:rsidR="00BC56CD">
              <w:rPr>
                <w:noProof/>
                <w:webHidden/>
              </w:rPr>
              <w:fldChar w:fldCharType="separate"/>
            </w:r>
            <w:r>
              <w:rPr>
                <w:noProof/>
                <w:webHidden/>
              </w:rPr>
              <w:t>54</w:t>
            </w:r>
            <w:r w:rsidR="00BC56CD">
              <w:rPr>
                <w:noProof/>
                <w:webHidden/>
              </w:rPr>
              <w:fldChar w:fldCharType="end"/>
            </w:r>
          </w:hyperlink>
        </w:p>
        <w:p w:rsidR="00BC56CD" w:rsidRDefault="00257B9A">
          <w:pPr>
            <w:pStyle w:val="Sumrio2"/>
            <w:tabs>
              <w:tab w:val="left" w:pos="1760"/>
            </w:tabs>
            <w:rPr>
              <w:noProof/>
            </w:rPr>
          </w:pPr>
          <w:hyperlink w:anchor="_Toc31266050" w:history="1">
            <w:r w:rsidR="00BC56CD" w:rsidRPr="00812913">
              <w:rPr>
                <w:rStyle w:val="Hyperlink"/>
                <w:rFonts w:ascii="Arial" w:hAnsi="Arial" w:cs="Arial"/>
                <w:noProof/>
              </w:rPr>
              <w:t>14.1.1</w:t>
            </w:r>
            <w:r w:rsidR="00BC56CD">
              <w:rPr>
                <w:noProof/>
              </w:rPr>
              <w:tab/>
            </w:r>
            <w:r w:rsidR="00BC56CD" w:rsidRPr="00812913">
              <w:rPr>
                <w:rStyle w:val="Hyperlink"/>
                <w:rFonts w:ascii="Arial" w:hAnsi="Arial" w:cs="Arial"/>
                <w:noProof/>
              </w:rPr>
              <w:t>Revestimento de paredes e tetos</w:t>
            </w:r>
            <w:r w:rsidR="00BC56CD">
              <w:rPr>
                <w:noProof/>
                <w:webHidden/>
              </w:rPr>
              <w:tab/>
            </w:r>
            <w:r w:rsidR="00BC56CD">
              <w:rPr>
                <w:noProof/>
                <w:webHidden/>
              </w:rPr>
              <w:fldChar w:fldCharType="begin"/>
            </w:r>
            <w:r w:rsidR="00BC56CD">
              <w:rPr>
                <w:noProof/>
                <w:webHidden/>
              </w:rPr>
              <w:instrText xml:space="preserve"> PAGEREF _Toc31266050 \h </w:instrText>
            </w:r>
            <w:r w:rsidR="00BC56CD">
              <w:rPr>
                <w:noProof/>
                <w:webHidden/>
              </w:rPr>
            </w:r>
            <w:r w:rsidR="00BC56CD">
              <w:rPr>
                <w:noProof/>
                <w:webHidden/>
              </w:rPr>
              <w:fldChar w:fldCharType="separate"/>
            </w:r>
            <w:r>
              <w:rPr>
                <w:noProof/>
                <w:webHidden/>
              </w:rPr>
              <w:t>54</w:t>
            </w:r>
            <w:r w:rsidR="00BC56CD">
              <w:rPr>
                <w:noProof/>
                <w:webHidden/>
              </w:rPr>
              <w:fldChar w:fldCharType="end"/>
            </w:r>
          </w:hyperlink>
        </w:p>
        <w:p w:rsidR="00BC56CD" w:rsidRDefault="00257B9A">
          <w:pPr>
            <w:pStyle w:val="Sumrio2"/>
            <w:tabs>
              <w:tab w:val="left" w:pos="1760"/>
            </w:tabs>
            <w:rPr>
              <w:noProof/>
            </w:rPr>
          </w:pPr>
          <w:hyperlink w:anchor="_Toc31266051" w:history="1">
            <w:r w:rsidR="00BC56CD" w:rsidRPr="00812913">
              <w:rPr>
                <w:rStyle w:val="Hyperlink"/>
                <w:rFonts w:ascii="Arial" w:hAnsi="Arial" w:cs="Arial"/>
                <w:noProof/>
              </w:rPr>
              <w:t>14.1.2</w:t>
            </w:r>
            <w:r w:rsidR="00BC56CD">
              <w:rPr>
                <w:noProof/>
              </w:rPr>
              <w:tab/>
            </w:r>
            <w:r w:rsidR="00BC56CD" w:rsidRPr="00812913">
              <w:rPr>
                <w:rStyle w:val="Hyperlink"/>
                <w:rFonts w:ascii="Arial" w:hAnsi="Arial" w:cs="Arial"/>
                <w:noProof/>
              </w:rPr>
              <w:t>Revestimento Cerâmico</w:t>
            </w:r>
            <w:r w:rsidR="00BC56CD">
              <w:rPr>
                <w:noProof/>
                <w:webHidden/>
              </w:rPr>
              <w:tab/>
            </w:r>
            <w:r w:rsidR="00BC56CD">
              <w:rPr>
                <w:noProof/>
                <w:webHidden/>
              </w:rPr>
              <w:fldChar w:fldCharType="begin"/>
            </w:r>
            <w:r w:rsidR="00BC56CD">
              <w:rPr>
                <w:noProof/>
                <w:webHidden/>
              </w:rPr>
              <w:instrText xml:space="preserve"> PAGEREF _Toc31266051 \h </w:instrText>
            </w:r>
            <w:r w:rsidR="00BC56CD">
              <w:rPr>
                <w:noProof/>
                <w:webHidden/>
              </w:rPr>
            </w:r>
            <w:r w:rsidR="00BC56CD">
              <w:rPr>
                <w:noProof/>
                <w:webHidden/>
              </w:rPr>
              <w:fldChar w:fldCharType="separate"/>
            </w:r>
            <w:r>
              <w:rPr>
                <w:noProof/>
                <w:webHidden/>
              </w:rPr>
              <w:t>56</w:t>
            </w:r>
            <w:r w:rsidR="00BC56CD">
              <w:rPr>
                <w:noProof/>
                <w:webHidden/>
              </w:rPr>
              <w:fldChar w:fldCharType="end"/>
            </w:r>
          </w:hyperlink>
        </w:p>
        <w:p w:rsidR="00BC56CD" w:rsidRDefault="00257B9A">
          <w:pPr>
            <w:pStyle w:val="Sumrio2"/>
            <w:tabs>
              <w:tab w:val="left" w:pos="1760"/>
            </w:tabs>
            <w:rPr>
              <w:noProof/>
            </w:rPr>
          </w:pPr>
          <w:hyperlink w:anchor="_Toc31266052" w:history="1">
            <w:r w:rsidR="00BC56CD" w:rsidRPr="00812913">
              <w:rPr>
                <w:rStyle w:val="Hyperlink"/>
                <w:rFonts w:ascii="Arial" w:hAnsi="Arial" w:cs="Arial"/>
                <w:noProof/>
              </w:rPr>
              <w:t>14.1.3</w:t>
            </w:r>
            <w:r w:rsidR="00BC56CD">
              <w:rPr>
                <w:noProof/>
              </w:rPr>
              <w:tab/>
            </w:r>
            <w:r w:rsidR="00BC56CD" w:rsidRPr="00812913">
              <w:rPr>
                <w:rStyle w:val="Hyperlink"/>
                <w:rFonts w:ascii="Arial" w:hAnsi="Arial" w:cs="Arial"/>
                <w:noProof/>
              </w:rPr>
              <w:t>Pintura</w:t>
            </w:r>
            <w:r w:rsidR="00BC56CD">
              <w:rPr>
                <w:noProof/>
                <w:webHidden/>
              </w:rPr>
              <w:tab/>
            </w:r>
            <w:r w:rsidR="00BC56CD">
              <w:rPr>
                <w:noProof/>
                <w:webHidden/>
              </w:rPr>
              <w:fldChar w:fldCharType="begin"/>
            </w:r>
            <w:r w:rsidR="00BC56CD">
              <w:rPr>
                <w:noProof/>
                <w:webHidden/>
              </w:rPr>
              <w:instrText xml:space="preserve"> PAGEREF _Toc31266052 \h </w:instrText>
            </w:r>
            <w:r w:rsidR="00BC56CD">
              <w:rPr>
                <w:noProof/>
                <w:webHidden/>
              </w:rPr>
            </w:r>
            <w:r w:rsidR="00BC56CD">
              <w:rPr>
                <w:noProof/>
                <w:webHidden/>
              </w:rPr>
              <w:fldChar w:fldCharType="separate"/>
            </w:r>
            <w:r>
              <w:rPr>
                <w:noProof/>
                <w:webHidden/>
              </w:rPr>
              <w:t>56</w:t>
            </w:r>
            <w:r w:rsidR="00BC56CD">
              <w:rPr>
                <w:noProof/>
                <w:webHidden/>
              </w:rPr>
              <w:fldChar w:fldCharType="end"/>
            </w:r>
          </w:hyperlink>
        </w:p>
        <w:p w:rsidR="00BC56CD" w:rsidRDefault="00257B9A">
          <w:pPr>
            <w:pStyle w:val="Sumrio2"/>
            <w:tabs>
              <w:tab w:val="left" w:pos="1760"/>
            </w:tabs>
            <w:rPr>
              <w:noProof/>
            </w:rPr>
          </w:pPr>
          <w:hyperlink w:anchor="_Toc31266053" w:history="1">
            <w:r w:rsidR="00BC56CD" w:rsidRPr="00812913">
              <w:rPr>
                <w:rStyle w:val="Hyperlink"/>
                <w:rFonts w:ascii="Arial" w:hAnsi="Arial" w:cs="Arial"/>
                <w:noProof/>
              </w:rPr>
              <w:t>14.1.4</w:t>
            </w:r>
            <w:r w:rsidR="00BC56CD">
              <w:rPr>
                <w:noProof/>
              </w:rPr>
              <w:tab/>
            </w:r>
            <w:r w:rsidR="00BC56CD" w:rsidRPr="00812913">
              <w:rPr>
                <w:rStyle w:val="Hyperlink"/>
                <w:rFonts w:ascii="Arial" w:hAnsi="Arial" w:cs="Arial"/>
                <w:noProof/>
              </w:rPr>
              <w:t>REVESTIMENTO DE PISOS</w:t>
            </w:r>
            <w:r w:rsidR="00BC56CD">
              <w:rPr>
                <w:noProof/>
                <w:webHidden/>
              </w:rPr>
              <w:tab/>
            </w:r>
            <w:r w:rsidR="00BC56CD">
              <w:rPr>
                <w:noProof/>
                <w:webHidden/>
              </w:rPr>
              <w:fldChar w:fldCharType="begin"/>
            </w:r>
            <w:r w:rsidR="00BC56CD">
              <w:rPr>
                <w:noProof/>
                <w:webHidden/>
              </w:rPr>
              <w:instrText xml:space="preserve"> PAGEREF _Toc31266053 \h </w:instrText>
            </w:r>
            <w:r w:rsidR="00BC56CD">
              <w:rPr>
                <w:noProof/>
                <w:webHidden/>
              </w:rPr>
            </w:r>
            <w:r w:rsidR="00BC56CD">
              <w:rPr>
                <w:noProof/>
                <w:webHidden/>
              </w:rPr>
              <w:fldChar w:fldCharType="separate"/>
            </w:r>
            <w:r>
              <w:rPr>
                <w:noProof/>
                <w:webHidden/>
              </w:rPr>
              <w:t>57</w:t>
            </w:r>
            <w:r w:rsidR="00BC56CD">
              <w:rPr>
                <w:noProof/>
                <w:webHidden/>
              </w:rPr>
              <w:fldChar w:fldCharType="end"/>
            </w:r>
          </w:hyperlink>
        </w:p>
        <w:p w:rsidR="00BC56CD" w:rsidRDefault="00257B9A">
          <w:pPr>
            <w:pStyle w:val="Sumrio2"/>
            <w:tabs>
              <w:tab w:val="left" w:pos="1760"/>
            </w:tabs>
            <w:rPr>
              <w:noProof/>
            </w:rPr>
          </w:pPr>
          <w:hyperlink w:anchor="_Toc31266054" w:history="1">
            <w:r w:rsidR="00BC56CD" w:rsidRPr="00812913">
              <w:rPr>
                <w:rStyle w:val="Hyperlink"/>
                <w:rFonts w:ascii="Arial" w:hAnsi="Arial" w:cs="Arial"/>
                <w:noProof/>
              </w:rPr>
              <w:t>14.1.4.1</w:t>
            </w:r>
            <w:r w:rsidR="00BC56CD">
              <w:rPr>
                <w:noProof/>
              </w:rPr>
              <w:tab/>
            </w:r>
            <w:r w:rsidR="00BC56CD" w:rsidRPr="00812913">
              <w:rPr>
                <w:rStyle w:val="Hyperlink"/>
                <w:rFonts w:ascii="Arial" w:hAnsi="Arial" w:cs="Arial"/>
                <w:noProof/>
              </w:rPr>
              <w:t>Cerâmicos</w:t>
            </w:r>
            <w:r w:rsidR="00BC56CD">
              <w:rPr>
                <w:noProof/>
                <w:webHidden/>
              </w:rPr>
              <w:tab/>
            </w:r>
            <w:r w:rsidR="00BC56CD">
              <w:rPr>
                <w:noProof/>
                <w:webHidden/>
              </w:rPr>
              <w:fldChar w:fldCharType="begin"/>
            </w:r>
            <w:r w:rsidR="00BC56CD">
              <w:rPr>
                <w:noProof/>
                <w:webHidden/>
              </w:rPr>
              <w:instrText xml:space="preserve"> PAGEREF _Toc31266054 \h </w:instrText>
            </w:r>
            <w:r w:rsidR="00BC56CD">
              <w:rPr>
                <w:noProof/>
                <w:webHidden/>
              </w:rPr>
            </w:r>
            <w:r w:rsidR="00BC56CD">
              <w:rPr>
                <w:noProof/>
                <w:webHidden/>
              </w:rPr>
              <w:fldChar w:fldCharType="separate"/>
            </w:r>
            <w:r>
              <w:rPr>
                <w:noProof/>
                <w:webHidden/>
              </w:rPr>
              <w:t>59</w:t>
            </w:r>
            <w:r w:rsidR="00BC56CD">
              <w:rPr>
                <w:noProof/>
                <w:webHidden/>
              </w:rPr>
              <w:fldChar w:fldCharType="end"/>
            </w:r>
          </w:hyperlink>
        </w:p>
        <w:p w:rsidR="00BC56CD" w:rsidRDefault="00257B9A">
          <w:pPr>
            <w:pStyle w:val="Sumrio2"/>
            <w:tabs>
              <w:tab w:val="left" w:pos="1760"/>
            </w:tabs>
            <w:rPr>
              <w:noProof/>
            </w:rPr>
          </w:pPr>
          <w:hyperlink w:anchor="_Toc31266055" w:history="1">
            <w:r w:rsidR="00BC56CD" w:rsidRPr="00812913">
              <w:rPr>
                <w:rStyle w:val="Hyperlink"/>
                <w:rFonts w:ascii="Arial" w:hAnsi="Arial" w:cs="Arial"/>
                <w:noProof/>
              </w:rPr>
              <w:t>14.1.4.2</w:t>
            </w:r>
            <w:r w:rsidR="00BC56CD">
              <w:rPr>
                <w:noProof/>
              </w:rPr>
              <w:tab/>
            </w:r>
            <w:r w:rsidR="00BC56CD" w:rsidRPr="00812913">
              <w:rPr>
                <w:rStyle w:val="Hyperlink"/>
                <w:rFonts w:ascii="Arial" w:hAnsi="Arial" w:cs="Arial"/>
                <w:noProof/>
              </w:rPr>
              <w:t>Piso Intertravado</w:t>
            </w:r>
            <w:r w:rsidR="00BC56CD">
              <w:rPr>
                <w:noProof/>
                <w:webHidden/>
              </w:rPr>
              <w:tab/>
            </w:r>
            <w:r w:rsidR="00BC56CD">
              <w:rPr>
                <w:noProof/>
                <w:webHidden/>
              </w:rPr>
              <w:fldChar w:fldCharType="begin"/>
            </w:r>
            <w:r w:rsidR="00BC56CD">
              <w:rPr>
                <w:noProof/>
                <w:webHidden/>
              </w:rPr>
              <w:instrText xml:space="preserve"> PAGEREF _Toc31266055 \h </w:instrText>
            </w:r>
            <w:r w:rsidR="00BC56CD">
              <w:rPr>
                <w:noProof/>
                <w:webHidden/>
              </w:rPr>
            </w:r>
            <w:r w:rsidR="00BC56CD">
              <w:rPr>
                <w:noProof/>
                <w:webHidden/>
              </w:rPr>
              <w:fldChar w:fldCharType="separate"/>
            </w:r>
            <w:r>
              <w:rPr>
                <w:noProof/>
                <w:webHidden/>
              </w:rPr>
              <w:t>60</w:t>
            </w:r>
            <w:r w:rsidR="00BC56CD">
              <w:rPr>
                <w:noProof/>
                <w:webHidden/>
              </w:rPr>
              <w:fldChar w:fldCharType="end"/>
            </w:r>
          </w:hyperlink>
        </w:p>
        <w:p w:rsidR="00BC56CD" w:rsidRDefault="00257B9A">
          <w:pPr>
            <w:pStyle w:val="Sumrio2"/>
            <w:tabs>
              <w:tab w:val="left" w:pos="1760"/>
            </w:tabs>
            <w:rPr>
              <w:noProof/>
            </w:rPr>
          </w:pPr>
          <w:hyperlink w:anchor="_Toc31266056" w:history="1">
            <w:r w:rsidR="00BC56CD" w:rsidRPr="00812913">
              <w:rPr>
                <w:rStyle w:val="Hyperlink"/>
                <w:rFonts w:ascii="Arial" w:hAnsi="Arial" w:cs="Arial"/>
                <w:noProof/>
              </w:rPr>
              <w:t>14.1.4.3</w:t>
            </w:r>
            <w:r w:rsidR="00BC56CD">
              <w:rPr>
                <w:noProof/>
              </w:rPr>
              <w:tab/>
            </w:r>
            <w:r w:rsidR="00BC56CD" w:rsidRPr="00812913">
              <w:rPr>
                <w:rStyle w:val="Hyperlink"/>
                <w:rFonts w:ascii="Arial" w:hAnsi="Arial" w:cs="Arial"/>
                <w:noProof/>
              </w:rPr>
              <w:t>Piso cimentado</w:t>
            </w:r>
            <w:r w:rsidR="00BC56CD">
              <w:rPr>
                <w:noProof/>
                <w:webHidden/>
              </w:rPr>
              <w:tab/>
            </w:r>
            <w:r w:rsidR="00BC56CD">
              <w:rPr>
                <w:noProof/>
                <w:webHidden/>
              </w:rPr>
              <w:fldChar w:fldCharType="begin"/>
            </w:r>
            <w:r w:rsidR="00BC56CD">
              <w:rPr>
                <w:noProof/>
                <w:webHidden/>
              </w:rPr>
              <w:instrText xml:space="preserve"> PAGEREF _Toc31266056 \h </w:instrText>
            </w:r>
            <w:r w:rsidR="00BC56CD">
              <w:rPr>
                <w:noProof/>
                <w:webHidden/>
              </w:rPr>
            </w:r>
            <w:r w:rsidR="00BC56CD">
              <w:rPr>
                <w:noProof/>
                <w:webHidden/>
              </w:rPr>
              <w:fldChar w:fldCharType="separate"/>
            </w:r>
            <w:r>
              <w:rPr>
                <w:noProof/>
                <w:webHidden/>
              </w:rPr>
              <w:t>61</w:t>
            </w:r>
            <w:r w:rsidR="00BC56CD">
              <w:rPr>
                <w:noProof/>
                <w:webHidden/>
              </w:rPr>
              <w:fldChar w:fldCharType="end"/>
            </w:r>
          </w:hyperlink>
        </w:p>
        <w:p w:rsidR="00BC56CD" w:rsidRDefault="00257B9A">
          <w:pPr>
            <w:pStyle w:val="Sumrio2"/>
            <w:tabs>
              <w:tab w:val="left" w:pos="1760"/>
            </w:tabs>
            <w:rPr>
              <w:noProof/>
            </w:rPr>
          </w:pPr>
          <w:hyperlink w:anchor="_Toc31266057" w:history="1">
            <w:r w:rsidR="00BC56CD" w:rsidRPr="00812913">
              <w:rPr>
                <w:rStyle w:val="Hyperlink"/>
                <w:rFonts w:ascii="Arial" w:hAnsi="Arial" w:cs="Arial"/>
                <w:noProof/>
              </w:rPr>
              <w:t>14.1.5</w:t>
            </w:r>
            <w:r w:rsidR="00BC56CD">
              <w:rPr>
                <w:noProof/>
              </w:rPr>
              <w:tab/>
            </w:r>
            <w:r w:rsidR="00BC56CD" w:rsidRPr="00812913">
              <w:rPr>
                <w:rStyle w:val="Hyperlink"/>
                <w:rFonts w:ascii="Arial" w:hAnsi="Arial" w:cs="Arial"/>
                <w:noProof/>
              </w:rPr>
              <w:t>Soleiras, Peitoris e bancadas</w:t>
            </w:r>
            <w:r w:rsidR="00BC56CD">
              <w:rPr>
                <w:noProof/>
                <w:webHidden/>
              </w:rPr>
              <w:tab/>
            </w:r>
            <w:r w:rsidR="00BC56CD">
              <w:rPr>
                <w:noProof/>
                <w:webHidden/>
              </w:rPr>
              <w:fldChar w:fldCharType="begin"/>
            </w:r>
            <w:r w:rsidR="00BC56CD">
              <w:rPr>
                <w:noProof/>
                <w:webHidden/>
              </w:rPr>
              <w:instrText xml:space="preserve"> PAGEREF _Toc31266057 \h </w:instrText>
            </w:r>
            <w:r w:rsidR="00BC56CD">
              <w:rPr>
                <w:noProof/>
                <w:webHidden/>
              </w:rPr>
            </w:r>
            <w:r w:rsidR="00BC56CD">
              <w:rPr>
                <w:noProof/>
                <w:webHidden/>
              </w:rPr>
              <w:fldChar w:fldCharType="separate"/>
            </w:r>
            <w:r>
              <w:rPr>
                <w:noProof/>
                <w:webHidden/>
              </w:rPr>
              <w:t>63</w:t>
            </w:r>
            <w:r w:rsidR="00BC56CD">
              <w:rPr>
                <w:noProof/>
                <w:webHidden/>
              </w:rPr>
              <w:fldChar w:fldCharType="end"/>
            </w:r>
          </w:hyperlink>
        </w:p>
        <w:p w:rsidR="00BC56CD" w:rsidRDefault="00257B9A">
          <w:pPr>
            <w:pStyle w:val="Sumrio1"/>
            <w:tabs>
              <w:tab w:val="left" w:pos="708"/>
              <w:tab w:val="right" w:leader="dot" w:pos="9061"/>
            </w:tabs>
            <w:rPr>
              <w:noProof/>
            </w:rPr>
          </w:pPr>
          <w:hyperlink w:anchor="_Toc31266058" w:history="1">
            <w:r w:rsidR="00BC56CD" w:rsidRPr="00812913">
              <w:rPr>
                <w:rStyle w:val="Hyperlink"/>
                <w:rFonts w:ascii="Arial" w:hAnsi="Arial" w:cs="Arial"/>
                <w:noProof/>
              </w:rPr>
              <w:t>15</w:t>
            </w:r>
            <w:r w:rsidR="00BC56CD">
              <w:rPr>
                <w:noProof/>
              </w:rPr>
              <w:tab/>
            </w:r>
            <w:r w:rsidR="00BC56CD" w:rsidRPr="00812913">
              <w:rPr>
                <w:rStyle w:val="Hyperlink"/>
                <w:rFonts w:ascii="Arial" w:hAnsi="Arial" w:cs="Arial"/>
                <w:noProof/>
              </w:rPr>
              <w:t>INSTALAÇÕES HIDROSSANITÁRIAS, DE GÁS E INCÊNDIO</w:t>
            </w:r>
            <w:r w:rsidR="00BC56CD">
              <w:rPr>
                <w:noProof/>
                <w:webHidden/>
              </w:rPr>
              <w:tab/>
            </w:r>
            <w:r w:rsidR="00BC56CD">
              <w:rPr>
                <w:noProof/>
                <w:webHidden/>
              </w:rPr>
              <w:fldChar w:fldCharType="begin"/>
            </w:r>
            <w:r w:rsidR="00BC56CD">
              <w:rPr>
                <w:noProof/>
                <w:webHidden/>
              </w:rPr>
              <w:instrText xml:space="preserve"> PAGEREF _Toc31266058 \h </w:instrText>
            </w:r>
            <w:r w:rsidR="00BC56CD">
              <w:rPr>
                <w:noProof/>
                <w:webHidden/>
              </w:rPr>
            </w:r>
            <w:r w:rsidR="00BC56CD">
              <w:rPr>
                <w:noProof/>
                <w:webHidden/>
              </w:rPr>
              <w:fldChar w:fldCharType="separate"/>
            </w:r>
            <w:r>
              <w:rPr>
                <w:noProof/>
                <w:webHidden/>
              </w:rPr>
              <w:t>64</w:t>
            </w:r>
            <w:r w:rsidR="00BC56CD">
              <w:rPr>
                <w:noProof/>
                <w:webHidden/>
              </w:rPr>
              <w:fldChar w:fldCharType="end"/>
            </w:r>
          </w:hyperlink>
        </w:p>
        <w:p w:rsidR="00BC56CD" w:rsidRDefault="00257B9A">
          <w:pPr>
            <w:pStyle w:val="Sumrio2"/>
            <w:tabs>
              <w:tab w:val="left" w:pos="1760"/>
            </w:tabs>
            <w:rPr>
              <w:noProof/>
            </w:rPr>
          </w:pPr>
          <w:hyperlink w:anchor="_Toc31266059" w:history="1">
            <w:r w:rsidR="00BC56CD" w:rsidRPr="00812913">
              <w:rPr>
                <w:rStyle w:val="Hyperlink"/>
                <w:rFonts w:ascii="Arial" w:hAnsi="Arial" w:cs="Arial"/>
                <w:noProof/>
              </w:rPr>
              <w:t>15.1.1</w:t>
            </w:r>
            <w:r w:rsidR="00BC56CD">
              <w:rPr>
                <w:noProof/>
              </w:rPr>
              <w:tab/>
            </w:r>
            <w:r w:rsidR="00BC56CD" w:rsidRPr="00812913">
              <w:rPr>
                <w:rStyle w:val="Hyperlink"/>
                <w:rFonts w:ascii="Arial" w:hAnsi="Arial" w:cs="Arial"/>
                <w:noProof/>
              </w:rPr>
              <w:t>RESERVATÓRIO EM POLIETILENO</w:t>
            </w:r>
            <w:r w:rsidR="00BC56CD">
              <w:rPr>
                <w:noProof/>
                <w:webHidden/>
              </w:rPr>
              <w:tab/>
            </w:r>
            <w:r w:rsidR="00BC56CD">
              <w:rPr>
                <w:noProof/>
                <w:webHidden/>
              </w:rPr>
              <w:fldChar w:fldCharType="begin"/>
            </w:r>
            <w:r w:rsidR="00BC56CD">
              <w:rPr>
                <w:noProof/>
                <w:webHidden/>
              </w:rPr>
              <w:instrText xml:space="preserve"> PAGEREF _Toc31266059 \h </w:instrText>
            </w:r>
            <w:r w:rsidR="00BC56CD">
              <w:rPr>
                <w:noProof/>
                <w:webHidden/>
              </w:rPr>
            </w:r>
            <w:r w:rsidR="00BC56CD">
              <w:rPr>
                <w:noProof/>
                <w:webHidden/>
              </w:rPr>
              <w:fldChar w:fldCharType="separate"/>
            </w:r>
            <w:r>
              <w:rPr>
                <w:noProof/>
                <w:webHidden/>
              </w:rPr>
              <w:t>65</w:t>
            </w:r>
            <w:r w:rsidR="00BC56CD">
              <w:rPr>
                <w:noProof/>
                <w:webHidden/>
              </w:rPr>
              <w:fldChar w:fldCharType="end"/>
            </w:r>
          </w:hyperlink>
        </w:p>
        <w:p w:rsidR="00BC56CD" w:rsidRDefault="00257B9A">
          <w:pPr>
            <w:pStyle w:val="Sumrio2"/>
            <w:tabs>
              <w:tab w:val="left" w:pos="1760"/>
            </w:tabs>
            <w:rPr>
              <w:noProof/>
            </w:rPr>
          </w:pPr>
          <w:hyperlink w:anchor="_Toc31266060" w:history="1">
            <w:r w:rsidR="00BC56CD" w:rsidRPr="00812913">
              <w:rPr>
                <w:rStyle w:val="Hyperlink"/>
                <w:rFonts w:ascii="Arial" w:hAnsi="Arial" w:cs="Arial"/>
                <w:noProof/>
              </w:rPr>
              <w:t>15.1.2</w:t>
            </w:r>
            <w:r w:rsidR="00BC56CD">
              <w:rPr>
                <w:noProof/>
              </w:rPr>
              <w:tab/>
            </w:r>
            <w:r w:rsidR="00BC56CD" w:rsidRPr="00812913">
              <w:rPr>
                <w:rStyle w:val="Hyperlink"/>
                <w:rFonts w:ascii="Arial" w:hAnsi="Arial" w:cs="Arial"/>
                <w:noProof/>
              </w:rPr>
              <w:t>REDE DE ESGOTO SANITÁRIO E INSTALAÇÃO DE TUBOS E CONEXÕES DE PVC RÍGIDO</w:t>
            </w:r>
            <w:r w:rsidR="00BC56CD">
              <w:rPr>
                <w:noProof/>
                <w:webHidden/>
              </w:rPr>
              <w:tab/>
            </w:r>
            <w:r w:rsidR="00BC56CD">
              <w:rPr>
                <w:noProof/>
                <w:webHidden/>
              </w:rPr>
              <w:fldChar w:fldCharType="begin"/>
            </w:r>
            <w:r w:rsidR="00BC56CD">
              <w:rPr>
                <w:noProof/>
                <w:webHidden/>
              </w:rPr>
              <w:instrText xml:space="preserve"> PAGEREF _Toc31266060 \h </w:instrText>
            </w:r>
            <w:r w:rsidR="00BC56CD">
              <w:rPr>
                <w:noProof/>
                <w:webHidden/>
              </w:rPr>
            </w:r>
            <w:r w:rsidR="00BC56CD">
              <w:rPr>
                <w:noProof/>
                <w:webHidden/>
              </w:rPr>
              <w:fldChar w:fldCharType="separate"/>
            </w:r>
            <w:r>
              <w:rPr>
                <w:noProof/>
                <w:webHidden/>
              </w:rPr>
              <w:t>66</w:t>
            </w:r>
            <w:r w:rsidR="00BC56CD">
              <w:rPr>
                <w:noProof/>
                <w:webHidden/>
              </w:rPr>
              <w:fldChar w:fldCharType="end"/>
            </w:r>
          </w:hyperlink>
        </w:p>
        <w:p w:rsidR="00BC56CD" w:rsidRDefault="00257B9A">
          <w:pPr>
            <w:pStyle w:val="Sumrio2"/>
            <w:tabs>
              <w:tab w:val="left" w:pos="1760"/>
            </w:tabs>
            <w:rPr>
              <w:noProof/>
            </w:rPr>
          </w:pPr>
          <w:hyperlink w:anchor="_Toc31266061" w:history="1">
            <w:r w:rsidR="00BC56CD" w:rsidRPr="00812913">
              <w:rPr>
                <w:rStyle w:val="Hyperlink"/>
                <w:rFonts w:ascii="Arial" w:hAnsi="Arial" w:cs="Arial"/>
                <w:noProof/>
              </w:rPr>
              <w:t>15.1.4</w:t>
            </w:r>
            <w:r w:rsidR="00BC56CD">
              <w:rPr>
                <w:noProof/>
              </w:rPr>
              <w:tab/>
            </w:r>
            <w:r w:rsidR="00BC56CD" w:rsidRPr="00812913">
              <w:rPr>
                <w:rStyle w:val="Hyperlink"/>
                <w:rFonts w:ascii="Arial" w:hAnsi="Arial" w:cs="Arial"/>
                <w:noProof/>
              </w:rPr>
              <w:t>REDE DE ÁGUA FRIA</w:t>
            </w:r>
            <w:r w:rsidR="00BC56CD">
              <w:rPr>
                <w:noProof/>
                <w:webHidden/>
              </w:rPr>
              <w:tab/>
            </w:r>
            <w:r w:rsidR="00BC56CD">
              <w:rPr>
                <w:noProof/>
                <w:webHidden/>
              </w:rPr>
              <w:fldChar w:fldCharType="begin"/>
            </w:r>
            <w:r w:rsidR="00BC56CD">
              <w:rPr>
                <w:noProof/>
                <w:webHidden/>
              </w:rPr>
              <w:instrText xml:space="preserve"> PAGEREF _Toc31266061 \h </w:instrText>
            </w:r>
            <w:r w:rsidR="00BC56CD">
              <w:rPr>
                <w:noProof/>
                <w:webHidden/>
              </w:rPr>
            </w:r>
            <w:r w:rsidR="00BC56CD">
              <w:rPr>
                <w:noProof/>
                <w:webHidden/>
              </w:rPr>
              <w:fldChar w:fldCharType="separate"/>
            </w:r>
            <w:r>
              <w:rPr>
                <w:noProof/>
                <w:webHidden/>
              </w:rPr>
              <w:t>72</w:t>
            </w:r>
            <w:r w:rsidR="00BC56CD">
              <w:rPr>
                <w:noProof/>
                <w:webHidden/>
              </w:rPr>
              <w:fldChar w:fldCharType="end"/>
            </w:r>
          </w:hyperlink>
        </w:p>
        <w:p w:rsidR="00BC56CD" w:rsidRDefault="00257B9A">
          <w:pPr>
            <w:pStyle w:val="Sumrio2"/>
            <w:tabs>
              <w:tab w:val="left" w:pos="1760"/>
            </w:tabs>
            <w:rPr>
              <w:noProof/>
            </w:rPr>
          </w:pPr>
          <w:hyperlink w:anchor="_Toc31266062" w:history="1">
            <w:r w:rsidR="00BC56CD" w:rsidRPr="00812913">
              <w:rPr>
                <w:rStyle w:val="Hyperlink"/>
                <w:rFonts w:ascii="Arial" w:hAnsi="Arial" w:cs="Arial"/>
                <w:noProof/>
              </w:rPr>
              <w:t>15.1.5</w:t>
            </w:r>
            <w:r w:rsidR="00BC56CD">
              <w:rPr>
                <w:noProof/>
              </w:rPr>
              <w:tab/>
            </w:r>
            <w:r w:rsidR="00BC56CD" w:rsidRPr="00812913">
              <w:rPr>
                <w:rStyle w:val="Hyperlink"/>
                <w:rFonts w:ascii="Arial" w:hAnsi="Arial" w:cs="Arial"/>
                <w:noProof/>
              </w:rPr>
              <w:t>REDE DE ÁGUAS PLUVIAS</w:t>
            </w:r>
            <w:r w:rsidR="00BC56CD">
              <w:rPr>
                <w:noProof/>
                <w:webHidden/>
              </w:rPr>
              <w:tab/>
            </w:r>
            <w:r w:rsidR="00BC56CD">
              <w:rPr>
                <w:noProof/>
                <w:webHidden/>
              </w:rPr>
              <w:fldChar w:fldCharType="begin"/>
            </w:r>
            <w:r w:rsidR="00BC56CD">
              <w:rPr>
                <w:noProof/>
                <w:webHidden/>
              </w:rPr>
              <w:instrText xml:space="preserve"> PAGEREF _Toc31266062 \h </w:instrText>
            </w:r>
            <w:r w:rsidR="00BC56CD">
              <w:rPr>
                <w:noProof/>
                <w:webHidden/>
              </w:rPr>
            </w:r>
            <w:r w:rsidR="00BC56CD">
              <w:rPr>
                <w:noProof/>
                <w:webHidden/>
              </w:rPr>
              <w:fldChar w:fldCharType="separate"/>
            </w:r>
            <w:r>
              <w:rPr>
                <w:noProof/>
                <w:webHidden/>
              </w:rPr>
              <w:t>73</w:t>
            </w:r>
            <w:r w:rsidR="00BC56CD">
              <w:rPr>
                <w:noProof/>
                <w:webHidden/>
              </w:rPr>
              <w:fldChar w:fldCharType="end"/>
            </w:r>
          </w:hyperlink>
        </w:p>
        <w:p w:rsidR="00BC56CD" w:rsidRDefault="00257B9A">
          <w:pPr>
            <w:pStyle w:val="Sumrio2"/>
            <w:tabs>
              <w:tab w:val="left" w:pos="1760"/>
            </w:tabs>
            <w:rPr>
              <w:noProof/>
            </w:rPr>
          </w:pPr>
          <w:hyperlink w:anchor="_Toc31266063" w:history="1">
            <w:r w:rsidR="00BC56CD" w:rsidRPr="00812913">
              <w:rPr>
                <w:rStyle w:val="Hyperlink"/>
                <w:rFonts w:ascii="Arial" w:hAnsi="Arial" w:cs="Arial"/>
                <w:noProof/>
              </w:rPr>
              <w:t>15.1.6</w:t>
            </w:r>
            <w:r w:rsidR="00BC56CD">
              <w:rPr>
                <w:noProof/>
              </w:rPr>
              <w:tab/>
            </w:r>
            <w:r w:rsidR="00BC56CD" w:rsidRPr="00812913">
              <w:rPr>
                <w:rStyle w:val="Hyperlink"/>
                <w:rFonts w:ascii="Arial" w:hAnsi="Arial" w:cs="Arial"/>
                <w:noProof/>
              </w:rPr>
              <w:t>GÁS COM</w:t>
            </w:r>
            <w:r w:rsidR="003B42EA">
              <w:rPr>
                <w:rStyle w:val="Hyperlink"/>
                <w:rFonts w:ascii="Arial" w:hAnsi="Arial" w:cs="Arial"/>
                <w:noProof/>
              </w:rPr>
              <w:t>BUSTÍ</w:t>
            </w:r>
            <w:r w:rsidR="00BC56CD" w:rsidRPr="00812913">
              <w:rPr>
                <w:rStyle w:val="Hyperlink"/>
                <w:rFonts w:ascii="Arial" w:hAnsi="Arial" w:cs="Arial"/>
                <w:noProof/>
              </w:rPr>
              <w:t>VEL</w:t>
            </w:r>
            <w:r w:rsidR="00BC56CD">
              <w:rPr>
                <w:noProof/>
                <w:webHidden/>
              </w:rPr>
              <w:tab/>
            </w:r>
            <w:r w:rsidR="00BC56CD">
              <w:rPr>
                <w:noProof/>
                <w:webHidden/>
              </w:rPr>
              <w:fldChar w:fldCharType="begin"/>
            </w:r>
            <w:r w:rsidR="00BC56CD">
              <w:rPr>
                <w:noProof/>
                <w:webHidden/>
              </w:rPr>
              <w:instrText xml:space="preserve"> PAGEREF _Toc31266063 \h </w:instrText>
            </w:r>
            <w:r w:rsidR="00BC56CD">
              <w:rPr>
                <w:noProof/>
                <w:webHidden/>
              </w:rPr>
            </w:r>
            <w:r w:rsidR="00BC56CD">
              <w:rPr>
                <w:noProof/>
                <w:webHidden/>
              </w:rPr>
              <w:fldChar w:fldCharType="separate"/>
            </w:r>
            <w:r>
              <w:rPr>
                <w:noProof/>
                <w:webHidden/>
              </w:rPr>
              <w:t>76</w:t>
            </w:r>
            <w:r w:rsidR="00BC56CD">
              <w:rPr>
                <w:noProof/>
                <w:webHidden/>
              </w:rPr>
              <w:fldChar w:fldCharType="end"/>
            </w:r>
          </w:hyperlink>
        </w:p>
        <w:p w:rsidR="00BC56CD" w:rsidRDefault="00257B9A">
          <w:pPr>
            <w:pStyle w:val="Sumrio2"/>
            <w:tabs>
              <w:tab w:val="left" w:pos="1760"/>
            </w:tabs>
            <w:rPr>
              <w:noProof/>
            </w:rPr>
          </w:pPr>
          <w:hyperlink w:anchor="_Toc31266064" w:history="1">
            <w:r w:rsidR="00BC56CD" w:rsidRPr="00812913">
              <w:rPr>
                <w:rStyle w:val="Hyperlink"/>
                <w:rFonts w:ascii="Arial" w:hAnsi="Arial" w:cs="Arial"/>
                <w:noProof/>
              </w:rPr>
              <w:t>15.1.7</w:t>
            </w:r>
            <w:r w:rsidR="00BC56CD">
              <w:rPr>
                <w:noProof/>
              </w:rPr>
              <w:tab/>
            </w:r>
            <w:r w:rsidR="00BC56CD" w:rsidRPr="00812913">
              <w:rPr>
                <w:rStyle w:val="Hyperlink"/>
                <w:rFonts w:ascii="Arial" w:hAnsi="Arial" w:cs="Arial"/>
                <w:noProof/>
              </w:rPr>
              <w:t>REDE DE INCÊNDIO</w:t>
            </w:r>
            <w:r w:rsidR="00BC56CD">
              <w:rPr>
                <w:noProof/>
                <w:webHidden/>
              </w:rPr>
              <w:tab/>
            </w:r>
            <w:r w:rsidR="00BC56CD">
              <w:rPr>
                <w:noProof/>
                <w:webHidden/>
              </w:rPr>
              <w:fldChar w:fldCharType="begin"/>
            </w:r>
            <w:r w:rsidR="00BC56CD">
              <w:rPr>
                <w:noProof/>
                <w:webHidden/>
              </w:rPr>
              <w:instrText xml:space="preserve"> PAGEREF _Toc31266064 \h </w:instrText>
            </w:r>
            <w:r w:rsidR="00BC56CD">
              <w:rPr>
                <w:noProof/>
                <w:webHidden/>
              </w:rPr>
            </w:r>
            <w:r w:rsidR="00BC56CD">
              <w:rPr>
                <w:noProof/>
                <w:webHidden/>
              </w:rPr>
              <w:fldChar w:fldCharType="separate"/>
            </w:r>
            <w:r>
              <w:rPr>
                <w:noProof/>
                <w:webHidden/>
              </w:rPr>
              <w:t>77</w:t>
            </w:r>
            <w:r w:rsidR="00BC56CD">
              <w:rPr>
                <w:noProof/>
                <w:webHidden/>
              </w:rPr>
              <w:fldChar w:fldCharType="end"/>
            </w:r>
          </w:hyperlink>
        </w:p>
        <w:p w:rsidR="00BC56CD" w:rsidRDefault="00257B9A">
          <w:pPr>
            <w:pStyle w:val="Sumrio2"/>
            <w:tabs>
              <w:tab w:val="left" w:pos="1760"/>
            </w:tabs>
            <w:rPr>
              <w:noProof/>
            </w:rPr>
          </w:pPr>
          <w:hyperlink w:anchor="_Toc31266065" w:history="1">
            <w:r w:rsidR="00BC56CD" w:rsidRPr="00812913">
              <w:rPr>
                <w:rStyle w:val="Hyperlink"/>
                <w:rFonts w:ascii="Arial" w:hAnsi="Arial" w:cs="Arial"/>
                <w:noProof/>
              </w:rPr>
              <w:t>15.1.8</w:t>
            </w:r>
            <w:r w:rsidR="00BC56CD">
              <w:rPr>
                <w:noProof/>
              </w:rPr>
              <w:tab/>
            </w:r>
            <w:r w:rsidR="00BC56CD" w:rsidRPr="00812913">
              <w:rPr>
                <w:rStyle w:val="Hyperlink"/>
                <w:rFonts w:ascii="Arial" w:hAnsi="Arial" w:cs="Arial"/>
                <w:noProof/>
              </w:rPr>
              <w:t>APARELHOS E METAIS SANITARIOS</w:t>
            </w:r>
            <w:r w:rsidR="00BC56CD">
              <w:rPr>
                <w:noProof/>
                <w:webHidden/>
              </w:rPr>
              <w:tab/>
            </w:r>
            <w:r w:rsidR="00BC56CD">
              <w:rPr>
                <w:noProof/>
                <w:webHidden/>
              </w:rPr>
              <w:fldChar w:fldCharType="begin"/>
            </w:r>
            <w:r w:rsidR="00BC56CD">
              <w:rPr>
                <w:noProof/>
                <w:webHidden/>
              </w:rPr>
              <w:instrText xml:space="preserve"> PAGEREF _Toc31266065 \h </w:instrText>
            </w:r>
            <w:r w:rsidR="00BC56CD">
              <w:rPr>
                <w:noProof/>
                <w:webHidden/>
              </w:rPr>
            </w:r>
            <w:r w:rsidR="00BC56CD">
              <w:rPr>
                <w:noProof/>
                <w:webHidden/>
              </w:rPr>
              <w:fldChar w:fldCharType="separate"/>
            </w:r>
            <w:r>
              <w:rPr>
                <w:noProof/>
                <w:webHidden/>
              </w:rPr>
              <w:t>78</w:t>
            </w:r>
            <w:r w:rsidR="00BC56CD">
              <w:rPr>
                <w:noProof/>
                <w:webHidden/>
              </w:rPr>
              <w:fldChar w:fldCharType="end"/>
            </w:r>
          </w:hyperlink>
        </w:p>
        <w:p w:rsidR="00BC56CD" w:rsidRDefault="00257B9A">
          <w:pPr>
            <w:pStyle w:val="Sumrio2"/>
            <w:tabs>
              <w:tab w:val="left" w:pos="1760"/>
            </w:tabs>
            <w:rPr>
              <w:noProof/>
            </w:rPr>
          </w:pPr>
          <w:hyperlink w:anchor="_Toc31266066" w:history="1">
            <w:r w:rsidR="00BC56CD" w:rsidRPr="00812913">
              <w:rPr>
                <w:rStyle w:val="Hyperlink"/>
                <w:rFonts w:ascii="Arial" w:hAnsi="Arial" w:cs="Arial"/>
                <w:noProof/>
              </w:rPr>
              <w:t>15.1.8.1</w:t>
            </w:r>
            <w:r w:rsidR="00BC56CD">
              <w:rPr>
                <w:noProof/>
              </w:rPr>
              <w:tab/>
            </w:r>
            <w:r w:rsidR="00BC56CD" w:rsidRPr="00812913">
              <w:rPr>
                <w:rStyle w:val="Hyperlink"/>
                <w:rFonts w:ascii="Arial" w:hAnsi="Arial" w:cs="Arial"/>
                <w:noProof/>
              </w:rPr>
              <w:t>LOUÇAS, METAIS E ACESSÓRIOS</w:t>
            </w:r>
            <w:r w:rsidR="00BC56CD">
              <w:rPr>
                <w:noProof/>
                <w:webHidden/>
              </w:rPr>
              <w:tab/>
            </w:r>
            <w:r w:rsidR="00BC56CD">
              <w:rPr>
                <w:noProof/>
                <w:webHidden/>
              </w:rPr>
              <w:fldChar w:fldCharType="begin"/>
            </w:r>
            <w:r w:rsidR="00BC56CD">
              <w:rPr>
                <w:noProof/>
                <w:webHidden/>
              </w:rPr>
              <w:instrText xml:space="preserve"> PAGEREF _Toc31266066 \h </w:instrText>
            </w:r>
            <w:r w:rsidR="00BC56CD">
              <w:rPr>
                <w:noProof/>
                <w:webHidden/>
              </w:rPr>
            </w:r>
            <w:r w:rsidR="00BC56CD">
              <w:rPr>
                <w:noProof/>
                <w:webHidden/>
              </w:rPr>
              <w:fldChar w:fldCharType="separate"/>
            </w:r>
            <w:r>
              <w:rPr>
                <w:noProof/>
                <w:webHidden/>
              </w:rPr>
              <w:t>78</w:t>
            </w:r>
            <w:r w:rsidR="00BC56CD">
              <w:rPr>
                <w:noProof/>
                <w:webHidden/>
              </w:rPr>
              <w:fldChar w:fldCharType="end"/>
            </w:r>
          </w:hyperlink>
        </w:p>
        <w:p w:rsidR="00BC56CD" w:rsidRDefault="00257B9A">
          <w:pPr>
            <w:pStyle w:val="Sumrio2"/>
            <w:tabs>
              <w:tab w:val="left" w:pos="1760"/>
            </w:tabs>
            <w:rPr>
              <w:noProof/>
            </w:rPr>
          </w:pPr>
          <w:hyperlink w:anchor="_Toc31266067" w:history="1">
            <w:r w:rsidR="00BC56CD" w:rsidRPr="00812913">
              <w:rPr>
                <w:rStyle w:val="Hyperlink"/>
                <w:rFonts w:ascii="Arial" w:hAnsi="Arial" w:cs="Arial"/>
                <w:noProof/>
              </w:rPr>
              <w:t>15.1.8.2</w:t>
            </w:r>
            <w:r w:rsidR="00BC56CD">
              <w:rPr>
                <w:noProof/>
              </w:rPr>
              <w:tab/>
            </w:r>
            <w:r w:rsidR="00BC56CD" w:rsidRPr="00812913">
              <w:rPr>
                <w:rStyle w:val="Hyperlink"/>
                <w:rFonts w:ascii="Arial" w:hAnsi="Arial" w:cs="Arial"/>
                <w:noProof/>
              </w:rPr>
              <w:t>ACESSÓRIOS E METAIS</w:t>
            </w:r>
            <w:r w:rsidR="00BC56CD">
              <w:rPr>
                <w:noProof/>
                <w:webHidden/>
              </w:rPr>
              <w:tab/>
            </w:r>
            <w:r w:rsidR="00BC56CD">
              <w:rPr>
                <w:noProof/>
                <w:webHidden/>
              </w:rPr>
              <w:fldChar w:fldCharType="begin"/>
            </w:r>
            <w:r w:rsidR="00BC56CD">
              <w:rPr>
                <w:noProof/>
                <w:webHidden/>
              </w:rPr>
              <w:instrText xml:space="preserve"> PAGEREF _Toc31266067 \h </w:instrText>
            </w:r>
            <w:r w:rsidR="00BC56CD">
              <w:rPr>
                <w:noProof/>
                <w:webHidden/>
              </w:rPr>
            </w:r>
            <w:r w:rsidR="00BC56CD">
              <w:rPr>
                <w:noProof/>
                <w:webHidden/>
              </w:rPr>
              <w:fldChar w:fldCharType="separate"/>
            </w:r>
            <w:r>
              <w:rPr>
                <w:noProof/>
                <w:webHidden/>
              </w:rPr>
              <w:t>84</w:t>
            </w:r>
            <w:r w:rsidR="00BC56CD">
              <w:rPr>
                <w:noProof/>
                <w:webHidden/>
              </w:rPr>
              <w:fldChar w:fldCharType="end"/>
            </w:r>
          </w:hyperlink>
        </w:p>
        <w:p w:rsidR="00BC56CD" w:rsidRDefault="00257B9A">
          <w:pPr>
            <w:pStyle w:val="Sumrio1"/>
            <w:tabs>
              <w:tab w:val="left" w:pos="708"/>
              <w:tab w:val="right" w:leader="dot" w:pos="9061"/>
            </w:tabs>
            <w:rPr>
              <w:noProof/>
            </w:rPr>
          </w:pPr>
          <w:hyperlink w:anchor="_Toc31266068" w:history="1">
            <w:r w:rsidR="00BC56CD" w:rsidRPr="00812913">
              <w:rPr>
                <w:rStyle w:val="Hyperlink"/>
                <w:rFonts w:ascii="Arial" w:hAnsi="Arial" w:cs="Arial"/>
                <w:noProof/>
              </w:rPr>
              <w:t>16</w:t>
            </w:r>
            <w:r w:rsidR="00BC56CD">
              <w:rPr>
                <w:noProof/>
              </w:rPr>
              <w:tab/>
            </w:r>
            <w:r w:rsidR="00BC56CD" w:rsidRPr="00812913">
              <w:rPr>
                <w:rStyle w:val="Hyperlink"/>
                <w:rFonts w:ascii="Arial" w:hAnsi="Arial" w:cs="Arial"/>
                <w:noProof/>
              </w:rPr>
              <w:t>INSTALAÇÕES ELÉTRICAS</w:t>
            </w:r>
            <w:r w:rsidR="00BC56CD">
              <w:rPr>
                <w:noProof/>
                <w:webHidden/>
              </w:rPr>
              <w:tab/>
            </w:r>
            <w:r w:rsidR="00BC56CD">
              <w:rPr>
                <w:noProof/>
                <w:webHidden/>
              </w:rPr>
              <w:fldChar w:fldCharType="begin"/>
            </w:r>
            <w:r w:rsidR="00BC56CD">
              <w:rPr>
                <w:noProof/>
                <w:webHidden/>
              </w:rPr>
              <w:instrText xml:space="preserve"> PAGEREF _Toc31266068 \h </w:instrText>
            </w:r>
            <w:r w:rsidR="00BC56CD">
              <w:rPr>
                <w:noProof/>
                <w:webHidden/>
              </w:rPr>
            </w:r>
            <w:r w:rsidR="00BC56CD">
              <w:rPr>
                <w:noProof/>
                <w:webHidden/>
              </w:rPr>
              <w:fldChar w:fldCharType="separate"/>
            </w:r>
            <w:r>
              <w:rPr>
                <w:noProof/>
                <w:webHidden/>
              </w:rPr>
              <w:t>88</w:t>
            </w:r>
            <w:r w:rsidR="00BC56CD">
              <w:rPr>
                <w:noProof/>
                <w:webHidden/>
              </w:rPr>
              <w:fldChar w:fldCharType="end"/>
            </w:r>
          </w:hyperlink>
        </w:p>
        <w:p w:rsidR="00BC56CD" w:rsidRDefault="00257B9A">
          <w:pPr>
            <w:pStyle w:val="Sumrio2"/>
            <w:tabs>
              <w:tab w:val="left" w:pos="1760"/>
            </w:tabs>
            <w:rPr>
              <w:noProof/>
            </w:rPr>
          </w:pPr>
          <w:hyperlink w:anchor="_Toc31266069" w:history="1">
            <w:r w:rsidR="00BC56CD" w:rsidRPr="00812913">
              <w:rPr>
                <w:rStyle w:val="Hyperlink"/>
                <w:rFonts w:ascii="Arial" w:hAnsi="Arial" w:cs="Arial"/>
                <w:noProof/>
              </w:rPr>
              <w:t>16.1.1</w:t>
            </w:r>
            <w:r w:rsidR="00BC56CD">
              <w:rPr>
                <w:noProof/>
              </w:rPr>
              <w:tab/>
            </w:r>
            <w:r w:rsidR="00BC56CD" w:rsidRPr="00812913">
              <w:rPr>
                <w:rStyle w:val="Hyperlink"/>
                <w:rFonts w:ascii="Arial" w:hAnsi="Arial" w:cs="Arial"/>
                <w:noProof/>
              </w:rPr>
              <w:t>DISTRIBUIÇÃO DE ENERGIA</w:t>
            </w:r>
            <w:r w:rsidR="00BC56CD">
              <w:rPr>
                <w:noProof/>
                <w:webHidden/>
              </w:rPr>
              <w:tab/>
            </w:r>
            <w:r w:rsidR="00BC56CD">
              <w:rPr>
                <w:noProof/>
                <w:webHidden/>
              </w:rPr>
              <w:fldChar w:fldCharType="begin"/>
            </w:r>
            <w:r w:rsidR="00BC56CD">
              <w:rPr>
                <w:noProof/>
                <w:webHidden/>
              </w:rPr>
              <w:instrText xml:space="preserve"> PAGEREF _Toc31266069 \h </w:instrText>
            </w:r>
            <w:r w:rsidR="00BC56CD">
              <w:rPr>
                <w:noProof/>
                <w:webHidden/>
              </w:rPr>
            </w:r>
            <w:r w:rsidR="00BC56CD">
              <w:rPr>
                <w:noProof/>
                <w:webHidden/>
              </w:rPr>
              <w:fldChar w:fldCharType="separate"/>
            </w:r>
            <w:r>
              <w:rPr>
                <w:noProof/>
                <w:webHidden/>
              </w:rPr>
              <w:t>88</w:t>
            </w:r>
            <w:r w:rsidR="00BC56CD">
              <w:rPr>
                <w:noProof/>
                <w:webHidden/>
              </w:rPr>
              <w:fldChar w:fldCharType="end"/>
            </w:r>
          </w:hyperlink>
        </w:p>
        <w:p w:rsidR="00BC56CD" w:rsidRDefault="00257B9A">
          <w:pPr>
            <w:pStyle w:val="Sumrio2"/>
            <w:tabs>
              <w:tab w:val="left" w:pos="1760"/>
            </w:tabs>
            <w:rPr>
              <w:noProof/>
            </w:rPr>
          </w:pPr>
          <w:hyperlink w:anchor="_Toc31266070" w:history="1">
            <w:r w:rsidR="00BC56CD" w:rsidRPr="00812913">
              <w:rPr>
                <w:rStyle w:val="Hyperlink"/>
                <w:rFonts w:ascii="Arial" w:hAnsi="Arial" w:cs="Arial"/>
                <w:noProof/>
              </w:rPr>
              <w:t>16.1.2</w:t>
            </w:r>
            <w:r w:rsidR="00BC56CD">
              <w:rPr>
                <w:noProof/>
              </w:rPr>
              <w:tab/>
            </w:r>
            <w:r w:rsidR="00BC56CD" w:rsidRPr="00812913">
              <w:rPr>
                <w:rStyle w:val="Hyperlink"/>
                <w:rFonts w:ascii="Arial" w:hAnsi="Arial" w:cs="Arial"/>
                <w:noProof/>
              </w:rPr>
              <w:t>CONTATORES PARA MANOBRA DE MOTORES</w:t>
            </w:r>
            <w:r w:rsidR="00BC56CD">
              <w:rPr>
                <w:noProof/>
                <w:webHidden/>
              </w:rPr>
              <w:tab/>
            </w:r>
            <w:r w:rsidR="00BC56CD">
              <w:rPr>
                <w:noProof/>
                <w:webHidden/>
              </w:rPr>
              <w:fldChar w:fldCharType="begin"/>
            </w:r>
            <w:r w:rsidR="00BC56CD">
              <w:rPr>
                <w:noProof/>
                <w:webHidden/>
              </w:rPr>
              <w:instrText xml:space="preserve"> PAGEREF _Toc31266070 \h </w:instrText>
            </w:r>
            <w:r w:rsidR="00BC56CD">
              <w:rPr>
                <w:noProof/>
                <w:webHidden/>
              </w:rPr>
            </w:r>
            <w:r w:rsidR="00BC56CD">
              <w:rPr>
                <w:noProof/>
                <w:webHidden/>
              </w:rPr>
              <w:fldChar w:fldCharType="separate"/>
            </w:r>
            <w:r>
              <w:rPr>
                <w:noProof/>
                <w:webHidden/>
              </w:rPr>
              <w:t>92</w:t>
            </w:r>
            <w:r w:rsidR="00BC56CD">
              <w:rPr>
                <w:noProof/>
                <w:webHidden/>
              </w:rPr>
              <w:fldChar w:fldCharType="end"/>
            </w:r>
          </w:hyperlink>
        </w:p>
        <w:p w:rsidR="00BC56CD" w:rsidRDefault="00257B9A">
          <w:pPr>
            <w:pStyle w:val="Sumrio2"/>
            <w:tabs>
              <w:tab w:val="left" w:pos="1760"/>
            </w:tabs>
            <w:rPr>
              <w:noProof/>
            </w:rPr>
          </w:pPr>
          <w:hyperlink w:anchor="_Toc31266071" w:history="1">
            <w:r w:rsidR="00BC56CD" w:rsidRPr="00812913">
              <w:rPr>
                <w:rStyle w:val="Hyperlink"/>
                <w:rFonts w:ascii="Arial" w:hAnsi="Arial" w:cs="Arial"/>
                <w:noProof/>
              </w:rPr>
              <w:t>16.1.3</w:t>
            </w:r>
            <w:r w:rsidR="00BC56CD">
              <w:rPr>
                <w:noProof/>
              </w:rPr>
              <w:tab/>
            </w:r>
            <w:r w:rsidR="00BC56CD" w:rsidRPr="00812913">
              <w:rPr>
                <w:rStyle w:val="Hyperlink"/>
                <w:rFonts w:ascii="Arial" w:hAnsi="Arial" w:cs="Arial"/>
                <w:noProof/>
              </w:rPr>
              <w:t>EXECUÇÃO DISJUNTORES DE PROTEÇÃO GERAL</w:t>
            </w:r>
            <w:r w:rsidR="00BC56CD">
              <w:rPr>
                <w:noProof/>
                <w:webHidden/>
              </w:rPr>
              <w:tab/>
            </w:r>
            <w:r w:rsidR="00BC56CD">
              <w:rPr>
                <w:noProof/>
                <w:webHidden/>
              </w:rPr>
              <w:fldChar w:fldCharType="begin"/>
            </w:r>
            <w:r w:rsidR="00BC56CD">
              <w:rPr>
                <w:noProof/>
                <w:webHidden/>
              </w:rPr>
              <w:instrText xml:space="preserve"> PAGEREF _Toc31266071 \h </w:instrText>
            </w:r>
            <w:r w:rsidR="00BC56CD">
              <w:rPr>
                <w:noProof/>
                <w:webHidden/>
              </w:rPr>
            </w:r>
            <w:r w:rsidR="00BC56CD">
              <w:rPr>
                <w:noProof/>
                <w:webHidden/>
              </w:rPr>
              <w:fldChar w:fldCharType="separate"/>
            </w:r>
            <w:r>
              <w:rPr>
                <w:noProof/>
                <w:webHidden/>
              </w:rPr>
              <w:t>92</w:t>
            </w:r>
            <w:r w:rsidR="00BC56CD">
              <w:rPr>
                <w:noProof/>
                <w:webHidden/>
              </w:rPr>
              <w:fldChar w:fldCharType="end"/>
            </w:r>
          </w:hyperlink>
        </w:p>
        <w:p w:rsidR="00BC56CD" w:rsidRDefault="00257B9A">
          <w:pPr>
            <w:pStyle w:val="Sumrio2"/>
            <w:tabs>
              <w:tab w:val="left" w:pos="1760"/>
            </w:tabs>
            <w:rPr>
              <w:noProof/>
            </w:rPr>
          </w:pPr>
          <w:hyperlink w:anchor="_Toc31266072" w:history="1">
            <w:r w:rsidR="00BC56CD" w:rsidRPr="00812913">
              <w:rPr>
                <w:rStyle w:val="Hyperlink"/>
                <w:rFonts w:ascii="Arial" w:hAnsi="Arial" w:cs="Arial"/>
                <w:noProof/>
              </w:rPr>
              <w:t>16.1.4</w:t>
            </w:r>
            <w:r w:rsidR="00BC56CD">
              <w:rPr>
                <w:noProof/>
              </w:rPr>
              <w:tab/>
            </w:r>
            <w:r w:rsidR="00BC56CD" w:rsidRPr="00812913">
              <w:rPr>
                <w:rStyle w:val="Hyperlink"/>
                <w:rFonts w:ascii="Arial" w:hAnsi="Arial" w:cs="Arial"/>
                <w:noProof/>
              </w:rPr>
              <w:t>EXECUÇÃO.DISJUNTORES DE PROTEÇÃO PARCIAL</w:t>
            </w:r>
            <w:r w:rsidR="00BC56CD">
              <w:rPr>
                <w:noProof/>
                <w:webHidden/>
              </w:rPr>
              <w:tab/>
            </w:r>
            <w:r w:rsidR="00BC56CD">
              <w:rPr>
                <w:noProof/>
                <w:webHidden/>
              </w:rPr>
              <w:fldChar w:fldCharType="begin"/>
            </w:r>
            <w:r w:rsidR="00BC56CD">
              <w:rPr>
                <w:noProof/>
                <w:webHidden/>
              </w:rPr>
              <w:instrText xml:space="preserve"> PAGEREF _Toc31266072 \h </w:instrText>
            </w:r>
            <w:r w:rsidR="00BC56CD">
              <w:rPr>
                <w:noProof/>
                <w:webHidden/>
              </w:rPr>
            </w:r>
            <w:r w:rsidR="00BC56CD">
              <w:rPr>
                <w:noProof/>
                <w:webHidden/>
              </w:rPr>
              <w:fldChar w:fldCharType="separate"/>
            </w:r>
            <w:r>
              <w:rPr>
                <w:noProof/>
                <w:webHidden/>
              </w:rPr>
              <w:t>92</w:t>
            </w:r>
            <w:r w:rsidR="00BC56CD">
              <w:rPr>
                <w:noProof/>
                <w:webHidden/>
              </w:rPr>
              <w:fldChar w:fldCharType="end"/>
            </w:r>
          </w:hyperlink>
        </w:p>
        <w:p w:rsidR="00BC56CD" w:rsidRDefault="00257B9A">
          <w:pPr>
            <w:pStyle w:val="Sumrio2"/>
            <w:tabs>
              <w:tab w:val="left" w:pos="1760"/>
            </w:tabs>
            <w:rPr>
              <w:noProof/>
            </w:rPr>
          </w:pPr>
          <w:hyperlink w:anchor="_Toc31266073" w:history="1">
            <w:r w:rsidR="00BC56CD" w:rsidRPr="00812913">
              <w:rPr>
                <w:rStyle w:val="Hyperlink"/>
                <w:rFonts w:ascii="Arial" w:hAnsi="Arial" w:cs="Arial"/>
                <w:noProof/>
              </w:rPr>
              <w:t>16.1.5</w:t>
            </w:r>
            <w:r w:rsidR="00BC56CD">
              <w:rPr>
                <w:noProof/>
              </w:rPr>
              <w:tab/>
            </w:r>
            <w:r w:rsidR="00BC56CD" w:rsidRPr="00812913">
              <w:rPr>
                <w:rStyle w:val="Hyperlink"/>
                <w:rFonts w:ascii="Arial" w:hAnsi="Arial" w:cs="Arial"/>
                <w:noProof/>
              </w:rPr>
              <w:t>DISPOSITIVO DE PROTEÇÃO DE SURTOS - DPS</w:t>
            </w:r>
            <w:r w:rsidR="00BC56CD">
              <w:rPr>
                <w:noProof/>
                <w:webHidden/>
              </w:rPr>
              <w:tab/>
            </w:r>
            <w:r w:rsidR="00BC56CD">
              <w:rPr>
                <w:noProof/>
                <w:webHidden/>
              </w:rPr>
              <w:fldChar w:fldCharType="begin"/>
            </w:r>
            <w:r w:rsidR="00BC56CD">
              <w:rPr>
                <w:noProof/>
                <w:webHidden/>
              </w:rPr>
              <w:instrText xml:space="preserve"> PAGEREF _Toc31266073 \h </w:instrText>
            </w:r>
            <w:r w:rsidR="00BC56CD">
              <w:rPr>
                <w:noProof/>
                <w:webHidden/>
              </w:rPr>
            </w:r>
            <w:r w:rsidR="00BC56CD">
              <w:rPr>
                <w:noProof/>
                <w:webHidden/>
              </w:rPr>
              <w:fldChar w:fldCharType="separate"/>
            </w:r>
            <w:r>
              <w:rPr>
                <w:noProof/>
                <w:webHidden/>
              </w:rPr>
              <w:t>93</w:t>
            </w:r>
            <w:r w:rsidR="00BC56CD">
              <w:rPr>
                <w:noProof/>
                <w:webHidden/>
              </w:rPr>
              <w:fldChar w:fldCharType="end"/>
            </w:r>
          </w:hyperlink>
        </w:p>
        <w:p w:rsidR="00BC56CD" w:rsidRDefault="00257B9A">
          <w:pPr>
            <w:pStyle w:val="Sumrio2"/>
            <w:tabs>
              <w:tab w:val="left" w:pos="1760"/>
            </w:tabs>
            <w:rPr>
              <w:noProof/>
            </w:rPr>
          </w:pPr>
          <w:hyperlink w:anchor="_Toc31266074" w:history="1">
            <w:r w:rsidR="00BC56CD" w:rsidRPr="00812913">
              <w:rPr>
                <w:rStyle w:val="Hyperlink"/>
                <w:rFonts w:ascii="Arial" w:hAnsi="Arial" w:cs="Arial"/>
                <w:noProof/>
              </w:rPr>
              <w:t>16.1.6</w:t>
            </w:r>
            <w:r w:rsidR="00BC56CD">
              <w:rPr>
                <w:noProof/>
              </w:rPr>
              <w:tab/>
            </w:r>
            <w:r w:rsidR="00BC56CD" w:rsidRPr="00812913">
              <w:rPr>
                <w:rStyle w:val="Hyperlink"/>
                <w:rFonts w:ascii="Arial" w:hAnsi="Arial" w:cs="Arial"/>
                <w:noProof/>
              </w:rPr>
              <w:t>ELETRODUTOS DE AÇO GALVANIZADO</w:t>
            </w:r>
            <w:r w:rsidR="00BC56CD">
              <w:rPr>
                <w:noProof/>
                <w:webHidden/>
              </w:rPr>
              <w:tab/>
            </w:r>
            <w:r w:rsidR="00BC56CD">
              <w:rPr>
                <w:noProof/>
                <w:webHidden/>
              </w:rPr>
              <w:fldChar w:fldCharType="begin"/>
            </w:r>
            <w:r w:rsidR="00BC56CD">
              <w:rPr>
                <w:noProof/>
                <w:webHidden/>
              </w:rPr>
              <w:instrText xml:space="preserve"> PAGEREF _Toc31266074 \h </w:instrText>
            </w:r>
            <w:r w:rsidR="00BC56CD">
              <w:rPr>
                <w:noProof/>
                <w:webHidden/>
              </w:rPr>
            </w:r>
            <w:r w:rsidR="00BC56CD">
              <w:rPr>
                <w:noProof/>
                <w:webHidden/>
              </w:rPr>
              <w:fldChar w:fldCharType="separate"/>
            </w:r>
            <w:r>
              <w:rPr>
                <w:noProof/>
                <w:webHidden/>
              </w:rPr>
              <w:t>93</w:t>
            </w:r>
            <w:r w:rsidR="00BC56CD">
              <w:rPr>
                <w:noProof/>
                <w:webHidden/>
              </w:rPr>
              <w:fldChar w:fldCharType="end"/>
            </w:r>
          </w:hyperlink>
        </w:p>
        <w:p w:rsidR="00BC56CD" w:rsidRDefault="00257B9A">
          <w:pPr>
            <w:pStyle w:val="Sumrio2"/>
            <w:tabs>
              <w:tab w:val="left" w:pos="1760"/>
            </w:tabs>
            <w:rPr>
              <w:noProof/>
            </w:rPr>
          </w:pPr>
          <w:hyperlink w:anchor="_Toc31266075" w:history="1">
            <w:r w:rsidR="00BC56CD" w:rsidRPr="00812913">
              <w:rPr>
                <w:rStyle w:val="Hyperlink"/>
                <w:rFonts w:ascii="Arial" w:hAnsi="Arial" w:cs="Arial"/>
                <w:noProof/>
              </w:rPr>
              <w:t>16.1.7</w:t>
            </w:r>
            <w:r w:rsidR="00BC56CD">
              <w:rPr>
                <w:noProof/>
              </w:rPr>
              <w:tab/>
            </w:r>
            <w:r w:rsidR="00BC56CD" w:rsidRPr="00812913">
              <w:rPr>
                <w:rStyle w:val="Hyperlink"/>
                <w:rFonts w:ascii="Arial" w:hAnsi="Arial" w:cs="Arial"/>
                <w:noProof/>
              </w:rPr>
              <w:t>ELETRODUTOS CORRUGADOS DE POLIETLENO DE ALTA DENSIDADE (PEAD)</w:t>
            </w:r>
            <w:r w:rsidR="00BC56CD">
              <w:rPr>
                <w:noProof/>
                <w:webHidden/>
              </w:rPr>
              <w:tab/>
            </w:r>
            <w:r w:rsidR="00BC56CD">
              <w:rPr>
                <w:noProof/>
                <w:webHidden/>
              </w:rPr>
              <w:fldChar w:fldCharType="begin"/>
            </w:r>
            <w:r w:rsidR="00BC56CD">
              <w:rPr>
                <w:noProof/>
                <w:webHidden/>
              </w:rPr>
              <w:instrText xml:space="preserve"> PAGEREF _Toc31266075 \h </w:instrText>
            </w:r>
            <w:r w:rsidR="00BC56CD">
              <w:rPr>
                <w:noProof/>
                <w:webHidden/>
              </w:rPr>
            </w:r>
            <w:r w:rsidR="00BC56CD">
              <w:rPr>
                <w:noProof/>
                <w:webHidden/>
              </w:rPr>
              <w:fldChar w:fldCharType="separate"/>
            </w:r>
            <w:r>
              <w:rPr>
                <w:noProof/>
                <w:webHidden/>
              </w:rPr>
              <w:t>94</w:t>
            </w:r>
            <w:r w:rsidR="00BC56CD">
              <w:rPr>
                <w:noProof/>
                <w:webHidden/>
              </w:rPr>
              <w:fldChar w:fldCharType="end"/>
            </w:r>
          </w:hyperlink>
        </w:p>
        <w:p w:rsidR="00BC56CD" w:rsidRDefault="00257B9A">
          <w:pPr>
            <w:pStyle w:val="Sumrio2"/>
            <w:tabs>
              <w:tab w:val="left" w:pos="1760"/>
            </w:tabs>
            <w:rPr>
              <w:noProof/>
            </w:rPr>
          </w:pPr>
          <w:hyperlink w:anchor="_Toc31266076" w:history="1">
            <w:r w:rsidR="00BC56CD" w:rsidRPr="00812913">
              <w:rPr>
                <w:rStyle w:val="Hyperlink"/>
                <w:rFonts w:ascii="Arial" w:hAnsi="Arial" w:cs="Arial"/>
                <w:noProof/>
              </w:rPr>
              <w:t>16.1.8</w:t>
            </w:r>
            <w:r w:rsidR="00BC56CD">
              <w:rPr>
                <w:noProof/>
              </w:rPr>
              <w:tab/>
            </w:r>
            <w:r w:rsidR="00BC56CD" w:rsidRPr="00812913">
              <w:rPr>
                <w:rStyle w:val="Hyperlink"/>
                <w:rFonts w:ascii="Arial" w:hAnsi="Arial" w:cs="Arial"/>
                <w:noProof/>
              </w:rPr>
              <w:t>ELETRODUTOS DE PVC RIGIDO</w:t>
            </w:r>
            <w:r w:rsidR="00BC56CD">
              <w:rPr>
                <w:noProof/>
                <w:webHidden/>
              </w:rPr>
              <w:tab/>
            </w:r>
            <w:r w:rsidR="00BC56CD">
              <w:rPr>
                <w:noProof/>
                <w:webHidden/>
              </w:rPr>
              <w:fldChar w:fldCharType="begin"/>
            </w:r>
            <w:r w:rsidR="00BC56CD">
              <w:rPr>
                <w:noProof/>
                <w:webHidden/>
              </w:rPr>
              <w:instrText xml:space="preserve"> PAGEREF _Toc31266076 \h </w:instrText>
            </w:r>
            <w:r w:rsidR="00BC56CD">
              <w:rPr>
                <w:noProof/>
                <w:webHidden/>
              </w:rPr>
            </w:r>
            <w:r w:rsidR="00BC56CD">
              <w:rPr>
                <w:noProof/>
                <w:webHidden/>
              </w:rPr>
              <w:fldChar w:fldCharType="separate"/>
            </w:r>
            <w:r>
              <w:rPr>
                <w:noProof/>
                <w:webHidden/>
              </w:rPr>
              <w:t>96</w:t>
            </w:r>
            <w:r w:rsidR="00BC56CD">
              <w:rPr>
                <w:noProof/>
                <w:webHidden/>
              </w:rPr>
              <w:fldChar w:fldCharType="end"/>
            </w:r>
          </w:hyperlink>
        </w:p>
        <w:p w:rsidR="00BC56CD" w:rsidRDefault="00257B9A">
          <w:pPr>
            <w:pStyle w:val="Sumrio2"/>
            <w:tabs>
              <w:tab w:val="left" w:pos="1760"/>
            </w:tabs>
            <w:rPr>
              <w:noProof/>
            </w:rPr>
          </w:pPr>
          <w:hyperlink w:anchor="_Toc31266077" w:history="1">
            <w:r w:rsidR="00BC56CD" w:rsidRPr="00812913">
              <w:rPr>
                <w:rStyle w:val="Hyperlink"/>
                <w:rFonts w:ascii="Arial" w:hAnsi="Arial" w:cs="Arial"/>
                <w:noProof/>
              </w:rPr>
              <w:t>16.1.9</w:t>
            </w:r>
            <w:r w:rsidR="00BC56CD">
              <w:rPr>
                <w:noProof/>
              </w:rPr>
              <w:tab/>
            </w:r>
            <w:r w:rsidR="00BC56CD" w:rsidRPr="00812913">
              <w:rPr>
                <w:rStyle w:val="Hyperlink"/>
                <w:rFonts w:ascii="Arial" w:hAnsi="Arial" w:cs="Arial"/>
                <w:noProof/>
              </w:rPr>
              <w:t>FITAS ISOLANTES ELÉTRICAS</w:t>
            </w:r>
            <w:r w:rsidR="00BC56CD">
              <w:rPr>
                <w:noProof/>
                <w:webHidden/>
              </w:rPr>
              <w:tab/>
            </w:r>
            <w:r w:rsidR="00BC56CD">
              <w:rPr>
                <w:noProof/>
                <w:webHidden/>
              </w:rPr>
              <w:fldChar w:fldCharType="begin"/>
            </w:r>
            <w:r w:rsidR="00BC56CD">
              <w:rPr>
                <w:noProof/>
                <w:webHidden/>
              </w:rPr>
              <w:instrText xml:space="preserve"> PAGEREF _Toc31266077 \h </w:instrText>
            </w:r>
            <w:r w:rsidR="00BC56CD">
              <w:rPr>
                <w:noProof/>
                <w:webHidden/>
              </w:rPr>
            </w:r>
            <w:r w:rsidR="00BC56CD">
              <w:rPr>
                <w:noProof/>
                <w:webHidden/>
              </w:rPr>
              <w:fldChar w:fldCharType="separate"/>
            </w:r>
            <w:r>
              <w:rPr>
                <w:noProof/>
                <w:webHidden/>
              </w:rPr>
              <w:t>96</w:t>
            </w:r>
            <w:r w:rsidR="00BC56CD">
              <w:rPr>
                <w:noProof/>
                <w:webHidden/>
              </w:rPr>
              <w:fldChar w:fldCharType="end"/>
            </w:r>
          </w:hyperlink>
        </w:p>
        <w:p w:rsidR="00BC56CD" w:rsidRDefault="00257B9A">
          <w:pPr>
            <w:pStyle w:val="Sumrio2"/>
            <w:tabs>
              <w:tab w:val="left" w:pos="1760"/>
            </w:tabs>
            <w:rPr>
              <w:noProof/>
            </w:rPr>
          </w:pPr>
          <w:hyperlink w:anchor="_Toc31266078" w:history="1">
            <w:r w:rsidR="00BC56CD" w:rsidRPr="00812913">
              <w:rPr>
                <w:rStyle w:val="Hyperlink"/>
                <w:rFonts w:ascii="Arial" w:hAnsi="Arial" w:cs="Arial"/>
                <w:noProof/>
              </w:rPr>
              <w:t>16.1.10</w:t>
            </w:r>
            <w:r w:rsidR="00BC56CD">
              <w:rPr>
                <w:noProof/>
              </w:rPr>
              <w:tab/>
            </w:r>
            <w:r w:rsidR="00BC56CD" w:rsidRPr="00812913">
              <w:rPr>
                <w:rStyle w:val="Hyperlink"/>
                <w:rFonts w:ascii="Arial" w:hAnsi="Arial" w:cs="Arial"/>
                <w:noProof/>
              </w:rPr>
              <w:t>INTERRUPTOR DIFERENCIAL RESIDUAL – IDR</w:t>
            </w:r>
            <w:r w:rsidR="00BC56CD">
              <w:rPr>
                <w:noProof/>
                <w:webHidden/>
              </w:rPr>
              <w:tab/>
            </w:r>
            <w:r w:rsidR="00BC56CD">
              <w:rPr>
                <w:noProof/>
                <w:webHidden/>
              </w:rPr>
              <w:fldChar w:fldCharType="begin"/>
            </w:r>
            <w:r w:rsidR="00BC56CD">
              <w:rPr>
                <w:noProof/>
                <w:webHidden/>
              </w:rPr>
              <w:instrText xml:space="preserve"> PAGEREF _Toc31266078 \h </w:instrText>
            </w:r>
            <w:r w:rsidR="00BC56CD">
              <w:rPr>
                <w:noProof/>
                <w:webHidden/>
              </w:rPr>
            </w:r>
            <w:r w:rsidR="00BC56CD">
              <w:rPr>
                <w:noProof/>
                <w:webHidden/>
              </w:rPr>
              <w:fldChar w:fldCharType="separate"/>
            </w:r>
            <w:r>
              <w:rPr>
                <w:noProof/>
                <w:webHidden/>
              </w:rPr>
              <w:t>97</w:t>
            </w:r>
            <w:r w:rsidR="00BC56CD">
              <w:rPr>
                <w:noProof/>
                <w:webHidden/>
              </w:rPr>
              <w:fldChar w:fldCharType="end"/>
            </w:r>
          </w:hyperlink>
        </w:p>
        <w:p w:rsidR="00BC56CD" w:rsidRDefault="00257B9A">
          <w:pPr>
            <w:pStyle w:val="Sumrio2"/>
            <w:tabs>
              <w:tab w:val="left" w:pos="1760"/>
            </w:tabs>
            <w:rPr>
              <w:noProof/>
            </w:rPr>
          </w:pPr>
          <w:hyperlink w:anchor="_Toc31266079" w:history="1">
            <w:r w:rsidR="00BC56CD" w:rsidRPr="00812913">
              <w:rPr>
                <w:rStyle w:val="Hyperlink"/>
                <w:rFonts w:ascii="Arial" w:hAnsi="Arial" w:cs="Arial"/>
                <w:noProof/>
              </w:rPr>
              <w:t>16.1.11</w:t>
            </w:r>
            <w:r w:rsidR="00BC56CD">
              <w:rPr>
                <w:noProof/>
              </w:rPr>
              <w:tab/>
            </w:r>
            <w:r w:rsidR="00BC56CD" w:rsidRPr="00812913">
              <w:rPr>
                <w:rStyle w:val="Hyperlink"/>
                <w:rFonts w:ascii="Arial" w:hAnsi="Arial" w:cs="Arial"/>
                <w:noProof/>
              </w:rPr>
              <w:t>LUBRIFICANTE PARA PUXAMENTO DE FIOS E CABOS</w:t>
            </w:r>
            <w:r w:rsidR="00BC56CD">
              <w:rPr>
                <w:noProof/>
                <w:webHidden/>
              </w:rPr>
              <w:tab/>
            </w:r>
            <w:r w:rsidR="00BC56CD">
              <w:rPr>
                <w:noProof/>
                <w:webHidden/>
              </w:rPr>
              <w:fldChar w:fldCharType="begin"/>
            </w:r>
            <w:r w:rsidR="00BC56CD">
              <w:rPr>
                <w:noProof/>
                <w:webHidden/>
              </w:rPr>
              <w:instrText xml:space="preserve"> PAGEREF _Toc31266079 \h </w:instrText>
            </w:r>
            <w:r w:rsidR="00BC56CD">
              <w:rPr>
                <w:noProof/>
                <w:webHidden/>
              </w:rPr>
            </w:r>
            <w:r w:rsidR="00BC56CD">
              <w:rPr>
                <w:noProof/>
                <w:webHidden/>
              </w:rPr>
              <w:fldChar w:fldCharType="separate"/>
            </w:r>
            <w:r>
              <w:rPr>
                <w:noProof/>
                <w:webHidden/>
              </w:rPr>
              <w:t>97</w:t>
            </w:r>
            <w:r w:rsidR="00BC56CD">
              <w:rPr>
                <w:noProof/>
                <w:webHidden/>
              </w:rPr>
              <w:fldChar w:fldCharType="end"/>
            </w:r>
          </w:hyperlink>
        </w:p>
        <w:p w:rsidR="00BC56CD" w:rsidRDefault="00257B9A">
          <w:pPr>
            <w:pStyle w:val="Sumrio2"/>
            <w:tabs>
              <w:tab w:val="left" w:pos="1760"/>
            </w:tabs>
            <w:rPr>
              <w:noProof/>
            </w:rPr>
          </w:pPr>
          <w:hyperlink w:anchor="_Toc31266080" w:history="1">
            <w:r w:rsidR="00BC56CD" w:rsidRPr="00812913">
              <w:rPr>
                <w:rStyle w:val="Hyperlink"/>
                <w:rFonts w:ascii="Arial" w:hAnsi="Arial" w:cs="Arial"/>
                <w:noProof/>
              </w:rPr>
              <w:t>16.1.12</w:t>
            </w:r>
            <w:r w:rsidR="00BC56CD">
              <w:rPr>
                <w:noProof/>
              </w:rPr>
              <w:tab/>
            </w:r>
            <w:r w:rsidR="00BC56CD" w:rsidRPr="00812913">
              <w:rPr>
                <w:rStyle w:val="Hyperlink"/>
                <w:rFonts w:ascii="Arial" w:hAnsi="Arial" w:cs="Arial"/>
                <w:noProof/>
              </w:rPr>
              <w:t>MULTIMEDIDOR DE GRANDEZAS ELÉTRICAS</w:t>
            </w:r>
            <w:r w:rsidR="00BC56CD">
              <w:rPr>
                <w:noProof/>
                <w:webHidden/>
              </w:rPr>
              <w:tab/>
            </w:r>
            <w:r w:rsidR="00BC56CD">
              <w:rPr>
                <w:noProof/>
                <w:webHidden/>
              </w:rPr>
              <w:fldChar w:fldCharType="begin"/>
            </w:r>
            <w:r w:rsidR="00BC56CD">
              <w:rPr>
                <w:noProof/>
                <w:webHidden/>
              </w:rPr>
              <w:instrText xml:space="preserve"> PAGEREF _Toc31266080 \h </w:instrText>
            </w:r>
            <w:r w:rsidR="00BC56CD">
              <w:rPr>
                <w:noProof/>
                <w:webHidden/>
              </w:rPr>
            </w:r>
            <w:r w:rsidR="00BC56CD">
              <w:rPr>
                <w:noProof/>
                <w:webHidden/>
              </w:rPr>
              <w:fldChar w:fldCharType="separate"/>
            </w:r>
            <w:r>
              <w:rPr>
                <w:noProof/>
                <w:webHidden/>
              </w:rPr>
              <w:t>97</w:t>
            </w:r>
            <w:r w:rsidR="00BC56CD">
              <w:rPr>
                <w:noProof/>
                <w:webHidden/>
              </w:rPr>
              <w:fldChar w:fldCharType="end"/>
            </w:r>
          </w:hyperlink>
        </w:p>
        <w:p w:rsidR="00BC56CD" w:rsidRDefault="00257B9A">
          <w:pPr>
            <w:pStyle w:val="Sumrio2"/>
            <w:tabs>
              <w:tab w:val="left" w:pos="1760"/>
            </w:tabs>
            <w:rPr>
              <w:noProof/>
            </w:rPr>
          </w:pPr>
          <w:hyperlink w:anchor="_Toc31266081" w:history="1">
            <w:r w:rsidR="00BC56CD" w:rsidRPr="00812913">
              <w:rPr>
                <w:rStyle w:val="Hyperlink"/>
                <w:rFonts w:ascii="Arial" w:hAnsi="Arial" w:cs="Arial"/>
                <w:noProof/>
              </w:rPr>
              <w:t>16.1.13</w:t>
            </w:r>
            <w:r w:rsidR="00BC56CD">
              <w:rPr>
                <w:noProof/>
              </w:rPr>
              <w:tab/>
            </w:r>
            <w:r w:rsidR="00BC56CD" w:rsidRPr="00812913">
              <w:rPr>
                <w:rStyle w:val="Hyperlink"/>
                <w:rFonts w:ascii="Arial" w:hAnsi="Arial" w:cs="Arial"/>
                <w:noProof/>
              </w:rPr>
              <w:t>PLACAS BIMETÁLICAS COBRE x ALUMÍNIO</w:t>
            </w:r>
            <w:r w:rsidR="00BC56CD">
              <w:rPr>
                <w:noProof/>
                <w:webHidden/>
              </w:rPr>
              <w:tab/>
            </w:r>
            <w:r w:rsidR="00BC56CD">
              <w:rPr>
                <w:noProof/>
                <w:webHidden/>
              </w:rPr>
              <w:fldChar w:fldCharType="begin"/>
            </w:r>
            <w:r w:rsidR="00BC56CD">
              <w:rPr>
                <w:noProof/>
                <w:webHidden/>
              </w:rPr>
              <w:instrText xml:space="preserve"> PAGEREF _Toc31266081 \h </w:instrText>
            </w:r>
            <w:r w:rsidR="00BC56CD">
              <w:rPr>
                <w:noProof/>
                <w:webHidden/>
              </w:rPr>
            </w:r>
            <w:r w:rsidR="00BC56CD">
              <w:rPr>
                <w:noProof/>
                <w:webHidden/>
              </w:rPr>
              <w:fldChar w:fldCharType="separate"/>
            </w:r>
            <w:r>
              <w:rPr>
                <w:noProof/>
                <w:webHidden/>
              </w:rPr>
              <w:t>98</w:t>
            </w:r>
            <w:r w:rsidR="00BC56CD">
              <w:rPr>
                <w:noProof/>
                <w:webHidden/>
              </w:rPr>
              <w:fldChar w:fldCharType="end"/>
            </w:r>
          </w:hyperlink>
        </w:p>
        <w:p w:rsidR="00BC56CD" w:rsidRDefault="00257B9A">
          <w:pPr>
            <w:pStyle w:val="Sumrio2"/>
            <w:tabs>
              <w:tab w:val="left" w:pos="1760"/>
            </w:tabs>
            <w:rPr>
              <w:noProof/>
            </w:rPr>
          </w:pPr>
          <w:hyperlink w:anchor="_Toc31266082" w:history="1">
            <w:r w:rsidR="00BC56CD" w:rsidRPr="00812913">
              <w:rPr>
                <w:rStyle w:val="Hyperlink"/>
                <w:rFonts w:ascii="Arial" w:hAnsi="Arial" w:cs="Arial"/>
                <w:noProof/>
              </w:rPr>
              <w:t>16.1.14</w:t>
            </w:r>
            <w:r w:rsidR="00BC56CD">
              <w:rPr>
                <w:noProof/>
              </w:rPr>
              <w:tab/>
            </w:r>
            <w:r w:rsidR="00BC56CD" w:rsidRPr="00812913">
              <w:rPr>
                <w:rStyle w:val="Hyperlink"/>
                <w:rFonts w:ascii="Arial" w:hAnsi="Arial" w:cs="Arial"/>
                <w:noProof/>
              </w:rPr>
              <w:t>PLUGUES DESMONTÁVEIS</w:t>
            </w:r>
            <w:r w:rsidR="00BC56CD">
              <w:rPr>
                <w:noProof/>
                <w:webHidden/>
              </w:rPr>
              <w:tab/>
            </w:r>
            <w:r w:rsidR="00BC56CD">
              <w:rPr>
                <w:noProof/>
                <w:webHidden/>
              </w:rPr>
              <w:fldChar w:fldCharType="begin"/>
            </w:r>
            <w:r w:rsidR="00BC56CD">
              <w:rPr>
                <w:noProof/>
                <w:webHidden/>
              </w:rPr>
              <w:instrText xml:space="preserve"> PAGEREF _Toc31266082 \h </w:instrText>
            </w:r>
            <w:r w:rsidR="00BC56CD">
              <w:rPr>
                <w:noProof/>
                <w:webHidden/>
              </w:rPr>
            </w:r>
            <w:r w:rsidR="00BC56CD">
              <w:rPr>
                <w:noProof/>
                <w:webHidden/>
              </w:rPr>
              <w:fldChar w:fldCharType="separate"/>
            </w:r>
            <w:r>
              <w:rPr>
                <w:noProof/>
                <w:webHidden/>
              </w:rPr>
              <w:t>98</w:t>
            </w:r>
            <w:r w:rsidR="00BC56CD">
              <w:rPr>
                <w:noProof/>
                <w:webHidden/>
              </w:rPr>
              <w:fldChar w:fldCharType="end"/>
            </w:r>
          </w:hyperlink>
        </w:p>
        <w:p w:rsidR="00BC56CD" w:rsidRDefault="00257B9A">
          <w:pPr>
            <w:pStyle w:val="Sumrio2"/>
            <w:tabs>
              <w:tab w:val="left" w:pos="1760"/>
            </w:tabs>
            <w:rPr>
              <w:noProof/>
            </w:rPr>
          </w:pPr>
          <w:hyperlink w:anchor="_Toc31266083" w:history="1">
            <w:r w:rsidR="00BC56CD" w:rsidRPr="00812913">
              <w:rPr>
                <w:rStyle w:val="Hyperlink"/>
                <w:rFonts w:ascii="Arial" w:hAnsi="Arial" w:cs="Arial"/>
                <w:noProof/>
              </w:rPr>
              <w:t>16.1.15</w:t>
            </w:r>
            <w:r w:rsidR="00BC56CD">
              <w:rPr>
                <w:noProof/>
              </w:rPr>
              <w:tab/>
            </w:r>
            <w:r w:rsidR="00BC56CD" w:rsidRPr="00812913">
              <w:rPr>
                <w:rStyle w:val="Hyperlink"/>
                <w:rFonts w:ascii="Arial" w:hAnsi="Arial" w:cs="Arial"/>
                <w:noProof/>
              </w:rPr>
              <w:t>QUADROS PARCIAIS DE DISTR. ENERGIA (QLT’s, QL´s e QT´s)</w:t>
            </w:r>
            <w:r w:rsidR="00BC56CD">
              <w:rPr>
                <w:noProof/>
                <w:webHidden/>
              </w:rPr>
              <w:tab/>
            </w:r>
            <w:r w:rsidR="00BC56CD">
              <w:rPr>
                <w:noProof/>
                <w:webHidden/>
              </w:rPr>
              <w:fldChar w:fldCharType="begin"/>
            </w:r>
            <w:r w:rsidR="00BC56CD">
              <w:rPr>
                <w:noProof/>
                <w:webHidden/>
              </w:rPr>
              <w:instrText xml:space="preserve"> PAGEREF _Toc31266083 \h </w:instrText>
            </w:r>
            <w:r w:rsidR="00BC56CD">
              <w:rPr>
                <w:noProof/>
                <w:webHidden/>
              </w:rPr>
            </w:r>
            <w:r w:rsidR="00BC56CD">
              <w:rPr>
                <w:noProof/>
                <w:webHidden/>
              </w:rPr>
              <w:fldChar w:fldCharType="separate"/>
            </w:r>
            <w:r>
              <w:rPr>
                <w:noProof/>
                <w:webHidden/>
              </w:rPr>
              <w:t>99</w:t>
            </w:r>
            <w:r w:rsidR="00BC56CD">
              <w:rPr>
                <w:noProof/>
                <w:webHidden/>
              </w:rPr>
              <w:fldChar w:fldCharType="end"/>
            </w:r>
          </w:hyperlink>
        </w:p>
        <w:p w:rsidR="00BC56CD" w:rsidRDefault="00257B9A">
          <w:pPr>
            <w:pStyle w:val="Sumrio2"/>
            <w:tabs>
              <w:tab w:val="left" w:pos="1760"/>
            </w:tabs>
            <w:rPr>
              <w:noProof/>
            </w:rPr>
          </w:pPr>
          <w:hyperlink w:anchor="_Toc31266084" w:history="1">
            <w:r w:rsidR="00BC56CD" w:rsidRPr="00812913">
              <w:rPr>
                <w:rStyle w:val="Hyperlink"/>
                <w:rFonts w:ascii="Arial" w:hAnsi="Arial" w:cs="Arial"/>
                <w:noProof/>
              </w:rPr>
              <w:t>16.1.16</w:t>
            </w:r>
            <w:r w:rsidR="00BC56CD">
              <w:rPr>
                <w:noProof/>
              </w:rPr>
              <w:tab/>
            </w:r>
            <w:r w:rsidR="00BC56CD" w:rsidRPr="00812913">
              <w:rPr>
                <w:rStyle w:val="Hyperlink"/>
                <w:rFonts w:ascii="Arial" w:hAnsi="Arial" w:cs="Arial"/>
                <w:noProof/>
              </w:rPr>
              <w:t>QUADROS DO SISTEMA DE FORÇA</w:t>
            </w:r>
            <w:r w:rsidR="00BC56CD">
              <w:rPr>
                <w:noProof/>
                <w:webHidden/>
              </w:rPr>
              <w:tab/>
            </w:r>
            <w:r w:rsidR="00BC56CD">
              <w:rPr>
                <w:noProof/>
                <w:webHidden/>
              </w:rPr>
              <w:fldChar w:fldCharType="begin"/>
            </w:r>
            <w:r w:rsidR="00BC56CD">
              <w:rPr>
                <w:noProof/>
                <w:webHidden/>
              </w:rPr>
              <w:instrText xml:space="preserve"> PAGEREF _Toc31266084 \h </w:instrText>
            </w:r>
            <w:r w:rsidR="00BC56CD">
              <w:rPr>
                <w:noProof/>
                <w:webHidden/>
              </w:rPr>
            </w:r>
            <w:r w:rsidR="00BC56CD">
              <w:rPr>
                <w:noProof/>
                <w:webHidden/>
              </w:rPr>
              <w:fldChar w:fldCharType="separate"/>
            </w:r>
            <w:r>
              <w:rPr>
                <w:noProof/>
                <w:webHidden/>
              </w:rPr>
              <w:t>101</w:t>
            </w:r>
            <w:r w:rsidR="00BC56CD">
              <w:rPr>
                <w:noProof/>
                <w:webHidden/>
              </w:rPr>
              <w:fldChar w:fldCharType="end"/>
            </w:r>
          </w:hyperlink>
        </w:p>
        <w:p w:rsidR="00BC56CD" w:rsidRDefault="00257B9A">
          <w:pPr>
            <w:pStyle w:val="Sumrio2"/>
            <w:tabs>
              <w:tab w:val="left" w:pos="1760"/>
            </w:tabs>
            <w:rPr>
              <w:noProof/>
            </w:rPr>
          </w:pPr>
          <w:hyperlink w:anchor="_Toc31266085" w:history="1">
            <w:r w:rsidR="00BC56CD" w:rsidRPr="00812913">
              <w:rPr>
                <w:rStyle w:val="Hyperlink"/>
                <w:rFonts w:ascii="Arial" w:hAnsi="Arial" w:cs="Arial"/>
                <w:noProof/>
              </w:rPr>
              <w:t>16.1.17</w:t>
            </w:r>
            <w:r w:rsidR="00BC56CD">
              <w:rPr>
                <w:noProof/>
              </w:rPr>
              <w:tab/>
            </w:r>
            <w:r w:rsidR="00BC56CD" w:rsidRPr="00812913">
              <w:rPr>
                <w:rStyle w:val="Hyperlink"/>
                <w:rFonts w:ascii="Arial" w:hAnsi="Arial" w:cs="Arial"/>
                <w:noProof/>
              </w:rPr>
              <w:t>TERMINAIS DE CONEXÃO</w:t>
            </w:r>
            <w:r w:rsidR="00BC56CD">
              <w:rPr>
                <w:noProof/>
                <w:webHidden/>
              </w:rPr>
              <w:tab/>
            </w:r>
            <w:r w:rsidR="00BC56CD">
              <w:rPr>
                <w:noProof/>
                <w:webHidden/>
              </w:rPr>
              <w:fldChar w:fldCharType="begin"/>
            </w:r>
            <w:r w:rsidR="00BC56CD">
              <w:rPr>
                <w:noProof/>
                <w:webHidden/>
              </w:rPr>
              <w:instrText xml:space="preserve"> PAGEREF _Toc31266085 \h </w:instrText>
            </w:r>
            <w:r w:rsidR="00BC56CD">
              <w:rPr>
                <w:noProof/>
                <w:webHidden/>
              </w:rPr>
            </w:r>
            <w:r w:rsidR="00BC56CD">
              <w:rPr>
                <w:noProof/>
                <w:webHidden/>
              </w:rPr>
              <w:fldChar w:fldCharType="separate"/>
            </w:r>
            <w:r>
              <w:rPr>
                <w:noProof/>
                <w:webHidden/>
              </w:rPr>
              <w:t>102</w:t>
            </w:r>
            <w:r w:rsidR="00BC56CD">
              <w:rPr>
                <w:noProof/>
                <w:webHidden/>
              </w:rPr>
              <w:fldChar w:fldCharType="end"/>
            </w:r>
          </w:hyperlink>
        </w:p>
        <w:p w:rsidR="00BC56CD" w:rsidRDefault="00257B9A">
          <w:pPr>
            <w:pStyle w:val="Sumrio2"/>
            <w:tabs>
              <w:tab w:val="left" w:pos="1760"/>
            </w:tabs>
            <w:rPr>
              <w:noProof/>
            </w:rPr>
          </w:pPr>
          <w:hyperlink w:anchor="_Toc31266086" w:history="1">
            <w:r w:rsidR="00BC56CD" w:rsidRPr="00812913">
              <w:rPr>
                <w:rStyle w:val="Hyperlink"/>
                <w:rFonts w:ascii="Arial" w:hAnsi="Arial" w:cs="Arial"/>
                <w:noProof/>
              </w:rPr>
              <w:t>16.1.18</w:t>
            </w:r>
            <w:r w:rsidR="00BC56CD">
              <w:rPr>
                <w:noProof/>
              </w:rPr>
              <w:tab/>
            </w:r>
            <w:r w:rsidR="00BC56CD" w:rsidRPr="00812913">
              <w:rPr>
                <w:rStyle w:val="Hyperlink"/>
                <w:rFonts w:ascii="Arial" w:hAnsi="Arial" w:cs="Arial"/>
                <w:noProof/>
              </w:rPr>
              <w:t>TOMADAS DE USO GERAL</w:t>
            </w:r>
            <w:r w:rsidR="00BC56CD">
              <w:rPr>
                <w:noProof/>
                <w:webHidden/>
              </w:rPr>
              <w:tab/>
            </w:r>
            <w:r w:rsidR="00BC56CD">
              <w:rPr>
                <w:noProof/>
                <w:webHidden/>
              </w:rPr>
              <w:fldChar w:fldCharType="begin"/>
            </w:r>
            <w:r w:rsidR="00BC56CD">
              <w:rPr>
                <w:noProof/>
                <w:webHidden/>
              </w:rPr>
              <w:instrText xml:space="preserve"> PAGEREF _Toc31266086 \h </w:instrText>
            </w:r>
            <w:r w:rsidR="00BC56CD">
              <w:rPr>
                <w:noProof/>
                <w:webHidden/>
              </w:rPr>
            </w:r>
            <w:r w:rsidR="00BC56CD">
              <w:rPr>
                <w:noProof/>
                <w:webHidden/>
              </w:rPr>
              <w:fldChar w:fldCharType="separate"/>
            </w:r>
            <w:r>
              <w:rPr>
                <w:noProof/>
                <w:webHidden/>
              </w:rPr>
              <w:t>102</w:t>
            </w:r>
            <w:r w:rsidR="00BC56CD">
              <w:rPr>
                <w:noProof/>
                <w:webHidden/>
              </w:rPr>
              <w:fldChar w:fldCharType="end"/>
            </w:r>
          </w:hyperlink>
        </w:p>
        <w:p w:rsidR="00BC56CD" w:rsidRDefault="00257B9A">
          <w:pPr>
            <w:pStyle w:val="Sumrio2"/>
            <w:tabs>
              <w:tab w:val="left" w:pos="1760"/>
            </w:tabs>
            <w:rPr>
              <w:noProof/>
            </w:rPr>
          </w:pPr>
          <w:hyperlink w:anchor="_Toc31266087" w:history="1">
            <w:r w:rsidR="00BC56CD" w:rsidRPr="00812913">
              <w:rPr>
                <w:rStyle w:val="Hyperlink"/>
                <w:rFonts w:ascii="Arial" w:hAnsi="Arial" w:cs="Arial"/>
                <w:noProof/>
              </w:rPr>
              <w:t>16.1.19</w:t>
            </w:r>
            <w:r w:rsidR="00BC56CD">
              <w:rPr>
                <w:noProof/>
              </w:rPr>
              <w:tab/>
            </w:r>
            <w:r w:rsidR="00BC56CD" w:rsidRPr="00812913">
              <w:rPr>
                <w:rStyle w:val="Hyperlink"/>
                <w:rFonts w:ascii="Arial" w:hAnsi="Arial" w:cs="Arial"/>
                <w:noProof/>
              </w:rPr>
              <w:t>SISTEMA DE ILUMINAÇÃO</w:t>
            </w:r>
            <w:r w:rsidR="00BC56CD">
              <w:rPr>
                <w:noProof/>
                <w:webHidden/>
              </w:rPr>
              <w:tab/>
            </w:r>
            <w:r w:rsidR="00BC56CD">
              <w:rPr>
                <w:noProof/>
                <w:webHidden/>
              </w:rPr>
              <w:fldChar w:fldCharType="begin"/>
            </w:r>
            <w:r w:rsidR="00BC56CD">
              <w:rPr>
                <w:noProof/>
                <w:webHidden/>
              </w:rPr>
              <w:instrText xml:space="preserve"> PAGEREF _Toc31266087 \h </w:instrText>
            </w:r>
            <w:r w:rsidR="00BC56CD">
              <w:rPr>
                <w:noProof/>
                <w:webHidden/>
              </w:rPr>
            </w:r>
            <w:r w:rsidR="00BC56CD">
              <w:rPr>
                <w:noProof/>
                <w:webHidden/>
              </w:rPr>
              <w:fldChar w:fldCharType="separate"/>
            </w:r>
            <w:r>
              <w:rPr>
                <w:noProof/>
                <w:webHidden/>
              </w:rPr>
              <w:t>104</w:t>
            </w:r>
            <w:r w:rsidR="00BC56CD">
              <w:rPr>
                <w:noProof/>
                <w:webHidden/>
              </w:rPr>
              <w:fldChar w:fldCharType="end"/>
            </w:r>
          </w:hyperlink>
        </w:p>
        <w:p w:rsidR="00BC56CD" w:rsidRDefault="00257B9A">
          <w:pPr>
            <w:pStyle w:val="Sumrio1"/>
            <w:tabs>
              <w:tab w:val="right" w:leader="dot" w:pos="9061"/>
            </w:tabs>
            <w:rPr>
              <w:noProof/>
            </w:rPr>
          </w:pPr>
          <w:hyperlink w:anchor="_Toc31266088" w:history="1">
            <w:r w:rsidR="00BC56CD" w:rsidRPr="00812913">
              <w:rPr>
                <w:rStyle w:val="Hyperlink"/>
                <w:rFonts w:ascii="Arial" w:hAnsi="Arial" w:cs="Arial"/>
                <w:noProof/>
              </w:rPr>
              <w:t>14.2 SISTEMA DE PROTEÇÃO CONTRA DESCARGAS ATMOSFÉRICAS</w:t>
            </w:r>
            <w:r w:rsidR="00BC56CD">
              <w:rPr>
                <w:noProof/>
                <w:webHidden/>
              </w:rPr>
              <w:tab/>
            </w:r>
            <w:r w:rsidR="00BC56CD">
              <w:rPr>
                <w:noProof/>
                <w:webHidden/>
              </w:rPr>
              <w:fldChar w:fldCharType="begin"/>
            </w:r>
            <w:r w:rsidR="00BC56CD">
              <w:rPr>
                <w:noProof/>
                <w:webHidden/>
              </w:rPr>
              <w:instrText xml:space="preserve"> PAGEREF _Toc31266088 \h </w:instrText>
            </w:r>
            <w:r w:rsidR="00BC56CD">
              <w:rPr>
                <w:noProof/>
                <w:webHidden/>
              </w:rPr>
            </w:r>
            <w:r w:rsidR="00BC56CD">
              <w:rPr>
                <w:noProof/>
                <w:webHidden/>
              </w:rPr>
              <w:fldChar w:fldCharType="separate"/>
            </w:r>
            <w:r>
              <w:rPr>
                <w:noProof/>
                <w:webHidden/>
              </w:rPr>
              <w:t>108</w:t>
            </w:r>
            <w:r w:rsidR="00BC56CD">
              <w:rPr>
                <w:noProof/>
                <w:webHidden/>
              </w:rPr>
              <w:fldChar w:fldCharType="end"/>
            </w:r>
          </w:hyperlink>
        </w:p>
        <w:p w:rsidR="00BC56CD" w:rsidRDefault="00257B9A">
          <w:pPr>
            <w:pStyle w:val="Sumrio1"/>
            <w:tabs>
              <w:tab w:val="left" w:pos="708"/>
              <w:tab w:val="right" w:leader="dot" w:pos="9061"/>
            </w:tabs>
            <w:rPr>
              <w:noProof/>
            </w:rPr>
          </w:pPr>
          <w:hyperlink w:anchor="_Toc31266089" w:history="1">
            <w:r w:rsidR="00BC56CD" w:rsidRPr="00812913">
              <w:rPr>
                <w:rStyle w:val="Hyperlink"/>
                <w:rFonts w:ascii="Arial" w:hAnsi="Arial" w:cs="Arial"/>
                <w:noProof/>
              </w:rPr>
              <w:t>17</w:t>
            </w:r>
            <w:r w:rsidR="00BC56CD">
              <w:rPr>
                <w:noProof/>
              </w:rPr>
              <w:tab/>
            </w:r>
            <w:r w:rsidR="00BC56CD" w:rsidRPr="00812913">
              <w:rPr>
                <w:rStyle w:val="Hyperlink"/>
                <w:rFonts w:ascii="Arial" w:hAnsi="Arial" w:cs="Arial"/>
                <w:noProof/>
              </w:rPr>
              <w:t>CLIMATIZAÇÃO</w:t>
            </w:r>
            <w:r w:rsidR="00BC56CD">
              <w:rPr>
                <w:noProof/>
                <w:webHidden/>
              </w:rPr>
              <w:tab/>
            </w:r>
            <w:r w:rsidR="00BC56CD">
              <w:rPr>
                <w:noProof/>
                <w:webHidden/>
              </w:rPr>
              <w:fldChar w:fldCharType="begin"/>
            </w:r>
            <w:r w:rsidR="00BC56CD">
              <w:rPr>
                <w:noProof/>
                <w:webHidden/>
              </w:rPr>
              <w:instrText xml:space="preserve"> PAGEREF _Toc31266089 \h </w:instrText>
            </w:r>
            <w:r w:rsidR="00BC56CD">
              <w:rPr>
                <w:noProof/>
                <w:webHidden/>
              </w:rPr>
            </w:r>
            <w:r w:rsidR="00BC56CD">
              <w:rPr>
                <w:noProof/>
                <w:webHidden/>
              </w:rPr>
              <w:fldChar w:fldCharType="separate"/>
            </w:r>
            <w:r>
              <w:rPr>
                <w:noProof/>
                <w:webHidden/>
              </w:rPr>
              <w:t>111</w:t>
            </w:r>
            <w:r w:rsidR="00BC56CD">
              <w:rPr>
                <w:noProof/>
                <w:webHidden/>
              </w:rPr>
              <w:fldChar w:fldCharType="end"/>
            </w:r>
          </w:hyperlink>
        </w:p>
        <w:p w:rsidR="00BC56CD" w:rsidRDefault="00257B9A">
          <w:pPr>
            <w:pStyle w:val="Sumrio1"/>
            <w:tabs>
              <w:tab w:val="left" w:pos="708"/>
              <w:tab w:val="right" w:leader="dot" w:pos="9061"/>
            </w:tabs>
            <w:rPr>
              <w:noProof/>
            </w:rPr>
          </w:pPr>
          <w:hyperlink w:anchor="_Toc31266090" w:history="1">
            <w:r w:rsidR="00BC56CD" w:rsidRPr="00812913">
              <w:rPr>
                <w:rStyle w:val="Hyperlink"/>
                <w:rFonts w:ascii="Arial" w:hAnsi="Arial" w:cs="Arial"/>
                <w:noProof/>
              </w:rPr>
              <w:t>18</w:t>
            </w:r>
            <w:r w:rsidR="00BC56CD">
              <w:rPr>
                <w:noProof/>
              </w:rPr>
              <w:tab/>
            </w:r>
            <w:r w:rsidR="00BC56CD" w:rsidRPr="00812913">
              <w:rPr>
                <w:rStyle w:val="Hyperlink"/>
                <w:rFonts w:ascii="Arial" w:hAnsi="Arial" w:cs="Arial"/>
                <w:noProof/>
              </w:rPr>
              <w:t>PAISAGISMO E VEGETAÇÃO</w:t>
            </w:r>
            <w:r w:rsidR="00BC56CD">
              <w:rPr>
                <w:noProof/>
                <w:webHidden/>
              </w:rPr>
              <w:tab/>
            </w:r>
            <w:r w:rsidR="00BC56CD">
              <w:rPr>
                <w:noProof/>
                <w:webHidden/>
              </w:rPr>
              <w:fldChar w:fldCharType="begin"/>
            </w:r>
            <w:r w:rsidR="00BC56CD">
              <w:rPr>
                <w:noProof/>
                <w:webHidden/>
              </w:rPr>
              <w:instrText xml:space="preserve"> PAGEREF _Toc31266090 \h </w:instrText>
            </w:r>
            <w:r w:rsidR="00BC56CD">
              <w:rPr>
                <w:noProof/>
                <w:webHidden/>
              </w:rPr>
            </w:r>
            <w:r w:rsidR="00BC56CD">
              <w:rPr>
                <w:noProof/>
                <w:webHidden/>
              </w:rPr>
              <w:fldChar w:fldCharType="separate"/>
            </w:r>
            <w:r>
              <w:rPr>
                <w:noProof/>
                <w:webHidden/>
              </w:rPr>
              <w:t>120</w:t>
            </w:r>
            <w:r w:rsidR="00BC56CD">
              <w:rPr>
                <w:noProof/>
                <w:webHidden/>
              </w:rPr>
              <w:fldChar w:fldCharType="end"/>
            </w:r>
          </w:hyperlink>
        </w:p>
        <w:p w:rsidR="00BC56CD" w:rsidRDefault="00257B9A">
          <w:pPr>
            <w:pStyle w:val="Sumrio1"/>
            <w:tabs>
              <w:tab w:val="left" w:pos="708"/>
              <w:tab w:val="right" w:leader="dot" w:pos="9061"/>
            </w:tabs>
            <w:rPr>
              <w:noProof/>
            </w:rPr>
          </w:pPr>
          <w:hyperlink w:anchor="_Toc31266091" w:history="1">
            <w:r w:rsidR="00BC56CD" w:rsidRPr="00812913">
              <w:rPr>
                <w:rStyle w:val="Hyperlink"/>
                <w:rFonts w:ascii="Arial" w:hAnsi="Arial" w:cs="Arial"/>
                <w:noProof/>
              </w:rPr>
              <w:t>19</w:t>
            </w:r>
            <w:r w:rsidR="00BC56CD">
              <w:rPr>
                <w:noProof/>
              </w:rPr>
              <w:tab/>
            </w:r>
            <w:r w:rsidR="00BC56CD" w:rsidRPr="00812913">
              <w:rPr>
                <w:rStyle w:val="Hyperlink"/>
                <w:rFonts w:ascii="Arial" w:hAnsi="Arial" w:cs="Arial"/>
                <w:noProof/>
              </w:rPr>
              <w:t>INSTALAÇÕES MECÂNICAS - (ELEVADOR)</w:t>
            </w:r>
            <w:r w:rsidR="00BC56CD">
              <w:rPr>
                <w:noProof/>
                <w:webHidden/>
              </w:rPr>
              <w:tab/>
            </w:r>
            <w:r w:rsidR="00BC56CD">
              <w:rPr>
                <w:noProof/>
                <w:webHidden/>
              </w:rPr>
              <w:fldChar w:fldCharType="begin"/>
            </w:r>
            <w:r w:rsidR="00BC56CD">
              <w:rPr>
                <w:noProof/>
                <w:webHidden/>
              </w:rPr>
              <w:instrText xml:space="preserve"> PAGEREF _Toc31266091 \h </w:instrText>
            </w:r>
            <w:r w:rsidR="00BC56CD">
              <w:rPr>
                <w:noProof/>
                <w:webHidden/>
              </w:rPr>
            </w:r>
            <w:r w:rsidR="00BC56CD">
              <w:rPr>
                <w:noProof/>
                <w:webHidden/>
              </w:rPr>
              <w:fldChar w:fldCharType="separate"/>
            </w:r>
            <w:r>
              <w:rPr>
                <w:noProof/>
                <w:webHidden/>
              </w:rPr>
              <w:t>122</w:t>
            </w:r>
            <w:r w:rsidR="00BC56CD">
              <w:rPr>
                <w:noProof/>
                <w:webHidden/>
              </w:rPr>
              <w:fldChar w:fldCharType="end"/>
            </w:r>
          </w:hyperlink>
        </w:p>
        <w:p w:rsidR="00BC56CD" w:rsidRDefault="00257B9A">
          <w:pPr>
            <w:pStyle w:val="Sumrio1"/>
            <w:tabs>
              <w:tab w:val="left" w:pos="708"/>
              <w:tab w:val="right" w:leader="dot" w:pos="9061"/>
            </w:tabs>
            <w:rPr>
              <w:noProof/>
            </w:rPr>
          </w:pPr>
          <w:hyperlink w:anchor="_Toc31266092" w:history="1">
            <w:r w:rsidR="00BC56CD" w:rsidRPr="00812913">
              <w:rPr>
                <w:rStyle w:val="Hyperlink"/>
                <w:rFonts w:ascii="Arial" w:hAnsi="Arial" w:cs="Arial"/>
                <w:noProof/>
              </w:rPr>
              <w:t>24</w:t>
            </w:r>
            <w:r w:rsidR="00BC56CD">
              <w:rPr>
                <w:noProof/>
              </w:rPr>
              <w:tab/>
            </w:r>
            <w:r w:rsidR="00BC56CD" w:rsidRPr="00812913">
              <w:rPr>
                <w:rStyle w:val="Hyperlink"/>
                <w:rFonts w:ascii="Arial" w:hAnsi="Arial" w:cs="Arial"/>
                <w:noProof/>
              </w:rPr>
              <w:t>SINALIZAÇÃO HORIZONTAL E VERTICAL</w:t>
            </w:r>
            <w:r w:rsidR="00BC56CD">
              <w:rPr>
                <w:noProof/>
                <w:webHidden/>
              </w:rPr>
              <w:tab/>
            </w:r>
            <w:r w:rsidR="00BC56CD">
              <w:rPr>
                <w:noProof/>
                <w:webHidden/>
              </w:rPr>
              <w:fldChar w:fldCharType="begin"/>
            </w:r>
            <w:r w:rsidR="00BC56CD">
              <w:rPr>
                <w:noProof/>
                <w:webHidden/>
              </w:rPr>
              <w:instrText xml:space="preserve"> PAGEREF _Toc31266092 \h </w:instrText>
            </w:r>
            <w:r w:rsidR="00BC56CD">
              <w:rPr>
                <w:noProof/>
                <w:webHidden/>
              </w:rPr>
            </w:r>
            <w:r w:rsidR="00BC56CD">
              <w:rPr>
                <w:noProof/>
                <w:webHidden/>
              </w:rPr>
              <w:fldChar w:fldCharType="separate"/>
            </w:r>
            <w:r>
              <w:rPr>
                <w:noProof/>
                <w:webHidden/>
              </w:rPr>
              <w:t>131</w:t>
            </w:r>
            <w:r w:rsidR="00BC56CD">
              <w:rPr>
                <w:noProof/>
                <w:webHidden/>
              </w:rPr>
              <w:fldChar w:fldCharType="end"/>
            </w:r>
          </w:hyperlink>
        </w:p>
        <w:p w:rsidR="00BC56CD" w:rsidRDefault="00257B9A">
          <w:pPr>
            <w:pStyle w:val="Sumrio1"/>
            <w:tabs>
              <w:tab w:val="left" w:pos="708"/>
              <w:tab w:val="right" w:leader="dot" w:pos="9061"/>
            </w:tabs>
            <w:rPr>
              <w:noProof/>
            </w:rPr>
          </w:pPr>
          <w:hyperlink w:anchor="_Toc31266093" w:history="1">
            <w:r w:rsidR="00BC56CD" w:rsidRPr="00812913">
              <w:rPr>
                <w:rStyle w:val="Hyperlink"/>
                <w:rFonts w:ascii="Arial" w:hAnsi="Arial" w:cs="Arial"/>
                <w:noProof/>
              </w:rPr>
              <w:t>25</w:t>
            </w:r>
            <w:r w:rsidR="00BC56CD">
              <w:rPr>
                <w:noProof/>
              </w:rPr>
              <w:tab/>
            </w:r>
            <w:r w:rsidR="00BC56CD" w:rsidRPr="00812913">
              <w:rPr>
                <w:rStyle w:val="Hyperlink"/>
                <w:rFonts w:ascii="Arial" w:hAnsi="Arial" w:cs="Arial"/>
                <w:noProof/>
              </w:rPr>
              <w:t>LIMPEZA FINAL PARA ENTREGA DA OBRA</w:t>
            </w:r>
            <w:r w:rsidR="00BC56CD">
              <w:rPr>
                <w:noProof/>
                <w:webHidden/>
              </w:rPr>
              <w:tab/>
            </w:r>
            <w:r w:rsidR="00BC56CD">
              <w:rPr>
                <w:noProof/>
                <w:webHidden/>
              </w:rPr>
              <w:fldChar w:fldCharType="begin"/>
            </w:r>
            <w:r w:rsidR="00BC56CD">
              <w:rPr>
                <w:noProof/>
                <w:webHidden/>
              </w:rPr>
              <w:instrText xml:space="preserve"> PAGEREF _Toc31266093 \h </w:instrText>
            </w:r>
            <w:r w:rsidR="00BC56CD">
              <w:rPr>
                <w:noProof/>
                <w:webHidden/>
              </w:rPr>
            </w:r>
            <w:r w:rsidR="00BC56CD">
              <w:rPr>
                <w:noProof/>
                <w:webHidden/>
              </w:rPr>
              <w:fldChar w:fldCharType="separate"/>
            </w:r>
            <w:r>
              <w:rPr>
                <w:noProof/>
                <w:webHidden/>
              </w:rPr>
              <w:t>131</w:t>
            </w:r>
            <w:r w:rsidR="00BC56CD">
              <w:rPr>
                <w:noProof/>
                <w:webHidden/>
              </w:rPr>
              <w:fldChar w:fldCharType="end"/>
            </w:r>
          </w:hyperlink>
        </w:p>
        <w:p w:rsidR="006550B6" w:rsidRPr="00211BE2" w:rsidRDefault="006A3B69" w:rsidP="007D4BB8">
          <w:pPr>
            <w:jc w:val="both"/>
            <w:rPr>
              <w:rFonts w:cstheme="minorHAnsi"/>
            </w:rPr>
          </w:pPr>
          <w:r w:rsidRPr="003104BA">
            <w:rPr>
              <w:rFonts w:ascii="Arial" w:hAnsi="Arial" w:cs="Arial"/>
              <w:bCs/>
            </w:rPr>
            <w:fldChar w:fldCharType="end"/>
          </w:r>
          <w:r w:rsidR="0043188F" w:rsidRPr="0043188F">
            <w:rPr>
              <w:rFonts w:ascii="Arial" w:hAnsi="Arial" w:cs="Arial"/>
              <w:bCs/>
              <w:webHidden/>
            </w:rPr>
            <w:tab/>
          </w:r>
        </w:p>
      </w:sdtContent>
    </w:sdt>
    <w:p w:rsidR="00BE06EC" w:rsidRPr="00972D04" w:rsidRDefault="00BE06EC" w:rsidP="007D4BB8">
      <w:pPr>
        <w:pStyle w:val="Ttulo1"/>
        <w:numPr>
          <w:ilvl w:val="0"/>
          <w:numId w:val="9"/>
        </w:numPr>
        <w:spacing w:line="360" w:lineRule="auto"/>
        <w:jc w:val="both"/>
        <w:rPr>
          <w:rFonts w:ascii="Arial" w:hAnsi="Arial" w:cs="Arial"/>
          <w:color w:val="auto"/>
          <w:sz w:val="22"/>
          <w:szCs w:val="22"/>
        </w:rPr>
      </w:pPr>
      <w:bookmarkStart w:id="0" w:name="_Toc31265992"/>
      <w:r w:rsidRPr="00972D04">
        <w:rPr>
          <w:rFonts w:ascii="Arial" w:hAnsi="Arial" w:cs="Arial"/>
          <w:color w:val="auto"/>
          <w:sz w:val="22"/>
          <w:szCs w:val="22"/>
        </w:rPr>
        <w:t>OBJETIVO</w:t>
      </w:r>
      <w:bookmarkEnd w:id="0"/>
    </w:p>
    <w:p w:rsidR="00C47FA3" w:rsidRPr="00972D04" w:rsidRDefault="00B0321E" w:rsidP="006952DC">
      <w:pPr>
        <w:spacing w:before="120" w:after="0" w:line="360" w:lineRule="auto"/>
        <w:ind w:firstLine="851"/>
        <w:jc w:val="both"/>
        <w:rPr>
          <w:rFonts w:ascii="Arial" w:hAnsi="Arial" w:cs="Arial"/>
        </w:rPr>
      </w:pPr>
      <w:r w:rsidRPr="00972D04">
        <w:rPr>
          <w:rFonts w:ascii="Arial" w:hAnsi="Arial" w:cs="Arial"/>
        </w:rPr>
        <w:t>Este documento apresenta um descritivo geral</w:t>
      </w:r>
      <w:r w:rsidR="00163516" w:rsidRPr="00972D04">
        <w:rPr>
          <w:rFonts w:ascii="Arial" w:hAnsi="Arial" w:cs="Arial"/>
        </w:rPr>
        <w:t xml:space="preserve"> do projeto</w:t>
      </w:r>
      <w:r w:rsidR="00244059" w:rsidRPr="00972D04">
        <w:rPr>
          <w:rFonts w:ascii="Arial" w:hAnsi="Arial" w:cs="Arial"/>
        </w:rPr>
        <w:t xml:space="preserve"> </w:t>
      </w:r>
      <w:r w:rsidR="00F553F2" w:rsidRPr="00972D04">
        <w:rPr>
          <w:rFonts w:ascii="Arial" w:hAnsi="Arial" w:cs="Arial"/>
        </w:rPr>
        <w:t>elaborado para construção</w:t>
      </w:r>
      <w:r w:rsidR="00BF5C14" w:rsidRPr="00972D04">
        <w:rPr>
          <w:rFonts w:ascii="Arial" w:hAnsi="Arial" w:cs="Arial"/>
        </w:rPr>
        <w:t xml:space="preserve"> do</w:t>
      </w:r>
      <w:r w:rsidR="00244059" w:rsidRPr="00972D04">
        <w:rPr>
          <w:rFonts w:ascii="Arial" w:hAnsi="Arial" w:cs="Arial"/>
        </w:rPr>
        <w:t xml:space="preserve"> prédio </w:t>
      </w:r>
      <w:r w:rsidR="00132794">
        <w:rPr>
          <w:rFonts w:ascii="Arial" w:hAnsi="Arial" w:cs="Arial"/>
        </w:rPr>
        <w:t>que será ocupado pelo</w:t>
      </w:r>
      <w:r w:rsidR="006E046F">
        <w:rPr>
          <w:rFonts w:ascii="Arial" w:hAnsi="Arial" w:cs="Arial"/>
        </w:rPr>
        <w:t xml:space="preserve"> Corpo de B</w:t>
      </w:r>
      <w:r w:rsidR="00244059" w:rsidRPr="00972D04">
        <w:rPr>
          <w:rFonts w:ascii="Arial" w:hAnsi="Arial" w:cs="Arial"/>
        </w:rPr>
        <w:t>ombeiro</w:t>
      </w:r>
      <w:r w:rsidR="006E046F">
        <w:rPr>
          <w:rFonts w:ascii="Arial" w:hAnsi="Arial" w:cs="Arial"/>
        </w:rPr>
        <w:t>s</w:t>
      </w:r>
      <w:r w:rsidR="00F553F2" w:rsidRPr="00972D04">
        <w:rPr>
          <w:rFonts w:ascii="Arial" w:hAnsi="Arial" w:cs="Arial"/>
        </w:rPr>
        <w:t xml:space="preserve"> </w:t>
      </w:r>
      <w:r w:rsidR="00132794">
        <w:rPr>
          <w:rFonts w:ascii="Arial" w:hAnsi="Arial" w:cs="Arial"/>
        </w:rPr>
        <w:t>a ser construído</w:t>
      </w:r>
      <w:r w:rsidR="00F553F2" w:rsidRPr="00972D04">
        <w:rPr>
          <w:rFonts w:ascii="Arial" w:hAnsi="Arial" w:cs="Arial"/>
        </w:rPr>
        <w:t xml:space="preserve"> no terminal da Ponta da E</w:t>
      </w:r>
      <w:r w:rsidR="00244059" w:rsidRPr="00972D04">
        <w:rPr>
          <w:rFonts w:ascii="Arial" w:hAnsi="Arial" w:cs="Arial"/>
        </w:rPr>
        <w:t xml:space="preserve">spera em São Luis do Maranhão. </w:t>
      </w:r>
    </w:p>
    <w:p w:rsidR="00DB695C" w:rsidRPr="00972D04" w:rsidRDefault="002B6BB3" w:rsidP="007D4BB8">
      <w:pPr>
        <w:pStyle w:val="Ttulo1"/>
        <w:numPr>
          <w:ilvl w:val="0"/>
          <w:numId w:val="9"/>
        </w:numPr>
        <w:spacing w:line="360" w:lineRule="auto"/>
        <w:jc w:val="both"/>
        <w:rPr>
          <w:rFonts w:ascii="Arial" w:hAnsi="Arial" w:cs="Arial"/>
          <w:color w:val="auto"/>
          <w:sz w:val="22"/>
          <w:szCs w:val="22"/>
        </w:rPr>
      </w:pPr>
      <w:r w:rsidRPr="00972D04">
        <w:rPr>
          <w:rFonts w:ascii="Arial" w:hAnsi="Arial" w:cs="Arial"/>
          <w:color w:val="auto"/>
          <w:sz w:val="22"/>
          <w:szCs w:val="22"/>
        </w:rPr>
        <w:t xml:space="preserve">  </w:t>
      </w:r>
      <w:bookmarkStart w:id="1" w:name="_Toc31265993"/>
      <w:r w:rsidR="00DB695C" w:rsidRPr="00972D04">
        <w:rPr>
          <w:rFonts w:ascii="Arial" w:hAnsi="Arial" w:cs="Arial"/>
          <w:color w:val="auto"/>
          <w:sz w:val="22"/>
          <w:szCs w:val="22"/>
        </w:rPr>
        <w:t>Característica do Projeto</w:t>
      </w:r>
      <w:bookmarkEnd w:id="1"/>
      <w:r w:rsidR="00DB695C" w:rsidRPr="00972D04">
        <w:rPr>
          <w:rFonts w:ascii="Arial" w:hAnsi="Arial" w:cs="Arial"/>
          <w:color w:val="auto"/>
          <w:sz w:val="22"/>
          <w:szCs w:val="22"/>
        </w:rPr>
        <w:tab/>
      </w:r>
    </w:p>
    <w:p w:rsidR="000C4147" w:rsidRPr="00972D04" w:rsidRDefault="00AB0D58" w:rsidP="00B85ACB">
      <w:pPr>
        <w:spacing w:before="120" w:after="0" w:line="360" w:lineRule="auto"/>
        <w:ind w:firstLine="851"/>
        <w:jc w:val="both"/>
        <w:rPr>
          <w:rFonts w:ascii="Arial" w:hAnsi="Arial" w:cs="Arial"/>
        </w:rPr>
      </w:pPr>
      <w:r>
        <w:rPr>
          <w:rFonts w:ascii="Arial" w:hAnsi="Arial" w:cs="Arial"/>
        </w:rPr>
        <w:t>A edificação</w:t>
      </w:r>
      <w:r w:rsidR="006E046F">
        <w:rPr>
          <w:rFonts w:ascii="Arial" w:hAnsi="Arial" w:cs="Arial"/>
        </w:rPr>
        <w:t xml:space="preserve"> do Corpo de Bombeiros ter</w:t>
      </w:r>
      <w:r>
        <w:rPr>
          <w:rFonts w:ascii="Arial" w:hAnsi="Arial" w:cs="Arial"/>
        </w:rPr>
        <w:t xml:space="preserve">á dois pavimentos: Térreo e superior, com </w:t>
      </w:r>
      <w:r w:rsidR="007B5C5C">
        <w:rPr>
          <w:rFonts w:ascii="Arial" w:hAnsi="Arial" w:cs="Arial"/>
        </w:rPr>
        <w:t>385,41</w:t>
      </w:r>
      <w:r>
        <w:rPr>
          <w:rFonts w:ascii="Arial" w:hAnsi="Arial" w:cs="Arial"/>
        </w:rPr>
        <w:t xml:space="preserve">m² e </w:t>
      </w:r>
      <w:r w:rsidR="007B5C5C">
        <w:rPr>
          <w:rFonts w:ascii="Arial" w:eastAsia="Calibri" w:hAnsi="Arial" w:cs="Arial"/>
          <w:color w:val="000000"/>
        </w:rPr>
        <w:t>218,26</w:t>
      </w:r>
      <w:r>
        <w:rPr>
          <w:rFonts w:ascii="Arial" w:eastAsia="Calibri" w:hAnsi="Arial" w:cs="Arial"/>
          <w:color w:val="000000"/>
        </w:rPr>
        <w:t xml:space="preserve"> m² de área construída, respectivamente. Implantação com estacionamento </w:t>
      </w:r>
      <w:r>
        <w:rPr>
          <w:rFonts w:ascii="Arial" w:eastAsia="Calibri" w:hAnsi="Arial" w:cs="Arial"/>
          <w:color w:val="000000"/>
        </w:rPr>
        <w:lastRenderedPageBreak/>
        <w:t xml:space="preserve">em piso intertravado, paisagismo, </w:t>
      </w:r>
      <w:r w:rsidR="0060339C">
        <w:rPr>
          <w:rFonts w:ascii="Arial" w:eastAsia="Calibri" w:hAnsi="Arial" w:cs="Arial"/>
          <w:color w:val="000000"/>
        </w:rPr>
        <w:t>ETE Subestação e grupo gerador</w:t>
      </w:r>
      <w:r>
        <w:rPr>
          <w:rFonts w:ascii="Arial" w:eastAsia="Calibri" w:hAnsi="Arial" w:cs="Arial"/>
          <w:color w:val="000000"/>
        </w:rPr>
        <w:t>.</w:t>
      </w:r>
      <w:r w:rsidR="00160CBA">
        <w:rPr>
          <w:rFonts w:ascii="Arial" w:eastAsia="Calibri" w:hAnsi="Arial" w:cs="Arial"/>
          <w:color w:val="000000"/>
        </w:rPr>
        <w:t xml:space="preserve"> O tempo de duração da obra será de 1</w:t>
      </w:r>
      <w:r w:rsidR="00B85ACB">
        <w:rPr>
          <w:rFonts w:ascii="Arial" w:eastAsia="Calibri" w:hAnsi="Arial" w:cs="Arial"/>
          <w:color w:val="000000"/>
        </w:rPr>
        <w:t>3</w:t>
      </w:r>
      <w:r w:rsidR="00160CBA">
        <w:rPr>
          <w:rFonts w:ascii="Arial" w:eastAsia="Calibri" w:hAnsi="Arial" w:cs="Arial"/>
          <w:color w:val="000000"/>
        </w:rPr>
        <w:t xml:space="preserve"> (</w:t>
      </w:r>
      <w:r w:rsidR="00B85ACB">
        <w:rPr>
          <w:rFonts w:ascii="Arial" w:eastAsia="Calibri" w:hAnsi="Arial" w:cs="Arial"/>
          <w:color w:val="000000"/>
        </w:rPr>
        <w:t>treze</w:t>
      </w:r>
      <w:r w:rsidR="00160CBA">
        <w:rPr>
          <w:rFonts w:ascii="Arial" w:eastAsia="Calibri" w:hAnsi="Arial" w:cs="Arial"/>
          <w:color w:val="000000"/>
        </w:rPr>
        <w:t>) meses.</w:t>
      </w:r>
    </w:p>
    <w:p w:rsidR="009F4878" w:rsidRPr="00972D04" w:rsidRDefault="009F4878" w:rsidP="007D4BB8">
      <w:pPr>
        <w:pStyle w:val="Ttulo1"/>
        <w:numPr>
          <w:ilvl w:val="1"/>
          <w:numId w:val="9"/>
        </w:numPr>
        <w:spacing w:line="360" w:lineRule="auto"/>
        <w:jc w:val="both"/>
        <w:rPr>
          <w:rFonts w:ascii="Arial" w:hAnsi="Arial" w:cs="Arial"/>
          <w:color w:val="auto"/>
          <w:sz w:val="22"/>
          <w:szCs w:val="22"/>
        </w:rPr>
      </w:pPr>
      <w:bookmarkStart w:id="2" w:name="_Toc31265994"/>
      <w:r w:rsidRPr="00972D04">
        <w:rPr>
          <w:rFonts w:ascii="Arial" w:hAnsi="Arial" w:cs="Arial"/>
          <w:color w:val="auto"/>
          <w:sz w:val="22"/>
          <w:szCs w:val="22"/>
        </w:rPr>
        <w:t>Projeto de arquitetura:</w:t>
      </w:r>
      <w:bookmarkEnd w:id="2"/>
    </w:p>
    <w:p w:rsidR="00B85ACB" w:rsidRDefault="00B85ACB" w:rsidP="00AE01DB">
      <w:pPr>
        <w:spacing w:after="0" w:line="360" w:lineRule="auto"/>
        <w:jc w:val="both"/>
        <w:rPr>
          <w:rFonts w:ascii="Arial" w:hAnsi="Arial" w:cs="Arial"/>
        </w:rPr>
      </w:pPr>
    </w:p>
    <w:p w:rsidR="004626F6" w:rsidRPr="00972D04" w:rsidRDefault="009F4878" w:rsidP="00AE01DB">
      <w:pPr>
        <w:spacing w:after="0" w:line="360" w:lineRule="auto"/>
        <w:jc w:val="both"/>
        <w:rPr>
          <w:rFonts w:ascii="Arial" w:hAnsi="Arial" w:cs="Arial"/>
        </w:rPr>
      </w:pPr>
      <w:r w:rsidRPr="00972D04">
        <w:rPr>
          <w:rFonts w:ascii="Arial" w:hAnsi="Arial" w:cs="Arial"/>
        </w:rPr>
        <w:t xml:space="preserve">2018.13-DE-ARQ-2109-0001 – </w:t>
      </w:r>
      <w:r w:rsidR="00934FE5" w:rsidRPr="00972D04">
        <w:rPr>
          <w:rFonts w:ascii="Arial" w:hAnsi="Arial" w:cs="Arial"/>
        </w:rPr>
        <w:t>Planta de Localização</w:t>
      </w:r>
    </w:p>
    <w:p w:rsidR="009F4878" w:rsidRPr="00972D04" w:rsidRDefault="009F4878" w:rsidP="00AE01DB">
      <w:pPr>
        <w:spacing w:after="0" w:line="360" w:lineRule="auto"/>
        <w:jc w:val="both"/>
        <w:rPr>
          <w:rFonts w:ascii="Arial" w:hAnsi="Arial" w:cs="Arial"/>
        </w:rPr>
      </w:pPr>
      <w:r w:rsidRPr="00972D04">
        <w:rPr>
          <w:rFonts w:ascii="Arial" w:hAnsi="Arial" w:cs="Arial"/>
        </w:rPr>
        <w:t>2018.13-DE-ARQ-2109-0</w:t>
      </w:r>
      <w:r w:rsidR="00934FE5" w:rsidRPr="00972D04">
        <w:rPr>
          <w:rFonts w:ascii="Arial" w:hAnsi="Arial" w:cs="Arial"/>
        </w:rPr>
        <w:t>002 – Planta de Situação</w:t>
      </w:r>
    </w:p>
    <w:p w:rsidR="00934FE5" w:rsidRPr="00972D04" w:rsidRDefault="00934FE5" w:rsidP="00AE01DB">
      <w:pPr>
        <w:spacing w:after="0" w:line="360" w:lineRule="auto"/>
        <w:jc w:val="both"/>
        <w:rPr>
          <w:rFonts w:ascii="Arial" w:hAnsi="Arial" w:cs="Arial"/>
        </w:rPr>
      </w:pPr>
      <w:r w:rsidRPr="00972D04">
        <w:rPr>
          <w:rFonts w:ascii="Arial" w:hAnsi="Arial" w:cs="Arial"/>
        </w:rPr>
        <w:t>2018.13-DE-ARQ-2109-0003 – Implantação – Parte 1 de 2</w:t>
      </w:r>
    </w:p>
    <w:p w:rsidR="00934FE5" w:rsidRPr="00972D04" w:rsidRDefault="00934FE5" w:rsidP="00AE01DB">
      <w:pPr>
        <w:spacing w:after="0" w:line="360" w:lineRule="auto"/>
        <w:jc w:val="both"/>
        <w:rPr>
          <w:rFonts w:ascii="Arial" w:hAnsi="Arial" w:cs="Arial"/>
        </w:rPr>
      </w:pPr>
      <w:r w:rsidRPr="00972D04">
        <w:rPr>
          <w:rFonts w:ascii="Arial" w:hAnsi="Arial" w:cs="Arial"/>
        </w:rPr>
        <w:t>2018.13-DE-ARQ-2109-0004 – Implantação – Parte 2 de 2</w:t>
      </w:r>
    </w:p>
    <w:p w:rsidR="009F4878" w:rsidRPr="00972D04" w:rsidRDefault="00934FE5" w:rsidP="00AE01DB">
      <w:pPr>
        <w:spacing w:after="0" w:line="360" w:lineRule="auto"/>
        <w:jc w:val="both"/>
        <w:rPr>
          <w:rFonts w:ascii="Arial" w:hAnsi="Arial" w:cs="Arial"/>
        </w:rPr>
      </w:pPr>
      <w:r w:rsidRPr="00972D04">
        <w:rPr>
          <w:rFonts w:ascii="Arial" w:hAnsi="Arial" w:cs="Arial"/>
        </w:rPr>
        <w:t>2018.13-DE-ARQ-2109-0005</w:t>
      </w:r>
      <w:r w:rsidR="009F4878" w:rsidRPr="00972D04">
        <w:rPr>
          <w:rFonts w:ascii="Arial" w:hAnsi="Arial" w:cs="Arial"/>
        </w:rPr>
        <w:t xml:space="preserve"> – Pavimento Térreo</w:t>
      </w:r>
    </w:p>
    <w:p w:rsidR="009F4878" w:rsidRPr="00972D04" w:rsidRDefault="00934FE5" w:rsidP="00AE01DB">
      <w:pPr>
        <w:spacing w:after="0" w:line="360" w:lineRule="auto"/>
        <w:jc w:val="both"/>
        <w:rPr>
          <w:rFonts w:ascii="Arial" w:hAnsi="Arial" w:cs="Arial"/>
        </w:rPr>
      </w:pPr>
      <w:r w:rsidRPr="00972D04">
        <w:rPr>
          <w:rFonts w:ascii="Arial" w:hAnsi="Arial" w:cs="Arial"/>
        </w:rPr>
        <w:t>2018.13-DE-ARQ-2109-0006</w:t>
      </w:r>
      <w:r w:rsidR="009F4878" w:rsidRPr="00972D04">
        <w:rPr>
          <w:rFonts w:ascii="Arial" w:hAnsi="Arial" w:cs="Arial"/>
        </w:rPr>
        <w:t xml:space="preserve"> – Planta do 1º Pavimento e Corte A-A /C-C</w:t>
      </w:r>
    </w:p>
    <w:p w:rsidR="009F4878" w:rsidRPr="00972D04" w:rsidRDefault="00934FE5" w:rsidP="00AE01DB">
      <w:pPr>
        <w:spacing w:after="0" w:line="360" w:lineRule="auto"/>
        <w:jc w:val="both"/>
        <w:rPr>
          <w:rFonts w:ascii="Arial" w:hAnsi="Arial" w:cs="Arial"/>
        </w:rPr>
      </w:pPr>
      <w:r w:rsidRPr="00972D04">
        <w:rPr>
          <w:rFonts w:ascii="Arial" w:hAnsi="Arial" w:cs="Arial"/>
        </w:rPr>
        <w:t>2018.13-DE-ARQ-2109-0007</w:t>
      </w:r>
      <w:r w:rsidR="009F4878" w:rsidRPr="00972D04">
        <w:rPr>
          <w:rFonts w:ascii="Arial" w:hAnsi="Arial" w:cs="Arial"/>
        </w:rPr>
        <w:t xml:space="preserve"> – Planta da Cobertura e Corte B-B /D-D</w:t>
      </w:r>
    </w:p>
    <w:p w:rsidR="009F4878" w:rsidRPr="00972D04" w:rsidRDefault="00934FE5" w:rsidP="00AE01DB">
      <w:pPr>
        <w:spacing w:after="0" w:line="360" w:lineRule="auto"/>
        <w:jc w:val="both"/>
        <w:rPr>
          <w:rFonts w:ascii="Arial" w:hAnsi="Arial" w:cs="Arial"/>
        </w:rPr>
      </w:pPr>
      <w:r w:rsidRPr="00972D04">
        <w:rPr>
          <w:rFonts w:ascii="Arial" w:hAnsi="Arial" w:cs="Arial"/>
        </w:rPr>
        <w:t>2018.13-DE-ARQ-2109-0008</w:t>
      </w:r>
      <w:r w:rsidR="009F4878" w:rsidRPr="00972D04">
        <w:rPr>
          <w:rFonts w:ascii="Arial" w:hAnsi="Arial" w:cs="Arial"/>
        </w:rPr>
        <w:t xml:space="preserve"> – </w:t>
      </w:r>
      <w:r w:rsidRPr="00972D04">
        <w:rPr>
          <w:rFonts w:ascii="Arial" w:hAnsi="Arial" w:cs="Arial"/>
        </w:rPr>
        <w:t>Detalhes Cobertura</w:t>
      </w:r>
    </w:p>
    <w:p w:rsidR="009F4878" w:rsidRPr="00972D04" w:rsidRDefault="00934FE5" w:rsidP="00AE01DB">
      <w:pPr>
        <w:spacing w:after="0" w:line="360" w:lineRule="auto"/>
        <w:jc w:val="both"/>
        <w:rPr>
          <w:rFonts w:ascii="Arial" w:hAnsi="Arial" w:cs="Arial"/>
        </w:rPr>
      </w:pPr>
      <w:r w:rsidRPr="00972D04">
        <w:rPr>
          <w:rFonts w:ascii="Arial" w:hAnsi="Arial" w:cs="Arial"/>
        </w:rPr>
        <w:t>2018.13-DE-ARQ-2109-0009</w:t>
      </w:r>
      <w:r w:rsidR="009F4878" w:rsidRPr="00972D04">
        <w:rPr>
          <w:rFonts w:ascii="Arial" w:hAnsi="Arial" w:cs="Arial"/>
        </w:rPr>
        <w:t xml:space="preserve"> – </w:t>
      </w:r>
      <w:r w:rsidRPr="00972D04">
        <w:rPr>
          <w:rFonts w:ascii="Arial" w:hAnsi="Arial" w:cs="Arial"/>
        </w:rPr>
        <w:t>Elevações</w:t>
      </w:r>
    </w:p>
    <w:p w:rsidR="00934FE5" w:rsidRPr="00972D04" w:rsidRDefault="00934FE5" w:rsidP="00AE01DB">
      <w:pPr>
        <w:spacing w:after="0" w:line="360" w:lineRule="auto"/>
        <w:jc w:val="both"/>
        <w:rPr>
          <w:rFonts w:ascii="Arial" w:hAnsi="Arial" w:cs="Arial"/>
        </w:rPr>
      </w:pPr>
      <w:r w:rsidRPr="00972D04">
        <w:rPr>
          <w:rFonts w:ascii="Arial" w:hAnsi="Arial" w:cs="Arial"/>
        </w:rPr>
        <w:t>2018.13-DE-ARQ-2109-0010 – Cortes X-X e Z-Z</w:t>
      </w:r>
    </w:p>
    <w:p w:rsidR="00934FE5" w:rsidRPr="00972D04" w:rsidRDefault="00934FE5" w:rsidP="00AE01DB">
      <w:pPr>
        <w:spacing w:after="0" w:line="360" w:lineRule="auto"/>
        <w:jc w:val="both"/>
        <w:rPr>
          <w:rFonts w:ascii="Arial" w:hAnsi="Arial" w:cs="Arial"/>
        </w:rPr>
      </w:pPr>
      <w:r w:rsidRPr="00972D04">
        <w:rPr>
          <w:rFonts w:ascii="Arial" w:hAnsi="Arial" w:cs="Arial"/>
        </w:rPr>
        <w:t>2018.13-DE-ARQ-2109-0011 – Detalhes: Abrigo de gás e Gerador</w:t>
      </w:r>
    </w:p>
    <w:p w:rsidR="00E06E2E" w:rsidRPr="00972D04" w:rsidRDefault="00E06E2E" w:rsidP="00AE01DB">
      <w:pPr>
        <w:spacing w:after="0" w:line="360" w:lineRule="auto"/>
        <w:jc w:val="both"/>
        <w:rPr>
          <w:rFonts w:ascii="Arial" w:hAnsi="Arial" w:cs="Arial"/>
        </w:rPr>
      </w:pPr>
      <w:r w:rsidRPr="00972D04">
        <w:rPr>
          <w:rFonts w:ascii="Arial" w:hAnsi="Arial" w:cs="Arial"/>
        </w:rPr>
        <w:t>2018.13-DE-ARQ-2109-0101 – Detalhes – Porta de Alumínio</w:t>
      </w:r>
    </w:p>
    <w:p w:rsidR="00E06E2E" w:rsidRPr="00972D04" w:rsidRDefault="00E06E2E" w:rsidP="00AE01DB">
      <w:pPr>
        <w:spacing w:after="0" w:line="360" w:lineRule="auto"/>
        <w:jc w:val="both"/>
        <w:rPr>
          <w:rFonts w:ascii="Arial" w:hAnsi="Arial" w:cs="Arial"/>
        </w:rPr>
      </w:pPr>
      <w:r w:rsidRPr="00972D04">
        <w:rPr>
          <w:rFonts w:ascii="Arial" w:hAnsi="Arial" w:cs="Arial"/>
        </w:rPr>
        <w:t>2018.13-DE-ARQ-2109-0102 – Detalhe – Porta Corta Fogo</w:t>
      </w:r>
    </w:p>
    <w:p w:rsidR="00E06E2E" w:rsidRPr="00972D04" w:rsidRDefault="00E06E2E" w:rsidP="00AE01DB">
      <w:pPr>
        <w:spacing w:after="0" w:line="360" w:lineRule="auto"/>
        <w:jc w:val="both"/>
        <w:rPr>
          <w:rFonts w:ascii="Arial" w:hAnsi="Arial" w:cs="Arial"/>
        </w:rPr>
      </w:pPr>
      <w:r w:rsidRPr="00972D04">
        <w:rPr>
          <w:rFonts w:ascii="Arial" w:hAnsi="Arial" w:cs="Arial"/>
        </w:rPr>
        <w:t>2018.13-DE-ARQ-2109-0103 – Detalhe – Bancadas e Soleiras</w:t>
      </w:r>
    </w:p>
    <w:p w:rsidR="00E06E2E" w:rsidRPr="00972D04" w:rsidRDefault="00E06E2E" w:rsidP="00AE01DB">
      <w:pPr>
        <w:spacing w:after="0" w:line="360" w:lineRule="auto"/>
        <w:jc w:val="both"/>
        <w:rPr>
          <w:rFonts w:ascii="Arial" w:hAnsi="Arial" w:cs="Arial"/>
        </w:rPr>
      </w:pPr>
      <w:r w:rsidRPr="00972D04">
        <w:rPr>
          <w:rFonts w:ascii="Arial" w:hAnsi="Arial" w:cs="Arial"/>
        </w:rPr>
        <w:t xml:space="preserve">2018.13-DE-ARQ-2109-0104 </w:t>
      </w:r>
      <w:r w:rsidR="000D5E58" w:rsidRPr="00972D04">
        <w:rPr>
          <w:rFonts w:ascii="Arial" w:hAnsi="Arial" w:cs="Arial"/>
        </w:rPr>
        <w:t>–</w:t>
      </w:r>
      <w:r w:rsidRPr="00972D04">
        <w:rPr>
          <w:rFonts w:ascii="Arial" w:hAnsi="Arial" w:cs="Arial"/>
        </w:rPr>
        <w:t xml:space="preserve"> </w:t>
      </w:r>
      <w:r w:rsidR="000D5E58" w:rsidRPr="00972D04">
        <w:rPr>
          <w:rFonts w:ascii="Arial" w:hAnsi="Arial" w:cs="Arial"/>
        </w:rPr>
        <w:t>Detalhes – Esquadrias de Madeira</w:t>
      </w:r>
    </w:p>
    <w:p w:rsidR="00E06E2E" w:rsidRPr="00972D04" w:rsidRDefault="00E06E2E" w:rsidP="00AE01DB">
      <w:pPr>
        <w:spacing w:after="0" w:line="360" w:lineRule="auto"/>
        <w:jc w:val="both"/>
        <w:rPr>
          <w:rFonts w:ascii="Arial" w:hAnsi="Arial" w:cs="Arial"/>
        </w:rPr>
      </w:pPr>
      <w:r w:rsidRPr="00972D04">
        <w:rPr>
          <w:rFonts w:ascii="Arial" w:hAnsi="Arial" w:cs="Arial"/>
        </w:rPr>
        <w:t xml:space="preserve">2018.13-DE-ARQ-2109-0105 </w:t>
      </w:r>
      <w:r w:rsidR="000D5E58" w:rsidRPr="00972D04">
        <w:rPr>
          <w:rFonts w:ascii="Arial" w:hAnsi="Arial" w:cs="Arial"/>
        </w:rPr>
        <w:t>–</w:t>
      </w:r>
      <w:r w:rsidRPr="00972D04">
        <w:rPr>
          <w:rFonts w:ascii="Arial" w:hAnsi="Arial" w:cs="Arial"/>
        </w:rPr>
        <w:t xml:space="preserve"> </w:t>
      </w:r>
      <w:r w:rsidR="000D5E58" w:rsidRPr="00972D04">
        <w:rPr>
          <w:rFonts w:ascii="Arial" w:hAnsi="Arial" w:cs="Arial"/>
        </w:rPr>
        <w:t>Detalhes – Caixilhos de Alumínio</w:t>
      </w:r>
    </w:p>
    <w:p w:rsidR="00E06E2E" w:rsidRPr="00972D04" w:rsidRDefault="00E06E2E" w:rsidP="00AE01DB">
      <w:pPr>
        <w:spacing w:after="0" w:line="360" w:lineRule="auto"/>
        <w:jc w:val="both"/>
        <w:rPr>
          <w:rFonts w:ascii="Arial" w:hAnsi="Arial" w:cs="Arial"/>
        </w:rPr>
      </w:pPr>
      <w:r w:rsidRPr="00972D04">
        <w:rPr>
          <w:rFonts w:ascii="Arial" w:hAnsi="Arial" w:cs="Arial"/>
        </w:rPr>
        <w:t xml:space="preserve">2018.13-DE-ARQ-2109-0106 </w:t>
      </w:r>
      <w:r w:rsidR="000D5E58" w:rsidRPr="00972D04">
        <w:rPr>
          <w:rFonts w:ascii="Arial" w:hAnsi="Arial" w:cs="Arial"/>
        </w:rPr>
        <w:t>–</w:t>
      </w:r>
      <w:r w:rsidRPr="00972D04">
        <w:rPr>
          <w:rFonts w:ascii="Arial" w:hAnsi="Arial" w:cs="Arial"/>
        </w:rPr>
        <w:t xml:space="preserve"> </w:t>
      </w:r>
      <w:r w:rsidR="000D5E58" w:rsidRPr="00972D04">
        <w:rPr>
          <w:rFonts w:ascii="Arial" w:hAnsi="Arial" w:cs="Arial"/>
        </w:rPr>
        <w:t>Detalhe – Guarda Corpo</w:t>
      </w:r>
    </w:p>
    <w:p w:rsidR="00E06E2E" w:rsidRPr="00972D04" w:rsidRDefault="00E06E2E" w:rsidP="00AE01DB">
      <w:pPr>
        <w:spacing w:after="0" w:line="360" w:lineRule="auto"/>
        <w:jc w:val="both"/>
        <w:rPr>
          <w:rFonts w:ascii="Arial" w:hAnsi="Arial" w:cs="Arial"/>
        </w:rPr>
      </w:pPr>
      <w:r w:rsidRPr="00972D04">
        <w:rPr>
          <w:rFonts w:ascii="Arial" w:hAnsi="Arial" w:cs="Arial"/>
        </w:rPr>
        <w:t xml:space="preserve">2018.13-DE-ARQ-2109-0107 </w:t>
      </w:r>
      <w:r w:rsidR="000D5E58" w:rsidRPr="00972D04">
        <w:rPr>
          <w:rFonts w:ascii="Arial" w:hAnsi="Arial" w:cs="Arial"/>
        </w:rPr>
        <w:t>–</w:t>
      </w:r>
      <w:r w:rsidRPr="00972D04">
        <w:rPr>
          <w:rFonts w:ascii="Arial" w:hAnsi="Arial" w:cs="Arial"/>
        </w:rPr>
        <w:t xml:space="preserve"> </w:t>
      </w:r>
      <w:r w:rsidR="000D5E58" w:rsidRPr="00972D04">
        <w:rPr>
          <w:rFonts w:ascii="Arial" w:hAnsi="Arial" w:cs="Arial"/>
        </w:rPr>
        <w:t xml:space="preserve">Detalhe – Corrimão e </w:t>
      </w:r>
      <w:r w:rsidR="00283998">
        <w:rPr>
          <w:rFonts w:ascii="Arial" w:hAnsi="Arial" w:cs="Arial"/>
        </w:rPr>
        <w:t>Escada</w:t>
      </w:r>
    </w:p>
    <w:p w:rsidR="00E06E2E" w:rsidRPr="00972D04" w:rsidRDefault="00E06E2E" w:rsidP="00AE01DB">
      <w:pPr>
        <w:spacing w:after="0" w:line="360" w:lineRule="auto"/>
        <w:jc w:val="both"/>
        <w:rPr>
          <w:rFonts w:ascii="Arial" w:hAnsi="Arial" w:cs="Arial"/>
        </w:rPr>
      </w:pPr>
      <w:r w:rsidRPr="00972D04">
        <w:rPr>
          <w:rFonts w:ascii="Arial" w:hAnsi="Arial" w:cs="Arial"/>
        </w:rPr>
        <w:t xml:space="preserve">2018.13-DE-ARQ-2109-0108 - </w:t>
      </w:r>
      <w:r w:rsidR="000D5E58" w:rsidRPr="00972D04">
        <w:rPr>
          <w:rFonts w:ascii="Arial" w:hAnsi="Arial" w:cs="Arial"/>
        </w:rPr>
        <w:t>Detalhes – Áreas molhadas 1/5</w:t>
      </w:r>
    </w:p>
    <w:p w:rsidR="00E06E2E" w:rsidRPr="00972D04" w:rsidRDefault="00E06E2E" w:rsidP="00AE01DB">
      <w:pPr>
        <w:spacing w:after="0" w:line="360" w:lineRule="auto"/>
        <w:jc w:val="both"/>
        <w:rPr>
          <w:rFonts w:ascii="Arial" w:hAnsi="Arial" w:cs="Arial"/>
        </w:rPr>
      </w:pPr>
      <w:r w:rsidRPr="00972D04">
        <w:rPr>
          <w:rFonts w:ascii="Arial" w:hAnsi="Arial" w:cs="Arial"/>
        </w:rPr>
        <w:t xml:space="preserve">2018.13-DE-ARQ-2109-0109 - </w:t>
      </w:r>
      <w:r w:rsidR="000D5E58" w:rsidRPr="00972D04">
        <w:rPr>
          <w:rFonts w:ascii="Arial" w:hAnsi="Arial" w:cs="Arial"/>
        </w:rPr>
        <w:t>Detalhes – Áreas molhadas 2/5</w:t>
      </w:r>
    </w:p>
    <w:p w:rsidR="00E06E2E" w:rsidRPr="00972D04" w:rsidRDefault="00E06E2E" w:rsidP="00AE01DB">
      <w:pPr>
        <w:spacing w:after="0" w:line="360" w:lineRule="auto"/>
        <w:jc w:val="both"/>
        <w:rPr>
          <w:rFonts w:ascii="Arial" w:hAnsi="Arial" w:cs="Arial"/>
        </w:rPr>
      </w:pPr>
      <w:r w:rsidRPr="00972D04">
        <w:rPr>
          <w:rFonts w:ascii="Arial" w:hAnsi="Arial" w:cs="Arial"/>
        </w:rPr>
        <w:t xml:space="preserve">2018.13-DE-ARQ-2109-0110 - </w:t>
      </w:r>
      <w:r w:rsidR="000D5E58" w:rsidRPr="00972D04">
        <w:rPr>
          <w:rFonts w:ascii="Arial" w:hAnsi="Arial" w:cs="Arial"/>
        </w:rPr>
        <w:t>Detalhes – Áreas molhadas 3/5</w:t>
      </w:r>
    </w:p>
    <w:p w:rsidR="00E06E2E" w:rsidRPr="00972D04" w:rsidRDefault="00E06E2E" w:rsidP="00AE01DB">
      <w:pPr>
        <w:spacing w:after="0" w:line="360" w:lineRule="auto"/>
        <w:jc w:val="both"/>
        <w:rPr>
          <w:rFonts w:ascii="Arial" w:hAnsi="Arial" w:cs="Arial"/>
        </w:rPr>
      </w:pPr>
      <w:r w:rsidRPr="00972D04">
        <w:rPr>
          <w:rFonts w:ascii="Arial" w:hAnsi="Arial" w:cs="Arial"/>
        </w:rPr>
        <w:t xml:space="preserve">2018.13-DE-ARQ-2109-0111 </w:t>
      </w:r>
      <w:r w:rsidR="000D5E58" w:rsidRPr="00972D04">
        <w:rPr>
          <w:rFonts w:ascii="Arial" w:hAnsi="Arial" w:cs="Arial"/>
        </w:rPr>
        <w:t>–</w:t>
      </w:r>
      <w:r w:rsidRPr="00972D04">
        <w:rPr>
          <w:rFonts w:ascii="Arial" w:hAnsi="Arial" w:cs="Arial"/>
        </w:rPr>
        <w:t xml:space="preserve"> </w:t>
      </w:r>
      <w:r w:rsidR="000D5E58" w:rsidRPr="00972D04">
        <w:rPr>
          <w:rFonts w:ascii="Arial" w:hAnsi="Arial" w:cs="Arial"/>
        </w:rPr>
        <w:t>Detalhes – Áreas molhadas 4/5</w:t>
      </w:r>
    </w:p>
    <w:p w:rsidR="00E06E2E" w:rsidRPr="00972D04" w:rsidRDefault="00E06E2E" w:rsidP="00AE01DB">
      <w:pPr>
        <w:spacing w:after="0" w:line="360" w:lineRule="auto"/>
        <w:jc w:val="both"/>
        <w:rPr>
          <w:rFonts w:ascii="Arial" w:hAnsi="Arial" w:cs="Arial"/>
        </w:rPr>
      </w:pPr>
      <w:r w:rsidRPr="00972D04">
        <w:rPr>
          <w:rFonts w:ascii="Arial" w:hAnsi="Arial" w:cs="Arial"/>
        </w:rPr>
        <w:t xml:space="preserve">2018.13-DE-ARQ-2109-0112 - </w:t>
      </w:r>
      <w:r w:rsidR="000D5E58" w:rsidRPr="00972D04">
        <w:rPr>
          <w:rFonts w:ascii="Arial" w:hAnsi="Arial" w:cs="Arial"/>
        </w:rPr>
        <w:t>Detalhes – Áreas molhadas 5/5</w:t>
      </w:r>
    </w:p>
    <w:p w:rsidR="00271AB9" w:rsidRPr="00972D04" w:rsidRDefault="00271AB9" w:rsidP="00AE01DB">
      <w:pPr>
        <w:spacing w:after="0" w:line="360" w:lineRule="auto"/>
        <w:jc w:val="both"/>
        <w:rPr>
          <w:rFonts w:ascii="Arial" w:hAnsi="Arial" w:cs="Arial"/>
        </w:rPr>
      </w:pPr>
      <w:r w:rsidRPr="00972D04">
        <w:rPr>
          <w:rFonts w:ascii="Arial" w:hAnsi="Arial" w:cs="Arial"/>
        </w:rPr>
        <w:t>2018.13-DE-ARQ-2109-0113 – Projeto de Acessibilidade (Área externa)</w:t>
      </w:r>
    </w:p>
    <w:p w:rsidR="00271AB9" w:rsidRPr="00972D04" w:rsidRDefault="00271AB9" w:rsidP="00AE01DB">
      <w:pPr>
        <w:spacing w:after="0" w:line="360" w:lineRule="auto"/>
        <w:jc w:val="both"/>
        <w:rPr>
          <w:rFonts w:ascii="Arial" w:hAnsi="Arial" w:cs="Arial"/>
        </w:rPr>
      </w:pPr>
      <w:r w:rsidRPr="00972D04">
        <w:rPr>
          <w:rFonts w:ascii="Arial" w:hAnsi="Arial" w:cs="Arial"/>
        </w:rPr>
        <w:t>2018.13-DE-ARQ-2109-0114 – Projeto de Acessibilidade (Área interna)</w:t>
      </w:r>
    </w:p>
    <w:p w:rsidR="00271AB9" w:rsidRPr="00972D04" w:rsidRDefault="00271AB9" w:rsidP="00AE01DB">
      <w:pPr>
        <w:spacing w:after="0" w:line="360" w:lineRule="auto"/>
        <w:jc w:val="both"/>
        <w:rPr>
          <w:rFonts w:ascii="Arial" w:hAnsi="Arial" w:cs="Arial"/>
        </w:rPr>
      </w:pPr>
      <w:r w:rsidRPr="00972D04">
        <w:rPr>
          <w:rFonts w:ascii="Arial" w:hAnsi="Arial" w:cs="Arial"/>
        </w:rPr>
        <w:t>2018.13-DE-ARQ-2109-0115 – Detalhe Mastro</w:t>
      </w:r>
    </w:p>
    <w:p w:rsidR="00E06E2E" w:rsidRPr="00972D04" w:rsidRDefault="00904A31" w:rsidP="007D4BB8">
      <w:pPr>
        <w:pStyle w:val="Ttulo1"/>
        <w:numPr>
          <w:ilvl w:val="1"/>
          <w:numId w:val="9"/>
        </w:numPr>
        <w:spacing w:line="360" w:lineRule="auto"/>
        <w:jc w:val="both"/>
        <w:rPr>
          <w:rFonts w:ascii="Arial" w:hAnsi="Arial" w:cs="Arial"/>
          <w:color w:val="auto"/>
          <w:sz w:val="22"/>
          <w:szCs w:val="22"/>
        </w:rPr>
      </w:pPr>
      <w:bookmarkStart w:id="3" w:name="_Toc31265995"/>
      <w:r w:rsidRPr="00972D04">
        <w:rPr>
          <w:rFonts w:ascii="Arial" w:hAnsi="Arial" w:cs="Arial"/>
          <w:color w:val="auto"/>
          <w:sz w:val="22"/>
          <w:szCs w:val="22"/>
        </w:rPr>
        <w:lastRenderedPageBreak/>
        <w:t>Projeto de paisagismo:</w:t>
      </w:r>
      <w:bookmarkEnd w:id="3"/>
    </w:p>
    <w:p w:rsidR="00904A31" w:rsidRPr="00972D04" w:rsidRDefault="00904A31" w:rsidP="007D4BB8">
      <w:pPr>
        <w:spacing w:after="0" w:line="240" w:lineRule="auto"/>
        <w:jc w:val="both"/>
        <w:rPr>
          <w:rFonts w:ascii="Arial" w:hAnsi="Arial" w:cs="Arial"/>
        </w:rPr>
      </w:pPr>
      <w:r w:rsidRPr="00972D04">
        <w:rPr>
          <w:rFonts w:ascii="Arial" w:hAnsi="Arial" w:cs="Arial"/>
        </w:rPr>
        <w:t>2018.13-DE-PSG-2109-0001 - Implantação</w:t>
      </w:r>
    </w:p>
    <w:p w:rsidR="00E02C2D" w:rsidRPr="00972D04" w:rsidRDefault="00E02C2D" w:rsidP="007D4BB8">
      <w:pPr>
        <w:pStyle w:val="Ttulo1"/>
        <w:numPr>
          <w:ilvl w:val="1"/>
          <w:numId w:val="9"/>
        </w:numPr>
        <w:spacing w:line="360" w:lineRule="auto"/>
        <w:jc w:val="both"/>
        <w:rPr>
          <w:rFonts w:ascii="Arial" w:hAnsi="Arial" w:cs="Arial"/>
          <w:color w:val="auto"/>
          <w:sz w:val="22"/>
          <w:szCs w:val="22"/>
        </w:rPr>
      </w:pPr>
      <w:bookmarkStart w:id="4" w:name="_Toc31265996"/>
      <w:r w:rsidRPr="00972D04">
        <w:rPr>
          <w:rFonts w:ascii="Arial" w:hAnsi="Arial" w:cs="Arial"/>
          <w:color w:val="auto"/>
          <w:sz w:val="22"/>
          <w:szCs w:val="22"/>
        </w:rPr>
        <w:t>Projeto de Combate a Incêndio:</w:t>
      </w:r>
      <w:bookmarkEnd w:id="4"/>
    </w:p>
    <w:p w:rsidR="00A569C8" w:rsidRPr="00972D04" w:rsidRDefault="00A569C8" w:rsidP="007D4BB8">
      <w:pPr>
        <w:spacing w:line="360" w:lineRule="auto"/>
        <w:jc w:val="both"/>
        <w:rPr>
          <w:rFonts w:ascii="Arial" w:hAnsi="Arial" w:cs="Arial"/>
        </w:rPr>
      </w:pPr>
      <w:r w:rsidRPr="00972D04">
        <w:rPr>
          <w:rFonts w:ascii="Arial" w:hAnsi="Arial" w:cs="Arial"/>
        </w:rPr>
        <w:t>2018.13-DE-CB-2109-0001_C - Projeto de combate a incêndio</w:t>
      </w:r>
    </w:p>
    <w:p w:rsidR="00E02C2D" w:rsidRPr="00972D04" w:rsidRDefault="00E02C2D" w:rsidP="007D4BB8">
      <w:pPr>
        <w:pStyle w:val="Ttulo1"/>
        <w:numPr>
          <w:ilvl w:val="1"/>
          <w:numId w:val="9"/>
        </w:numPr>
        <w:spacing w:line="360" w:lineRule="auto"/>
        <w:jc w:val="both"/>
        <w:rPr>
          <w:rFonts w:ascii="Arial" w:hAnsi="Arial" w:cs="Arial"/>
          <w:color w:val="auto"/>
          <w:sz w:val="22"/>
          <w:szCs w:val="22"/>
        </w:rPr>
      </w:pPr>
      <w:bookmarkStart w:id="5" w:name="_Toc31265997"/>
      <w:r w:rsidRPr="00972D04">
        <w:rPr>
          <w:rFonts w:ascii="Arial" w:hAnsi="Arial" w:cs="Arial"/>
          <w:color w:val="auto"/>
          <w:sz w:val="22"/>
          <w:szCs w:val="22"/>
        </w:rPr>
        <w:t>Projeto de Climatização:</w:t>
      </w:r>
      <w:bookmarkEnd w:id="5"/>
    </w:p>
    <w:p w:rsidR="00E02C2D" w:rsidRPr="00972D04" w:rsidRDefault="00E02C2D" w:rsidP="007D4BB8">
      <w:pPr>
        <w:spacing w:after="0"/>
        <w:jc w:val="both"/>
        <w:rPr>
          <w:rFonts w:ascii="Arial" w:hAnsi="Arial" w:cs="Arial"/>
        </w:rPr>
      </w:pPr>
      <w:r w:rsidRPr="00972D04">
        <w:rPr>
          <w:rFonts w:ascii="Arial" w:hAnsi="Arial" w:cs="Arial"/>
        </w:rPr>
        <w:t>2018.13-DE-CLI-2109-0001 – Projeto ar condicionado – Planta Térreo</w:t>
      </w:r>
    </w:p>
    <w:p w:rsidR="00E02C2D" w:rsidRPr="00972D04" w:rsidRDefault="00E02C2D" w:rsidP="007D4BB8">
      <w:pPr>
        <w:spacing w:after="0"/>
        <w:jc w:val="both"/>
        <w:rPr>
          <w:rFonts w:ascii="Arial" w:hAnsi="Arial" w:cs="Arial"/>
        </w:rPr>
      </w:pPr>
      <w:r w:rsidRPr="00972D04">
        <w:rPr>
          <w:rFonts w:ascii="Arial" w:hAnsi="Arial" w:cs="Arial"/>
        </w:rPr>
        <w:t>2018.13-DE-CLI-2109-0002 – Projeto ar condicionado – Planta 1º Pavimento</w:t>
      </w:r>
    </w:p>
    <w:p w:rsidR="00E02C2D" w:rsidRPr="00972D04" w:rsidRDefault="00E02C2D" w:rsidP="007D4BB8">
      <w:pPr>
        <w:spacing w:after="0"/>
        <w:jc w:val="both"/>
        <w:rPr>
          <w:rFonts w:ascii="Arial" w:hAnsi="Arial" w:cs="Arial"/>
        </w:rPr>
      </w:pPr>
      <w:r w:rsidRPr="00972D04">
        <w:rPr>
          <w:rFonts w:ascii="Arial" w:hAnsi="Arial" w:cs="Arial"/>
        </w:rPr>
        <w:t>2018.13-DE-CLI-2109-0003 – Projeto ar condicionado – Planta Cobertura</w:t>
      </w:r>
    </w:p>
    <w:p w:rsidR="00E02C2D" w:rsidRPr="00972D04" w:rsidRDefault="00DD154A" w:rsidP="007D4BB8">
      <w:pPr>
        <w:spacing w:after="0"/>
        <w:jc w:val="both"/>
        <w:rPr>
          <w:rFonts w:ascii="Arial" w:hAnsi="Arial" w:cs="Arial"/>
        </w:rPr>
      </w:pPr>
      <w:r w:rsidRPr="00972D04">
        <w:rPr>
          <w:rFonts w:ascii="Arial" w:hAnsi="Arial" w:cs="Arial"/>
        </w:rPr>
        <w:t>2018.13-DE-CLI-2109-0004 – Projeto ar condicionado – Detalhes Típicos</w:t>
      </w:r>
    </w:p>
    <w:p w:rsidR="00F85725" w:rsidRPr="00972D04" w:rsidRDefault="00F85725" w:rsidP="007D4BB8">
      <w:pPr>
        <w:pStyle w:val="Ttulo1"/>
        <w:numPr>
          <w:ilvl w:val="1"/>
          <w:numId w:val="9"/>
        </w:numPr>
        <w:spacing w:line="360" w:lineRule="auto"/>
        <w:jc w:val="both"/>
        <w:rPr>
          <w:rFonts w:ascii="Arial" w:hAnsi="Arial" w:cs="Arial"/>
          <w:color w:val="auto"/>
          <w:sz w:val="22"/>
          <w:szCs w:val="22"/>
        </w:rPr>
      </w:pPr>
      <w:bookmarkStart w:id="6" w:name="_Toc31265998"/>
      <w:r w:rsidRPr="00972D04">
        <w:rPr>
          <w:rFonts w:ascii="Arial" w:hAnsi="Arial" w:cs="Arial"/>
          <w:color w:val="auto"/>
          <w:sz w:val="22"/>
          <w:szCs w:val="22"/>
        </w:rPr>
        <w:t>Projeto de Elétrica:</w:t>
      </w:r>
      <w:bookmarkEnd w:id="6"/>
    </w:p>
    <w:p w:rsidR="009F4878" w:rsidRPr="00972D04" w:rsidRDefault="00F85725" w:rsidP="007D4BB8">
      <w:pPr>
        <w:spacing w:after="0"/>
        <w:jc w:val="both"/>
        <w:rPr>
          <w:rFonts w:ascii="Arial" w:hAnsi="Arial" w:cs="Arial"/>
        </w:rPr>
      </w:pPr>
      <w:r w:rsidRPr="00972D04">
        <w:rPr>
          <w:rFonts w:ascii="Arial" w:hAnsi="Arial" w:cs="Arial"/>
        </w:rPr>
        <w:t>2018.13-DE-ELE-2109-0001 – Projeto Elétrico - Implantação</w:t>
      </w:r>
    </w:p>
    <w:p w:rsidR="00F85725" w:rsidRPr="00972D04" w:rsidRDefault="00F85725" w:rsidP="007D4BB8">
      <w:pPr>
        <w:spacing w:after="0"/>
        <w:jc w:val="both"/>
        <w:rPr>
          <w:rFonts w:ascii="Arial" w:hAnsi="Arial" w:cs="Arial"/>
        </w:rPr>
      </w:pPr>
      <w:r w:rsidRPr="00972D04">
        <w:rPr>
          <w:rFonts w:ascii="Arial" w:hAnsi="Arial" w:cs="Arial"/>
        </w:rPr>
        <w:t>2018.13-DE-ELE-2109-0002 – Projeto Elétrico – Térreo</w:t>
      </w:r>
    </w:p>
    <w:p w:rsidR="00F85725" w:rsidRPr="00972D04" w:rsidRDefault="00F85725" w:rsidP="007D4BB8">
      <w:pPr>
        <w:spacing w:after="0"/>
        <w:jc w:val="both"/>
        <w:rPr>
          <w:rFonts w:ascii="Arial" w:hAnsi="Arial" w:cs="Arial"/>
        </w:rPr>
      </w:pPr>
      <w:r w:rsidRPr="00972D04">
        <w:rPr>
          <w:rFonts w:ascii="Arial" w:hAnsi="Arial" w:cs="Arial"/>
        </w:rPr>
        <w:t>2018.13-DE-ELE-2109-0003 – Projeto Elétrico - 1º Pavimento</w:t>
      </w:r>
    </w:p>
    <w:p w:rsidR="00F85725" w:rsidRPr="00972D04" w:rsidRDefault="00F85725" w:rsidP="007D4BB8">
      <w:pPr>
        <w:spacing w:after="0"/>
        <w:jc w:val="both"/>
        <w:rPr>
          <w:rFonts w:ascii="Arial" w:hAnsi="Arial" w:cs="Arial"/>
        </w:rPr>
      </w:pPr>
      <w:r w:rsidRPr="00972D04">
        <w:rPr>
          <w:rFonts w:ascii="Arial" w:hAnsi="Arial" w:cs="Arial"/>
        </w:rPr>
        <w:t>2018.13-DE-ELE-2109-0004 – Projeto Elétrico – Cobertura</w:t>
      </w:r>
    </w:p>
    <w:p w:rsidR="00F85725" w:rsidRPr="00972D04" w:rsidRDefault="00F85725" w:rsidP="007D4BB8">
      <w:pPr>
        <w:jc w:val="both"/>
        <w:rPr>
          <w:rFonts w:ascii="Arial" w:hAnsi="Arial" w:cs="Arial"/>
        </w:rPr>
      </w:pPr>
      <w:r w:rsidRPr="00972D04">
        <w:rPr>
          <w:rFonts w:ascii="Arial" w:hAnsi="Arial" w:cs="Arial"/>
        </w:rPr>
        <w:t xml:space="preserve">2018.13-DE-ELE-2109-0005 – Projeto Elétrico – </w:t>
      </w:r>
      <w:r w:rsidR="00BF685C" w:rsidRPr="00972D04">
        <w:rPr>
          <w:rFonts w:ascii="Arial" w:hAnsi="Arial" w:cs="Arial"/>
        </w:rPr>
        <w:t>Detalhes</w:t>
      </w:r>
    </w:p>
    <w:p w:rsidR="00BF685C" w:rsidRPr="00972D04" w:rsidRDefault="00BF685C" w:rsidP="007D4BB8">
      <w:pPr>
        <w:pStyle w:val="Ttulo1"/>
        <w:numPr>
          <w:ilvl w:val="1"/>
          <w:numId w:val="9"/>
        </w:numPr>
        <w:spacing w:line="360" w:lineRule="auto"/>
        <w:jc w:val="both"/>
        <w:rPr>
          <w:rFonts w:ascii="Arial" w:hAnsi="Arial" w:cs="Arial"/>
          <w:color w:val="auto"/>
          <w:sz w:val="22"/>
          <w:szCs w:val="22"/>
        </w:rPr>
      </w:pPr>
      <w:bookmarkStart w:id="7" w:name="_Toc31265999"/>
      <w:r w:rsidRPr="00972D04">
        <w:rPr>
          <w:rFonts w:ascii="Arial" w:hAnsi="Arial" w:cs="Arial"/>
          <w:color w:val="auto"/>
          <w:sz w:val="22"/>
          <w:szCs w:val="22"/>
        </w:rPr>
        <w:t>Projeto de Lógica e Telefonia:</w:t>
      </w:r>
      <w:bookmarkEnd w:id="7"/>
    </w:p>
    <w:p w:rsidR="00BF685C" w:rsidRPr="00972D04" w:rsidRDefault="00BF685C" w:rsidP="007D4BB8">
      <w:pPr>
        <w:spacing w:after="0"/>
        <w:jc w:val="both"/>
        <w:rPr>
          <w:rFonts w:ascii="Arial" w:hAnsi="Arial" w:cs="Arial"/>
        </w:rPr>
      </w:pPr>
      <w:r w:rsidRPr="00972D04">
        <w:rPr>
          <w:rFonts w:ascii="Arial" w:hAnsi="Arial" w:cs="Arial"/>
        </w:rPr>
        <w:t>2018.13-DE-LOG-2109-0001 – Projeto de Lógica e Telefonia - Térreo</w:t>
      </w:r>
    </w:p>
    <w:p w:rsidR="00BF685C" w:rsidRPr="00972D04" w:rsidRDefault="00BF685C" w:rsidP="007D4BB8">
      <w:pPr>
        <w:spacing w:after="0"/>
        <w:jc w:val="both"/>
        <w:rPr>
          <w:rFonts w:ascii="Arial" w:hAnsi="Arial" w:cs="Arial"/>
        </w:rPr>
      </w:pPr>
      <w:r w:rsidRPr="00972D04">
        <w:rPr>
          <w:rFonts w:ascii="Arial" w:hAnsi="Arial" w:cs="Arial"/>
        </w:rPr>
        <w:t>2018.13-DE-LOG-2109-0002 – Projeto de Lógica e Telefonia – 1º Pavimento</w:t>
      </w:r>
    </w:p>
    <w:p w:rsidR="00BF685C" w:rsidRPr="00972D04" w:rsidRDefault="00BF685C" w:rsidP="007D4BB8">
      <w:pPr>
        <w:spacing w:after="0"/>
        <w:jc w:val="both"/>
        <w:rPr>
          <w:rFonts w:ascii="Arial" w:hAnsi="Arial" w:cs="Arial"/>
        </w:rPr>
      </w:pPr>
      <w:r w:rsidRPr="00972D04">
        <w:rPr>
          <w:rFonts w:ascii="Arial" w:hAnsi="Arial" w:cs="Arial"/>
        </w:rPr>
        <w:t>2018.13-DE-LOG-2109-0003 – Projeto de Lógica e Telefonia – Cobertura</w:t>
      </w:r>
    </w:p>
    <w:p w:rsidR="00BF685C" w:rsidRPr="00972D04" w:rsidRDefault="00BF685C" w:rsidP="007D4BB8">
      <w:pPr>
        <w:pStyle w:val="Ttulo1"/>
        <w:numPr>
          <w:ilvl w:val="1"/>
          <w:numId w:val="9"/>
        </w:numPr>
        <w:spacing w:line="360" w:lineRule="auto"/>
        <w:jc w:val="both"/>
        <w:rPr>
          <w:rFonts w:ascii="Arial" w:hAnsi="Arial" w:cs="Arial"/>
          <w:color w:val="auto"/>
          <w:sz w:val="22"/>
          <w:szCs w:val="22"/>
        </w:rPr>
      </w:pPr>
      <w:bookmarkStart w:id="8" w:name="_Toc31266000"/>
      <w:r w:rsidRPr="00972D04">
        <w:rPr>
          <w:rFonts w:ascii="Arial" w:hAnsi="Arial" w:cs="Arial"/>
          <w:color w:val="auto"/>
          <w:sz w:val="22"/>
          <w:szCs w:val="22"/>
        </w:rPr>
        <w:t xml:space="preserve">Projeto de </w:t>
      </w:r>
      <w:r w:rsidR="00B864EF" w:rsidRPr="00972D04">
        <w:rPr>
          <w:rFonts w:ascii="Arial" w:hAnsi="Arial" w:cs="Arial"/>
          <w:color w:val="auto"/>
          <w:sz w:val="22"/>
          <w:szCs w:val="22"/>
        </w:rPr>
        <w:t>SPDA</w:t>
      </w:r>
      <w:r w:rsidRPr="00972D04">
        <w:rPr>
          <w:rFonts w:ascii="Arial" w:hAnsi="Arial" w:cs="Arial"/>
          <w:color w:val="auto"/>
          <w:sz w:val="22"/>
          <w:szCs w:val="22"/>
        </w:rPr>
        <w:t>:</w:t>
      </w:r>
      <w:bookmarkEnd w:id="8"/>
    </w:p>
    <w:p w:rsidR="00BF685C" w:rsidRPr="00972D04" w:rsidRDefault="00BF685C" w:rsidP="007D4BB8">
      <w:pPr>
        <w:spacing w:after="0"/>
        <w:jc w:val="both"/>
        <w:rPr>
          <w:rFonts w:ascii="Arial" w:hAnsi="Arial" w:cs="Arial"/>
        </w:rPr>
      </w:pPr>
      <w:r w:rsidRPr="00972D04">
        <w:rPr>
          <w:rFonts w:ascii="Arial" w:hAnsi="Arial" w:cs="Arial"/>
        </w:rPr>
        <w:t>2018.13-DE-SPD-2109-0001 – Projeto de SPDA - Térreo</w:t>
      </w:r>
    </w:p>
    <w:p w:rsidR="00BF685C" w:rsidRPr="00972D04" w:rsidRDefault="00BF685C" w:rsidP="007D4BB8">
      <w:pPr>
        <w:spacing w:after="0"/>
        <w:jc w:val="both"/>
        <w:rPr>
          <w:rFonts w:ascii="Arial" w:hAnsi="Arial" w:cs="Arial"/>
        </w:rPr>
      </w:pPr>
      <w:r w:rsidRPr="00972D04">
        <w:rPr>
          <w:rFonts w:ascii="Arial" w:hAnsi="Arial" w:cs="Arial"/>
        </w:rPr>
        <w:t>2018.13-DE-SPD-2109-0002 – Projeto de SPDA – 1º Pavimento</w:t>
      </w:r>
    </w:p>
    <w:p w:rsidR="00BF685C" w:rsidRPr="00972D04" w:rsidRDefault="00BF685C" w:rsidP="007D4BB8">
      <w:pPr>
        <w:spacing w:after="0"/>
        <w:jc w:val="both"/>
        <w:rPr>
          <w:rFonts w:ascii="Arial" w:hAnsi="Arial" w:cs="Arial"/>
        </w:rPr>
      </w:pPr>
      <w:r w:rsidRPr="00972D04">
        <w:rPr>
          <w:rFonts w:ascii="Arial" w:hAnsi="Arial" w:cs="Arial"/>
        </w:rPr>
        <w:t>2018.13-DE-SPD-2109-0003 – Projeto de SPDA – Cobertura</w:t>
      </w:r>
    </w:p>
    <w:p w:rsidR="0060581C" w:rsidRPr="00972D04" w:rsidRDefault="0060581C" w:rsidP="007D4BB8">
      <w:pPr>
        <w:pStyle w:val="Ttulo1"/>
        <w:numPr>
          <w:ilvl w:val="1"/>
          <w:numId w:val="9"/>
        </w:numPr>
        <w:spacing w:line="360" w:lineRule="auto"/>
        <w:jc w:val="both"/>
        <w:rPr>
          <w:rFonts w:ascii="Arial" w:hAnsi="Arial" w:cs="Arial"/>
          <w:color w:val="auto"/>
          <w:sz w:val="22"/>
          <w:szCs w:val="22"/>
        </w:rPr>
      </w:pPr>
      <w:bookmarkStart w:id="9" w:name="_Toc31266001"/>
      <w:r w:rsidRPr="00972D04">
        <w:rPr>
          <w:rFonts w:ascii="Arial" w:hAnsi="Arial" w:cs="Arial"/>
          <w:color w:val="auto"/>
          <w:sz w:val="22"/>
          <w:szCs w:val="22"/>
        </w:rPr>
        <w:t>Projeto de Estruturas:</w:t>
      </w:r>
      <w:bookmarkEnd w:id="9"/>
    </w:p>
    <w:p w:rsidR="00BB7BD3" w:rsidRPr="00972D04" w:rsidRDefault="00BB7BD3" w:rsidP="007D4BB8">
      <w:pPr>
        <w:spacing w:after="0"/>
        <w:jc w:val="both"/>
        <w:rPr>
          <w:rFonts w:ascii="Arial" w:hAnsi="Arial" w:cs="Arial"/>
        </w:rPr>
      </w:pPr>
      <w:r w:rsidRPr="00972D04">
        <w:rPr>
          <w:rFonts w:ascii="Arial" w:hAnsi="Arial" w:cs="Arial"/>
        </w:rPr>
        <w:t>2018.13-DE-EST-2109-0001 – Projeto de Estruturas – Locação das Fundações</w:t>
      </w:r>
    </w:p>
    <w:p w:rsidR="00BB7BD3" w:rsidRPr="00972D04" w:rsidRDefault="00BB7BD3" w:rsidP="007D4BB8">
      <w:pPr>
        <w:spacing w:after="0"/>
        <w:jc w:val="both"/>
        <w:rPr>
          <w:rFonts w:ascii="Arial" w:hAnsi="Arial" w:cs="Arial"/>
        </w:rPr>
      </w:pPr>
      <w:r w:rsidRPr="00972D04">
        <w:rPr>
          <w:rFonts w:ascii="Arial" w:hAnsi="Arial" w:cs="Arial"/>
        </w:rPr>
        <w:t xml:space="preserve">2018.13-DE-EST-2109-0002 – Projeto de Estruturas – </w:t>
      </w:r>
      <w:r w:rsidR="00B66857" w:rsidRPr="00972D04">
        <w:rPr>
          <w:rFonts w:ascii="Arial" w:hAnsi="Arial" w:cs="Arial"/>
        </w:rPr>
        <w:t>Formas – Poço do Elevador e Oficina</w:t>
      </w:r>
    </w:p>
    <w:p w:rsidR="00BB7BD3" w:rsidRPr="00972D04" w:rsidRDefault="00BB7BD3" w:rsidP="007D4BB8">
      <w:pPr>
        <w:spacing w:after="0"/>
        <w:jc w:val="both"/>
        <w:rPr>
          <w:rFonts w:ascii="Arial" w:hAnsi="Arial" w:cs="Arial"/>
        </w:rPr>
      </w:pPr>
      <w:r w:rsidRPr="00972D04">
        <w:rPr>
          <w:rFonts w:ascii="Arial" w:hAnsi="Arial" w:cs="Arial"/>
        </w:rPr>
        <w:t xml:space="preserve">2018.13-DE-EST-2109-0003 – Projeto de Estruturas – </w:t>
      </w:r>
      <w:r w:rsidR="00B66857" w:rsidRPr="00972D04">
        <w:rPr>
          <w:rFonts w:ascii="Arial" w:hAnsi="Arial" w:cs="Arial"/>
        </w:rPr>
        <w:t>Formas Térreo e Escada</w:t>
      </w:r>
    </w:p>
    <w:p w:rsidR="00BB7BD3" w:rsidRPr="00972D04" w:rsidRDefault="00BB7BD3" w:rsidP="007D4BB8">
      <w:pPr>
        <w:spacing w:after="0"/>
        <w:jc w:val="both"/>
        <w:rPr>
          <w:rFonts w:ascii="Arial" w:hAnsi="Arial" w:cs="Arial"/>
        </w:rPr>
      </w:pPr>
      <w:r w:rsidRPr="00972D04">
        <w:rPr>
          <w:rFonts w:ascii="Arial" w:hAnsi="Arial" w:cs="Arial"/>
        </w:rPr>
        <w:t xml:space="preserve">2018.13-DE-EST-2109-0004 – Projeto de Estruturas – </w:t>
      </w:r>
      <w:r w:rsidR="00130928" w:rsidRPr="00972D04">
        <w:rPr>
          <w:rFonts w:ascii="Arial" w:hAnsi="Arial" w:cs="Arial"/>
        </w:rPr>
        <w:t>Formas – Primeiro e Cobertura</w:t>
      </w:r>
    </w:p>
    <w:p w:rsidR="00BB7BD3" w:rsidRPr="00972D04" w:rsidRDefault="00BB7BD3" w:rsidP="007D4BB8">
      <w:pPr>
        <w:spacing w:after="0"/>
        <w:jc w:val="both"/>
        <w:rPr>
          <w:rFonts w:ascii="Arial" w:hAnsi="Arial" w:cs="Arial"/>
        </w:rPr>
      </w:pPr>
      <w:r w:rsidRPr="00972D04">
        <w:rPr>
          <w:rFonts w:ascii="Arial" w:hAnsi="Arial" w:cs="Arial"/>
        </w:rPr>
        <w:t xml:space="preserve">2018.13-DE-EST-2109-0005 – Projeto de Estruturas – </w:t>
      </w:r>
      <w:r w:rsidR="00B4721C" w:rsidRPr="00972D04">
        <w:rPr>
          <w:rFonts w:ascii="Arial" w:hAnsi="Arial" w:cs="Arial"/>
        </w:rPr>
        <w:t>Armação Blocos e Arranques</w:t>
      </w:r>
    </w:p>
    <w:p w:rsidR="00BB7BD3" w:rsidRPr="00972D04" w:rsidRDefault="00BB7BD3" w:rsidP="007D4BB8">
      <w:pPr>
        <w:spacing w:after="0"/>
        <w:jc w:val="both"/>
        <w:rPr>
          <w:rFonts w:ascii="Arial" w:hAnsi="Arial" w:cs="Arial"/>
        </w:rPr>
      </w:pPr>
      <w:r w:rsidRPr="00972D04">
        <w:rPr>
          <w:rFonts w:ascii="Arial" w:hAnsi="Arial" w:cs="Arial"/>
        </w:rPr>
        <w:lastRenderedPageBreak/>
        <w:t xml:space="preserve">2018.13-DE-EST-2109-0006 – Projeto de Estruturas – </w:t>
      </w:r>
      <w:r w:rsidR="00B4721C" w:rsidRPr="00972D04">
        <w:rPr>
          <w:rFonts w:ascii="Arial" w:hAnsi="Arial" w:cs="Arial"/>
        </w:rPr>
        <w:t>Armação Blocos e Arranques</w:t>
      </w:r>
    </w:p>
    <w:p w:rsidR="00BB7BD3" w:rsidRPr="00972D04" w:rsidRDefault="00BB7BD3" w:rsidP="007D4BB8">
      <w:pPr>
        <w:spacing w:after="0"/>
        <w:jc w:val="both"/>
        <w:rPr>
          <w:rFonts w:ascii="Arial" w:hAnsi="Arial" w:cs="Arial"/>
        </w:rPr>
      </w:pPr>
      <w:r w:rsidRPr="00972D04">
        <w:rPr>
          <w:rFonts w:ascii="Arial" w:hAnsi="Arial" w:cs="Arial"/>
        </w:rPr>
        <w:t xml:space="preserve">2018.13-DE-EST-2109-0007 – Projeto de Estruturas – </w:t>
      </w:r>
      <w:r w:rsidR="00B4721C" w:rsidRPr="00972D04">
        <w:rPr>
          <w:rFonts w:ascii="Arial" w:hAnsi="Arial" w:cs="Arial"/>
        </w:rPr>
        <w:t>Armação Blocos e Arranques</w:t>
      </w:r>
    </w:p>
    <w:p w:rsidR="00BB7BD3" w:rsidRPr="00972D04" w:rsidRDefault="00BB7BD3" w:rsidP="007D4BB8">
      <w:pPr>
        <w:spacing w:after="0"/>
        <w:jc w:val="both"/>
        <w:rPr>
          <w:rFonts w:ascii="Arial" w:hAnsi="Arial" w:cs="Arial"/>
        </w:rPr>
      </w:pPr>
      <w:r w:rsidRPr="00972D04">
        <w:rPr>
          <w:rFonts w:ascii="Arial" w:hAnsi="Arial" w:cs="Arial"/>
        </w:rPr>
        <w:t xml:space="preserve">2018.13-DE-EST-2109-0008 – Projeto de Estruturas – </w:t>
      </w:r>
      <w:r w:rsidR="00C87046" w:rsidRPr="00972D04">
        <w:rPr>
          <w:rFonts w:ascii="Arial" w:hAnsi="Arial" w:cs="Arial"/>
        </w:rPr>
        <w:t xml:space="preserve">Armação </w:t>
      </w:r>
      <w:r w:rsidR="0056094D" w:rsidRPr="00972D04">
        <w:rPr>
          <w:rFonts w:ascii="Arial" w:hAnsi="Arial" w:cs="Arial"/>
        </w:rPr>
        <w:t>Pilares</w:t>
      </w:r>
    </w:p>
    <w:p w:rsidR="00BB7BD3" w:rsidRPr="00972D04" w:rsidRDefault="00BB7BD3" w:rsidP="007D4BB8">
      <w:pPr>
        <w:spacing w:after="0"/>
        <w:jc w:val="both"/>
        <w:rPr>
          <w:rFonts w:ascii="Arial" w:hAnsi="Arial" w:cs="Arial"/>
        </w:rPr>
      </w:pPr>
      <w:r w:rsidRPr="00972D04">
        <w:rPr>
          <w:rFonts w:ascii="Arial" w:hAnsi="Arial" w:cs="Arial"/>
        </w:rPr>
        <w:t>20</w:t>
      </w:r>
      <w:r w:rsidR="00E2432F" w:rsidRPr="00972D04">
        <w:rPr>
          <w:rFonts w:ascii="Arial" w:hAnsi="Arial" w:cs="Arial"/>
        </w:rPr>
        <w:t xml:space="preserve">18.13-DE-EST-2109-0009– Projeto </w:t>
      </w:r>
      <w:r w:rsidRPr="00972D04">
        <w:rPr>
          <w:rFonts w:ascii="Arial" w:hAnsi="Arial" w:cs="Arial"/>
        </w:rPr>
        <w:t xml:space="preserve">de Estruturas – </w:t>
      </w:r>
      <w:r w:rsidR="00E2432F" w:rsidRPr="00972D04">
        <w:rPr>
          <w:rFonts w:ascii="Arial" w:hAnsi="Arial" w:cs="Arial"/>
        </w:rPr>
        <w:t xml:space="preserve">Armação Vigas </w:t>
      </w:r>
      <w:r w:rsidR="0056094D" w:rsidRPr="00972D04">
        <w:rPr>
          <w:rFonts w:ascii="Arial" w:hAnsi="Arial" w:cs="Arial"/>
        </w:rPr>
        <w:t>(Poço Elevador e Oficina)</w:t>
      </w:r>
    </w:p>
    <w:p w:rsidR="00BB7BD3" w:rsidRPr="00972D04" w:rsidRDefault="00BB7BD3" w:rsidP="007D4BB8">
      <w:pPr>
        <w:spacing w:after="0"/>
        <w:jc w:val="both"/>
        <w:rPr>
          <w:rFonts w:ascii="Arial" w:hAnsi="Arial" w:cs="Arial"/>
        </w:rPr>
      </w:pPr>
      <w:r w:rsidRPr="00972D04">
        <w:rPr>
          <w:rFonts w:ascii="Arial" w:hAnsi="Arial" w:cs="Arial"/>
        </w:rPr>
        <w:t xml:space="preserve">2018.13-DE-EST-2109-0010 – Projeto de Estruturas – </w:t>
      </w:r>
      <w:r w:rsidR="00BC15B4" w:rsidRPr="00972D04">
        <w:rPr>
          <w:rFonts w:ascii="Arial" w:hAnsi="Arial" w:cs="Arial"/>
        </w:rPr>
        <w:t>Armação Vigas - Térreo</w:t>
      </w:r>
    </w:p>
    <w:p w:rsidR="00BB7BD3" w:rsidRPr="00972D04" w:rsidRDefault="00BB7BD3" w:rsidP="007D4BB8">
      <w:pPr>
        <w:spacing w:after="0"/>
        <w:jc w:val="both"/>
        <w:rPr>
          <w:rFonts w:ascii="Arial" w:hAnsi="Arial" w:cs="Arial"/>
        </w:rPr>
      </w:pPr>
      <w:r w:rsidRPr="00972D04">
        <w:rPr>
          <w:rFonts w:ascii="Arial" w:hAnsi="Arial" w:cs="Arial"/>
        </w:rPr>
        <w:t xml:space="preserve">2018.13-DE-EST-2109-0011 – Projeto de Estruturas – </w:t>
      </w:r>
      <w:r w:rsidR="00BC15B4" w:rsidRPr="00972D04">
        <w:rPr>
          <w:rFonts w:ascii="Arial" w:hAnsi="Arial" w:cs="Arial"/>
        </w:rPr>
        <w:t>Armação Vigas – 1º Andar</w:t>
      </w:r>
    </w:p>
    <w:p w:rsidR="00BB7BD3" w:rsidRPr="00972D04" w:rsidRDefault="00BB7BD3" w:rsidP="007D4BB8">
      <w:pPr>
        <w:spacing w:after="0"/>
        <w:jc w:val="both"/>
        <w:rPr>
          <w:rFonts w:ascii="Arial" w:hAnsi="Arial" w:cs="Arial"/>
        </w:rPr>
      </w:pPr>
      <w:r w:rsidRPr="00972D04">
        <w:rPr>
          <w:rFonts w:ascii="Arial" w:hAnsi="Arial" w:cs="Arial"/>
        </w:rPr>
        <w:t xml:space="preserve">2018.13-DE-EST-2109-0012 – Projeto de Estruturas – </w:t>
      </w:r>
      <w:r w:rsidR="00BC15B4" w:rsidRPr="00972D04">
        <w:rPr>
          <w:rFonts w:ascii="Arial" w:hAnsi="Arial" w:cs="Arial"/>
        </w:rPr>
        <w:t>Armação Vigas – 1º Andar</w:t>
      </w:r>
    </w:p>
    <w:p w:rsidR="00BB7BD3" w:rsidRPr="00972D04" w:rsidRDefault="00BB7BD3" w:rsidP="007D4BB8">
      <w:pPr>
        <w:spacing w:after="0"/>
        <w:jc w:val="both"/>
        <w:rPr>
          <w:rFonts w:ascii="Arial" w:hAnsi="Arial" w:cs="Arial"/>
        </w:rPr>
      </w:pPr>
      <w:r w:rsidRPr="00972D04">
        <w:rPr>
          <w:rFonts w:ascii="Arial" w:hAnsi="Arial" w:cs="Arial"/>
        </w:rPr>
        <w:t xml:space="preserve">2018.13-DE-EST-2109-0013 – Projeto de Estruturas – </w:t>
      </w:r>
      <w:r w:rsidR="00BC15B4" w:rsidRPr="00972D04">
        <w:rPr>
          <w:rFonts w:ascii="Arial" w:hAnsi="Arial" w:cs="Arial"/>
        </w:rPr>
        <w:t>Armação Vigas – 1º Andar</w:t>
      </w:r>
    </w:p>
    <w:p w:rsidR="00BB7BD3" w:rsidRPr="00972D04" w:rsidRDefault="00BB7BD3" w:rsidP="007D4BB8">
      <w:pPr>
        <w:spacing w:after="0"/>
        <w:jc w:val="both"/>
        <w:rPr>
          <w:rFonts w:ascii="Arial" w:hAnsi="Arial" w:cs="Arial"/>
        </w:rPr>
      </w:pPr>
      <w:r w:rsidRPr="00972D04">
        <w:rPr>
          <w:rFonts w:ascii="Arial" w:hAnsi="Arial" w:cs="Arial"/>
        </w:rPr>
        <w:t xml:space="preserve">2018.13-DE-EST-2109-0014 – Projeto de Estruturas – </w:t>
      </w:r>
      <w:r w:rsidR="00BC15B4" w:rsidRPr="00972D04">
        <w:rPr>
          <w:rFonts w:ascii="Arial" w:hAnsi="Arial" w:cs="Arial"/>
        </w:rPr>
        <w:t>Armação Lajes – 1º Andar</w:t>
      </w:r>
    </w:p>
    <w:p w:rsidR="00BB7BD3" w:rsidRPr="00972D04" w:rsidRDefault="00BB7BD3" w:rsidP="007D4BB8">
      <w:pPr>
        <w:spacing w:after="0"/>
        <w:jc w:val="both"/>
        <w:rPr>
          <w:rFonts w:ascii="Arial" w:hAnsi="Arial" w:cs="Arial"/>
        </w:rPr>
      </w:pPr>
      <w:r w:rsidRPr="00972D04">
        <w:rPr>
          <w:rFonts w:ascii="Arial" w:hAnsi="Arial" w:cs="Arial"/>
        </w:rPr>
        <w:t xml:space="preserve">2018.13-DE-EST-2109-0015 – Projeto de Estruturas – </w:t>
      </w:r>
      <w:r w:rsidR="00894642" w:rsidRPr="00972D04">
        <w:rPr>
          <w:rFonts w:ascii="Arial" w:hAnsi="Arial" w:cs="Arial"/>
        </w:rPr>
        <w:t>Armação Lajes – Cobertura</w:t>
      </w:r>
    </w:p>
    <w:p w:rsidR="00BB7BD3" w:rsidRPr="00972D04" w:rsidRDefault="00BB7BD3" w:rsidP="007D4BB8">
      <w:pPr>
        <w:spacing w:after="0"/>
        <w:jc w:val="both"/>
        <w:rPr>
          <w:rFonts w:ascii="Arial" w:hAnsi="Arial" w:cs="Arial"/>
        </w:rPr>
      </w:pPr>
      <w:r w:rsidRPr="00972D04">
        <w:rPr>
          <w:rFonts w:ascii="Arial" w:hAnsi="Arial" w:cs="Arial"/>
        </w:rPr>
        <w:t xml:space="preserve">2018.13-DE-EST-2109-0016 – Projeto de Estruturas – </w:t>
      </w:r>
      <w:r w:rsidR="00894642" w:rsidRPr="00972D04">
        <w:rPr>
          <w:rFonts w:ascii="Arial" w:hAnsi="Arial" w:cs="Arial"/>
        </w:rPr>
        <w:t>Armação Escada</w:t>
      </w:r>
    </w:p>
    <w:p w:rsidR="00EC5B9E" w:rsidRPr="00972D04" w:rsidRDefault="00DB6541" w:rsidP="007D4BB8">
      <w:pPr>
        <w:spacing w:after="0"/>
        <w:jc w:val="both"/>
        <w:rPr>
          <w:rFonts w:ascii="Arial" w:hAnsi="Arial" w:cs="Arial"/>
        </w:rPr>
      </w:pPr>
      <w:r w:rsidRPr="00972D04">
        <w:rPr>
          <w:rFonts w:ascii="Arial" w:hAnsi="Arial" w:cs="Arial"/>
        </w:rPr>
        <w:t xml:space="preserve">2018.13-DE-EST-2109-0017 - Formas (Abrigo de gás </w:t>
      </w:r>
      <w:r w:rsidR="00132794" w:rsidRPr="00972D04">
        <w:rPr>
          <w:rFonts w:ascii="Arial" w:hAnsi="Arial" w:cs="Arial"/>
        </w:rPr>
        <w:t>e gerador</w:t>
      </w:r>
      <w:r w:rsidRPr="00972D04">
        <w:rPr>
          <w:rFonts w:ascii="Arial" w:hAnsi="Arial" w:cs="Arial"/>
        </w:rPr>
        <w:t>)</w:t>
      </w:r>
    </w:p>
    <w:p w:rsidR="00EC5B9E" w:rsidRPr="00972D04" w:rsidRDefault="00DB6541" w:rsidP="007D4BB8">
      <w:pPr>
        <w:spacing w:after="0"/>
        <w:jc w:val="both"/>
        <w:rPr>
          <w:rFonts w:ascii="Arial" w:hAnsi="Arial" w:cs="Arial"/>
        </w:rPr>
      </w:pPr>
      <w:r w:rsidRPr="00972D04">
        <w:rPr>
          <w:rFonts w:ascii="Arial" w:hAnsi="Arial" w:cs="Arial"/>
        </w:rPr>
        <w:t>2018.13-DE-EST-2109-0018 – Armação (Abrigo de Gás e Cabine Gerador)</w:t>
      </w:r>
    </w:p>
    <w:p w:rsidR="00E83709" w:rsidRPr="00972D04" w:rsidRDefault="00DB6541" w:rsidP="007D4BB8">
      <w:pPr>
        <w:spacing w:after="0"/>
        <w:jc w:val="both"/>
        <w:rPr>
          <w:rFonts w:ascii="Arial" w:hAnsi="Arial" w:cs="Arial"/>
        </w:rPr>
      </w:pPr>
      <w:r w:rsidRPr="00972D04">
        <w:rPr>
          <w:rFonts w:ascii="Arial" w:hAnsi="Arial" w:cs="Arial"/>
        </w:rPr>
        <w:t>2018.13-DE-EST-2109-0019 – Armação Sapatas (Abrigo de Gás e Cabine Gerador)</w:t>
      </w:r>
    </w:p>
    <w:p w:rsidR="00E83709" w:rsidRPr="004E3071" w:rsidRDefault="00E83709" w:rsidP="007D4BB8">
      <w:pPr>
        <w:pStyle w:val="Ttulo1"/>
        <w:numPr>
          <w:ilvl w:val="1"/>
          <w:numId w:val="9"/>
        </w:numPr>
        <w:spacing w:line="360" w:lineRule="auto"/>
        <w:jc w:val="both"/>
        <w:rPr>
          <w:rFonts w:ascii="Arial" w:hAnsi="Arial" w:cs="Arial"/>
          <w:color w:val="auto"/>
          <w:sz w:val="22"/>
          <w:szCs w:val="22"/>
        </w:rPr>
      </w:pPr>
      <w:bookmarkStart w:id="10" w:name="_Toc31266002"/>
      <w:r w:rsidRPr="004E3071">
        <w:rPr>
          <w:rFonts w:ascii="Arial" w:hAnsi="Arial" w:cs="Arial"/>
          <w:color w:val="auto"/>
          <w:sz w:val="22"/>
          <w:szCs w:val="22"/>
        </w:rPr>
        <w:t>Projeto de Hidr</w:t>
      </w:r>
      <w:r w:rsidR="004E3071">
        <w:rPr>
          <w:rFonts w:ascii="Arial" w:hAnsi="Arial" w:cs="Arial"/>
          <w:color w:val="auto"/>
          <w:sz w:val="22"/>
          <w:szCs w:val="22"/>
        </w:rPr>
        <w:t>ossanitário</w:t>
      </w:r>
      <w:bookmarkEnd w:id="10"/>
    </w:p>
    <w:p w:rsidR="00E83709" w:rsidRPr="004E3071" w:rsidRDefault="00E83709" w:rsidP="007D4BB8">
      <w:pPr>
        <w:spacing w:after="0"/>
        <w:jc w:val="both"/>
        <w:rPr>
          <w:rFonts w:ascii="Arial" w:hAnsi="Arial" w:cs="Arial"/>
        </w:rPr>
      </w:pPr>
      <w:r w:rsidRPr="004E3071">
        <w:rPr>
          <w:rFonts w:ascii="Arial" w:hAnsi="Arial" w:cs="Arial"/>
        </w:rPr>
        <w:t>2018.13-DE-HID-2109-0001 – Projeto de Hidráulica - Térreo</w:t>
      </w:r>
    </w:p>
    <w:p w:rsidR="00E83709" w:rsidRPr="004E3071" w:rsidRDefault="00E83709" w:rsidP="007D4BB8">
      <w:pPr>
        <w:spacing w:after="0"/>
        <w:jc w:val="both"/>
        <w:rPr>
          <w:rFonts w:ascii="Arial" w:hAnsi="Arial" w:cs="Arial"/>
        </w:rPr>
      </w:pPr>
      <w:r w:rsidRPr="004E3071">
        <w:rPr>
          <w:rFonts w:ascii="Arial" w:hAnsi="Arial" w:cs="Arial"/>
        </w:rPr>
        <w:t>2018.13-DE-HID-2109-0002 – Projeto de Hidráulica – 1º Pavimento</w:t>
      </w:r>
    </w:p>
    <w:p w:rsidR="00E83709" w:rsidRPr="004E3071" w:rsidRDefault="00E83709" w:rsidP="007D4BB8">
      <w:pPr>
        <w:spacing w:after="0"/>
        <w:jc w:val="both"/>
        <w:rPr>
          <w:rFonts w:ascii="Arial" w:hAnsi="Arial" w:cs="Arial"/>
        </w:rPr>
      </w:pPr>
      <w:r w:rsidRPr="004E3071">
        <w:rPr>
          <w:rFonts w:ascii="Arial" w:hAnsi="Arial" w:cs="Arial"/>
        </w:rPr>
        <w:t>2018.13-DE-HID-2109-0003 – Projeto de Hidráulica - Cobertura</w:t>
      </w:r>
    </w:p>
    <w:p w:rsidR="00E83709" w:rsidRPr="004E3071" w:rsidRDefault="00E83709" w:rsidP="007D4BB8">
      <w:pPr>
        <w:spacing w:after="0"/>
        <w:jc w:val="both"/>
        <w:rPr>
          <w:rFonts w:ascii="Arial" w:hAnsi="Arial" w:cs="Arial"/>
        </w:rPr>
      </w:pPr>
      <w:r w:rsidRPr="004E3071">
        <w:rPr>
          <w:rFonts w:ascii="Arial" w:hAnsi="Arial" w:cs="Arial"/>
        </w:rPr>
        <w:t>2018.13-DE-HID-2109-0004 – Projeto de Hidráulica – Detalhes Isométricos</w:t>
      </w:r>
    </w:p>
    <w:p w:rsidR="00E83709" w:rsidRPr="004E3071" w:rsidRDefault="00E83709" w:rsidP="007D4BB8">
      <w:pPr>
        <w:spacing w:after="0"/>
        <w:jc w:val="both"/>
        <w:rPr>
          <w:rFonts w:ascii="Arial" w:hAnsi="Arial" w:cs="Arial"/>
        </w:rPr>
      </w:pPr>
      <w:r w:rsidRPr="004E3071">
        <w:rPr>
          <w:rFonts w:ascii="Arial" w:hAnsi="Arial" w:cs="Arial"/>
        </w:rPr>
        <w:t>2018.13-DE-HID-2109-0005 – Projeto de Hidráulica – Detalhes Ampliados de Esgoto</w:t>
      </w:r>
    </w:p>
    <w:p w:rsidR="00E83709" w:rsidRPr="00972D04" w:rsidRDefault="00E83709" w:rsidP="007D4BB8">
      <w:pPr>
        <w:spacing w:after="0"/>
        <w:jc w:val="both"/>
        <w:rPr>
          <w:rFonts w:ascii="Arial" w:hAnsi="Arial" w:cs="Arial"/>
        </w:rPr>
      </w:pPr>
      <w:r w:rsidRPr="004E3071">
        <w:rPr>
          <w:rFonts w:ascii="Arial" w:hAnsi="Arial" w:cs="Arial"/>
        </w:rPr>
        <w:t>2018.13-DE-HID-2109-0006 – Projeto de Hidráulica – Detalhes Gerais</w:t>
      </w:r>
    </w:p>
    <w:p w:rsidR="00E83709" w:rsidRPr="00972D04" w:rsidRDefault="00E83709" w:rsidP="007D4BB8">
      <w:pPr>
        <w:pStyle w:val="Ttulo1"/>
        <w:numPr>
          <w:ilvl w:val="1"/>
          <w:numId w:val="9"/>
        </w:numPr>
        <w:spacing w:line="360" w:lineRule="auto"/>
        <w:jc w:val="both"/>
        <w:rPr>
          <w:rFonts w:ascii="Arial" w:hAnsi="Arial" w:cs="Arial"/>
          <w:color w:val="auto"/>
          <w:sz w:val="22"/>
          <w:szCs w:val="22"/>
        </w:rPr>
      </w:pPr>
      <w:bookmarkStart w:id="11" w:name="_Toc31266003"/>
      <w:r w:rsidRPr="00972D04">
        <w:rPr>
          <w:rFonts w:ascii="Arial" w:hAnsi="Arial" w:cs="Arial"/>
          <w:color w:val="auto"/>
          <w:sz w:val="22"/>
          <w:szCs w:val="22"/>
        </w:rPr>
        <w:t>Projeto de Pavimentação</w:t>
      </w:r>
      <w:bookmarkEnd w:id="11"/>
    </w:p>
    <w:p w:rsidR="00E83709" w:rsidRPr="00972D04" w:rsidRDefault="00E83709" w:rsidP="007D4BB8">
      <w:pPr>
        <w:spacing w:after="0" w:line="240" w:lineRule="auto"/>
        <w:jc w:val="both"/>
        <w:rPr>
          <w:rFonts w:ascii="Arial" w:hAnsi="Arial" w:cs="Arial"/>
        </w:rPr>
      </w:pPr>
      <w:r w:rsidRPr="00972D04">
        <w:rPr>
          <w:rFonts w:ascii="Arial" w:hAnsi="Arial" w:cs="Arial"/>
        </w:rPr>
        <w:t>2018.13-DE-PAV-2109-0001 – Projeto de Pavimentação – Implantação e detalhes</w:t>
      </w:r>
    </w:p>
    <w:p w:rsidR="00E83709" w:rsidRPr="00972D04" w:rsidRDefault="00E83709" w:rsidP="007D4BB8">
      <w:pPr>
        <w:spacing w:after="0" w:line="240" w:lineRule="auto"/>
        <w:jc w:val="both"/>
        <w:rPr>
          <w:rFonts w:ascii="Arial" w:hAnsi="Arial" w:cs="Arial"/>
        </w:rPr>
      </w:pPr>
      <w:r w:rsidRPr="00972D04">
        <w:rPr>
          <w:rFonts w:ascii="Arial" w:hAnsi="Arial" w:cs="Arial"/>
        </w:rPr>
        <w:t xml:space="preserve">2018.13-DE-PAV-2109-0002 – Projeto de Pavimentação – Implantação </w:t>
      </w:r>
    </w:p>
    <w:p w:rsidR="0026615C" w:rsidRPr="00972D04" w:rsidRDefault="0026615C" w:rsidP="007D4BB8">
      <w:pPr>
        <w:spacing w:after="0"/>
        <w:jc w:val="both"/>
        <w:rPr>
          <w:rFonts w:ascii="Arial" w:hAnsi="Arial" w:cs="Arial"/>
        </w:rPr>
      </w:pPr>
    </w:p>
    <w:p w:rsidR="00880A73" w:rsidRPr="00972D04" w:rsidRDefault="00880A73" w:rsidP="007D4BB8">
      <w:pPr>
        <w:spacing w:after="0"/>
        <w:jc w:val="both"/>
        <w:rPr>
          <w:rFonts w:ascii="Arial" w:eastAsiaTheme="majorEastAsia" w:hAnsi="Arial" w:cs="Arial"/>
          <w:b/>
          <w:bCs/>
        </w:rPr>
      </w:pPr>
    </w:p>
    <w:p w:rsidR="003B42EA" w:rsidRPr="00972D04" w:rsidRDefault="00160CBA" w:rsidP="003B42EA">
      <w:pPr>
        <w:spacing w:before="120" w:after="120" w:line="360" w:lineRule="auto"/>
        <w:ind w:firstLine="851"/>
        <w:jc w:val="both"/>
        <w:rPr>
          <w:rFonts w:ascii="Arial" w:hAnsi="Arial" w:cs="Arial"/>
        </w:rPr>
      </w:pPr>
      <w:r w:rsidRPr="00160CBA">
        <w:rPr>
          <w:rFonts w:ascii="Arial" w:hAnsi="Arial" w:cs="Arial"/>
        </w:rPr>
        <w:t xml:space="preserve">Estabelecer os requisitos, condições e diretrizes técnicas e administrativas necessárias, contidas neste caderno de especificações e encargos, na planilha orçamentária e no conjunto de pranchas, visando </w:t>
      </w:r>
      <w:r>
        <w:rPr>
          <w:rFonts w:ascii="Arial" w:hAnsi="Arial" w:cs="Arial"/>
        </w:rPr>
        <w:t xml:space="preserve">a </w:t>
      </w:r>
      <w:r w:rsidRPr="00160CBA">
        <w:rPr>
          <w:rFonts w:ascii="Arial" w:hAnsi="Arial" w:cs="Arial"/>
        </w:rPr>
        <w:t xml:space="preserve">construção do prédio </w:t>
      </w:r>
      <w:r w:rsidR="00B85ACB">
        <w:rPr>
          <w:rFonts w:ascii="Arial" w:hAnsi="Arial" w:cs="Arial"/>
        </w:rPr>
        <w:t>que será ocupado pelo</w:t>
      </w:r>
      <w:r w:rsidRPr="00160CBA">
        <w:rPr>
          <w:rFonts w:ascii="Arial" w:hAnsi="Arial" w:cs="Arial"/>
        </w:rPr>
        <w:t xml:space="preserve"> Corpo de Bombeiros</w:t>
      </w:r>
      <w:r w:rsidR="00B85ACB">
        <w:rPr>
          <w:rFonts w:ascii="Arial" w:hAnsi="Arial" w:cs="Arial"/>
        </w:rPr>
        <w:t>, localizado no T</w:t>
      </w:r>
      <w:r w:rsidRPr="00160CBA">
        <w:rPr>
          <w:rFonts w:ascii="Arial" w:hAnsi="Arial" w:cs="Arial"/>
        </w:rPr>
        <w:t>erminal da Ponta da Espera em São Luis do Maranhão.</w:t>
      </w:r>
    </w:p>
    <w:p w:rsidR="002775A3" w:rsidRPr="00972D04" w:rsidRDefault="001A6614" w:rsidP="007D4BB8">
      <w:pPr>
        <w:pStyle w:val="Ttulo1"/>
        <w:numPr>
          <w:ilvl w:val="0"/>
          <w:numId w:val="9"/>
        </w:numPr>
        <w:spacing w:before="120" w:after="120" w:line="360" w:lineRule="auto"/>
        <w:jc w:val="both"/>
        <w:rPr>
          <w:rFonts w:ascii="Arial" w:hAnsi="Arial" w:cs="Arial"/>
          <w:color w:val="auto"/>
          <w:sz w:val="22"/>
          <w:szCs w:val="22"/>
        </w:rPr>
      </w:pPr>
      <w:bookmarkStart w:id="12" w:name="_Toc31266004"/>
      <w:r w:rsidRPr="00972D04">
        <w:rPr>
          <w:rFonts w:ascii="Arial" w:hAnsi="Arial" w:cs="Arial"/>
          <w:color w:val="auto"/>
          <w:sz w:val="22"/>
          <w:szCs w:val="22"/>
        </w:rPr>
        <w:lastRenderedPageBreak/>
        <w:t>PLANTA DE LOCALIZAÇÃO</w:t>
      </w:r>
      <w:bookmarkEnd w:id="12"/>
    </w:p>
    <w:p w:rsidR="00AD57B7" w:rsidRPr="00972D04" w:rsidRDefault="00B33D92" w:rsidP="007D4BB8">
      <w:pPr>
        <w:pStyle w:val="Corpodetexto"/>
        <w:keepNext/>
        <w:tabs>
          <w:tab w:val="left" w:pos="0"/>
        </w:tabs>
        <w:spacing w:after="0" w:line="360" w:lineRule="auto"/>
        <w:ind w:right="284"/>
        <w:jc w:val="both"/>
        <w:rPr>
          <w:rFonts w:ascii="Arial" w:hAnsi="Arial" w:cs="Arial"/>
          <w:sz w:val="22"/>
          <w:szCs w:val="22"/>
        </w:rPr>
      </w:pPr>
      <w:r w:rsidRPr="00972D04">
        <w:rPr>
          <w:rFonts w:ascii="Arial" w:hAnsi="Arial" w:cs="Arial"/>
          <w:noProof/>
          <w:sz w:val="22"/>
          <w:szCs w:val="22"/>
        </w:rPr>
        <w:drawing>
          <wp:inline distT="0" distB="0" distL="0" distR="0">
            <wp:extent cx="5794624" cy="4261141"/>
            <wp:effectExtent l="0" t="0" r="0" b="6350"/>
            <wp:docPr id="6"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0"/>
                    <a:srcRect l="12784" r="10722"/>
                    <a:stretch/>
                  </pic:blipFill>
                  <pic:spPr bwMode="auto">
                    <a:xfrm>
                      <a:off x="0" y="0"/>
                      <a:ext cx="5811750" cy="4273735"/>
                    </a:xfrm>
                    <a:prstGeom prst="rect">
                      <a:avLst/>
                    </a:prstGeom>
                    <a:noFill/>
                    <a:ln>
                      <a:noFill/>
                    </a:ln>
                    <a:extLst>
                      <a:ext uri="{53640926-AAD7-44D8-BBD7-CCE9431645EC}">
                        <a14:shadowObscured xmlns:a14="http://schemas.microsoft.com/office/drawing/2010/main"/>
                      </a:ext>
                    </a:extLst>
                  </pic:spPr>
                </pic:pic>
              </a:graphicData>
            </a:graphic>
          </wp:inline>
        </w:drawing>
      </w:r>
    </w:p>
    <w:p w:rsidR="00E2432F" w:rsidRPr="00C33361" w:rsidRDefault="00CB6D8B" w:rsidP="007D4BB8">
      <w:pPr>
        <w:pStyle w:val="Legenda"/>
        <w:keepNext/>
        <w:spacing w:line="360" w:lineRule="auto"/>
        <w:jc w:val="both"/>
        <w:rPr>
          <w:rFonts w:ascii="Arial" w:hAnsi="Arial" w:cs="Arial"/>
          <w:i w:val="0"/>
          <w:color w:val="auto"/>
          <w:sz w:val="22"/>
          <w:szCs w:val="22"/>
        </w:rPr>
      </w:pPr>
      <w:r w:rsidRPr="00C33361">
        <w:rPr>
          <w:rFonts w:ascii="Arial" w:hAnsi="Arial" w:cs="Arial"/>
          <w:i w:val="0"/>
          <w:color w:val="auto"/>
          <w:sz w:val="22"/>
          <w:szCs w:val="22"/>
        </w:rPr>
        <w:t xml:space="preserve">Figura </w:t>
      </w:r>
      <w:r w:rsidR="00C33361" w:rsidRPr="00C33361">
        <w:rPr>
          <w:rFonts w:ascii="Arial" w:hAnsi="Arial" w:cs="Arial"/>
          <w:i w:val="0"/>
          <w:color w:val="auto"/>
          <w:sz w:val="22"/>
          <w:szCs w:val="22"/>
        </w:rPr>
        <w:t>0</w:t>
      </w:r>
      <w:r w:rsidR="006A3B69" w:rsidRPr="00C33361">
        <w:rPr>
          <w:rFonts w:ascii="Arial" w:hAnsi="Arial" w:cs="Arial"/>
          <w:i w:val="0"/>
          <w:color w:val="auto"/>
          <w:sz w:val="22"/>
          <w:szCs w:val="22"/>
        </w:rPr>
        <w:fldChar w:fldCharType="begin"/>
      </w:r>
      <w:r w:rsidR="00F156F7" w:rsidRPr="00C33361">
        <w:rPr>
          <w:rFonts w:ascii="Arial" w:hAnsi="Arial" w:cs="Arial"/>
          <w:i w:val="0"/>
          <w:color w:val="auto"/>
          <w:sz w:val="22"/>
          <w:szCs w:val="22"/>
        </w:rPr>
        <w:instrText xml:space="preserve"> SEQ Figura \* ARABIC </w:instrText>
      </w:r>
      <w:r w:rsidR="006A3B69" w:rsidRPr="00C33361">
        <w:rPr>
          <w:rFonts w:ascii="Arial" w:hAnsi="Arial" w:cs="Arial"/>
          <w:i w:val="0"/>
          <w:color w:val="auto"/>
          <w:sz w:val="22"/>
          <w:szCs w:val="22"/>
        </w:rPr>
        <w:fldChar w:fldCharType="separate"/>
      </w:r>
      <w:r w:rsidR="00257B9A">
        <w:rPr>
          <w:rFonts w:ascii="Arial" w:hAnsi="Arial" w:cs="Arial"/>
          <w:i w:val="0"/>
          <w:noProof/>
          <w:color w:val="auto"/>
          <w:sz w:val="22"/>
          <w:szCs w:val="22"/>
        </w:rPr>
        <w:t>1</w:t>
      </w:r>
      <w:r w:rsidR="006A3B69" w:rsidRPr="00C33361">
        <w:rPr>
          <w:rFonts w:ascii="Arial" w:hAnsi="Arial" w:cs="Arial"/>
          <w:i w:val="0"/>
          <w:noProof/>
          <w:color w:val="auto"/>
          <w:sz w:val="22"/>
          <w:szCs w:val="22"/>
        </w:rPr>
        <w:fldChar w:fldCharType="end"/>
      </w:r>
      <w:r w:rsidRPr="00C33361">
        <w:rPr>
          <w:rFonts w:ascii="Arial" w:hAnsi="Arial" w:cs="Arial"/>
          <w:i w:val="0"/>
          <w:color w:val="auto"/>
          <w:sz w:val="22"/>
          <w:szCs w:val="22"/>
        </w:rPr>
        <w:t xml:space="preserve"> - </w:t>
      </w:r>
      <w:r w:rsidR="008A4E2D" w:rsidRPr="00C33361">
        <w:rPr>
          <w:rFonts w:ascii="Arial" w:hAnsi="Arial" w:cs="Arial"/>
          <w:i w:val="0"/>
          <w:color w:val="auto"/>
          <w:sz w:val="22"/>
          <w:szCs w:val="22"/>
        </w:rPr>
        <w:t xml:space="preserve">Localização do </w:t>
      </w:r>
      <w:r w:rsidR="00880A73" w:rsidRPr="00C33361">
        <w:rPr>
          <w:rFonts w:ascii="Arial" w:hAnsi="Arial" w:cs="Arial"/>
          <w:i w:val="0"/>
          <w:color w:val="auto"/>
          <w:sz w:val="22"/>
          <w:szCs w:val="22"/>
        </w:rPr>
        <w:t>Prédio</w:t>
      </w:r>
      <w:r w:rsidR="008A4E2D" w:rsidRPr="00C33361">
        <w:rPr>
          <w:rFonts w:ascii="Arial" w:hAnsi="Arial" w:cs="Arial"/>
          <w:i w:val="0"/>
          <w:color w:val="auto"/>
          <w:sz w:val="22"/>
          <w:szCs w:val="22"/>
        </w:rPr>
        <w:t xml:space="preserve"> do Corpo de </w:t>
      </w:r>
      <w:r w:rsidR="00AF19C8" w:rsidRPr="00C33361">
        <w:rPr>
          <w:rFonts w:ascii="Arial" w:hAnsi="Arial" w:cs="Arial"/>
          <w:i w:val="0"/>
          <w:color w:val="auto"/>
          <w:sz w:val="22"/>
          <w:szCs w:val="22"/>
        </w:rPr>
        <w:t>Bombeiro</w:t>
      </w:r>
      <w:r w:rsidR="00B85ACB">
        <w:rPr>
          <w:rFonts w:ascii="Arial" w:hAnsi="Arial" w:cs="Arial"/>
          <w:i w:val="0"/>
          <w:color w:val="auto"/>
          <w:sz w:val="22"/>
          <w:szCs w:val="22"/>
        </w:rPr>
        <w:t>s</w:t>
      </w:r>
      <w:r w:rsidR="00AF19C8" w:rsidRPr="00C33361">
        <w:rPr>
          <w:rFonts w:ascii="Arial" w:hAnsi="Arial" w:cs="Arial"/>
          <w:i w:val="0"/>
          <w:color w:val="auto"/>
          <w:sz w:val="22"/>
          <w:szCs w:val="22"/>
        </w:rPr>
        <w:t>.</w:t>
      </w:r>
    </w:p>
    <w:p w:rsidR="00283998" w:rsidRDefault="00283998" w:rsidP="007D4BB8">
      <w:pPr>
        <w:jc w:val="both"/>
        <w:rPr>
          <w:rFonts w:ascii="Arial" w:hAnsi="Arial" w:cs="Arial"/>
        </w:rPr>
      </w:pPr>
    </w:p>
    <w:p w:rsidR="004638D9" w:rsidRPr="00972D04" w:rsidRDefault="00AD57B7" w:rsidP="007D4BB8">
      <w:pPr>
        <w:jc w:val="both"/>
        <w:rPr>
          <w:rFonts w:ascii="Arial" w:hAnsi="Arial" w:cs="Arial"/>
        </w:rPr>
      </w:pPr>
      <w:r w:rsidRPr="00972D04">
        <w:rPr>
          <w:rFonts w:ascii="Arial" w:hAnsi="Arial" w:cs="Arial"/>
        </w:rPr>
        <w:t>CONDIÇÕES DO LOCAL</w:t>
      </w:r>
    </w:p>
    <w:p w:rsidR="00E2432F" w:rsidRDefault="0090534A" w:rsidP="00B85ACB">
      <w:pPr>
        <w:spacing w:line="360" w:lineRule="auto"/>
        <w:ind w:firstLine="851"/>
        <w:jc w:val="both"/>
        <w:rPr>
          <w:rFonts w:ascii="Arial" w:hAnsi="Arial" w:cs="Arial"/>
        </w:rPr>
      </w:pPr>
      <w:r w:rsidRPr="00972D04">
        <w:rPr>
          <w:rFonts w:ascii="Arial" w:hAnsi="Arial" w:cs="Arial"/>
        </w:rPr>
        <w:t xml:space="preserve">A região está localizada dentro de um padrão climático característico das regiões equatoriais tropicais, no qual predomina largamente as chuvas relativamente bem distribuídas durante todo ano, apresentando, no entanto, um volume maior entre os meses de novembro a junho e tendo um período de relativa estiagem entre junho a setembro. Os índices de pluviosidade média em São </w:t>
      </w:r>
      <w:r w:rsidR="00E50F72" w:rsidRPr="00972D04">
        <w:rPr>
          <w:rFonts w:ascii="Arial" w:hAnsi="Arial" w:cs="Arial"/>
        </w:rPr>
        <w:t>Luís</w:t>
      </w:r>
      <w:r w:rsidRPr="00972D04">
        <w:rPr>
          <w:rFonts w:ascii="Arial" w:hAnsi="Arial" w:cs="Arial"/>
        </w:rPr>
        <w:t xml:space="preserve"> variam de acordo com tabela abaixo:</w:t>
      </w:r>
    </w:p>
    <w:p w:rsidR="003B42EA" w:rsidRDefault="003B42EA" w:rsidP="00B85ACB">
      <w:pPr>
        <w:spacing w:line="360" w:lineRule="auto"/>
        <w:ind w:firstLine="851"/>
        <w:jc w:val="both"/>
        <w:rPr>
          <w:rFonts w:ascii="Arial" w:hAnsi="Arial" w:cs="Arial"/>
        </w:rPr>
      </w:pPr>
    </w:p>
    <w:p w:rsidR="003B42EA" w:rsidRPr="00972D04" w:rsidRDefault="003B42EA" w:rsidP="00B85ACB">
      <w:pPr>
        <w:spacing w:line="360" w:lineRule="auto"/>
        <w:ind w:firstLine="851"/>
        <w:jc w:val="both"/>
        <w:rPr>
          <w:rFonts w:ascii="Arial" w:hAnsi="Arial" w:cs="Arial"/>
        </w:rPr>
      </w:pPr>
    </w:p>
    <w:tbl>
      <w:tblPr>
        <w:tblpPr w:leftFromText="141" w:rightFromText="141" w:vertAnchor="text" w:horzAnchor="margin" w:tblpXSpec="center" w:tblpY="89"/>
        <w:tblW w:w="0" w:type="auto"/>
        <w:tblBorders>
          <w:top w:val="single" w:sz="8" w:space="0" w:color="000000"/>
          <w:left w:val="single" w:sz="8" w:space="0" w:color="000000"/>
          <w:bottom w:val="single" w:sz="8" w:space="0" w:color="000000"/>
          <w:right w:val="single" w:sz="8" w:space="0" w:color="000000"/>
        </w:tblBorders>
        <w:tblLook w:val="04A0" w:firstRow="1" w:lastRow="0" w:firstColumn="1" w:lastColumn="0" w:noHBand="0" w:noVBand="1"/>
      </w:tblPr>
      <w:tblGrid>
        <w:gridCol w:w="2011"/>
        <w:gridCol w:w="3302"/>
        <w:gridCol w:w="2323"/>
      </w:tblGrid>
      <w:tr w:rsidR="00AD57B7" w:rsidRPr="00972D04" w:rsidTr="00AD57B7">
        <w:trPr>
          <w:trHeight w:hRule="exact" w:val="368"/>
        </w:trPr>
        <w:tc>
          <w:tcPr>
            <w:tcW w:w="2011" w:type="dxa"/>
            <w:tcBorders>
              <w:top w:val="single" w:sz="4" w:space="0" w:color="auto"/>
              <w:left w:val="single" w:sz="4" w:space="0" w:color="auto"/>
              <w:bottom w:val="single" w:sz="4" w:space="0" w:color="auto"/>
              <w:right w:val="single" w:sz="4" w:space="0" w:color="auto"/>
            </w:tcBorders>
            <w:shd w:val="clear" w:color="auto" w:fill="FFFFFF" w:themeFill="background1"/>
          </w:tcPr>
          <w:p w:rsidR="00406B9F" w:rsidRPr="00972D04" w:rsidRDefault="00406B9F" w:rsidP="007D4BB8">
            <w:pPr>
              <w:pStyle w:val="Corpodetexto"/>
              <w:spacing w:line="360" w:lineRule="auto"/>
              <w:jc w:val="both"/>
              <w:rPr>
                <w:rFonts w:ascii="Arial" w:hAnsi="Arial" w:cs="Arial"/>
                <w:b/>
                <w:bCs/>
                <w:sz w:val="22"/>
                <w:szCs w:val="22"/>
              </w:rPr>
            </w:pPr>
            <w:r w:rsidRPr="00972D04">
              <w:rPr>
                <w:rFonts w:ascii="Arial" w:hAnsi="Arial" w:cs="Arial"/>
                <w:b/>
                <w:bCs/>
                <w:sz w:val="22"/>
                <w:szCs w:val="22"/>
              </w:rPr>
              <w:lastRenderedPageBreak/>
              <w:t>MÊS</w:t>
            </w:r>
          </w:p>
        </w:tc>
        <w:tc>
          <w:tcPr>
            <w:tcW w:w="3302" w:type="dxa"/>
            <w:tcBorders>
              <w:top w:val="single" w:sz="4" w:space="0" w:color="auto"/>
              <w:left w:val="single" w:sz="4" w:space="0" w:color="auto"/>
              <w:bottom w:val="single" w:sz="4" w:space="0" w:color="auto"/>
              <w:right w:val="single" w:sz="4" w:space="0" w:color="auto"/>
            </w:tcBorders>
            <w:shd w:val="clear" w:color="auto" w:fill="FFFFFF" w:themeFill="background1"/>
          </w:tcPr>
          <w:p w:rsidR="00406B9F" w:rsidRPr="00972D04" w:rsidRDefault="00406B9F" w:rsidP="007D4BB8">
            <w:pPr>
              <w:pStyle w:val="Corpodetexto"/>
              <w:spacing w:line="360" w:lineRule="auto"/>
              <w:jc w:val="both"/>
              <w:rPr>
                <w:rFonts w:ascii="Arial" w:hAnsi="Arial" w:cs="Arial"/>
                <w:b/>
                <w:bCs/>
                <w:sz w:val="22"/>
                <w:szCs w:val="22"/>
              </w:rPr>
            </w:pPr>
            <w:r w:rsidRPr="00972D04">
              <w:rPr>
                <w:rFonts w:ascii="Arial" w:hAnsi="Arial" w:cs="Arial"/>
                <w:b/>
                <w:bCs/>
                <w:sz w:val="22"/>
                <w:szCs w:val="22"/>
              </w:rPr>
              <w:t>PRECIPITAÇÃO TOTAL (mm)</w:t>
            </w:r>
          </w:p>
        </w:tc>
        <w:tc>
          <w:tcPr>
            <w:tcW w:w="2322" w:type="dxa"/>
            <w:tcBorders>
              <w:top w:val="single" w:sz="4" w:space="0" w:color="auto"/>
              <w:left w:val="single" w:sz="4" w:space="0" w:color="auto"/>
              <w:bottom w:val="single" w:sz="4" w:space="0" w:color="auto"/>
              <w:right w:val="single" w:sz="4" w:space="0" w:color="auto"/>
            </w:tcBorders>
            <w:shd w:val="clear" w:color="auto" w:fill="FFFFFF" w:themeFill="background1"/>
          </w:tcPr>
          <w:p w:rsidR="00406B9F" w:rsidRPr="00972D04" w:rsidRDefault="00406B9F" w:rsidP="007D4BB8">
            <w:pPr>
              <w:pStyle w:val="Corpodetexto"/>
              <w:spacing w:line="360" w:lineRule="auto"/>
              <w:jc w:val="both"/>
              <w:rPr>
                <w:rFonts w:ascii="Arial" w:hAnsi="Arial" w:cs="Arial"/>
                <w:b/>
                <w:bCs/>
                <w:sz w:val="22"/>
                <w:szCs w:val="22"/>
              </w:rPr>
            </w:pPr>
            <w:r w:rsidRPr="00972D04">
              <w:rPr>
                <w:rFonts w:ascii="Arial" w:hAnsi="Arial" w:cs="Arial"/>
                <w:b/>
                <w:bCs/>
                <w:sz w:val="22"/>
                <w:szCs w:val="22"/>
              </w:rPr>
              <w:t>DIAS COM CHUVA</w:t>
            </w:r>
          </w:p>
        </w:tc>
      </w:tr>
      <w:tr w:rsidR="00AD57B7" w:rsidRPr="00972D04" w:rsidTr="00AD57B7">
        <w:trPr>
          <w:trHeight w:hRule="exact" w:val="266"/>
        </w:trPr>
        <w:tc>
          <w:tcPr>
            <w:tcW w:w="2011" w:type="dxa"/>
            <w:tcBorders>
              <w:top w:val="single" w:sz="4" w:space="0" w:color="auto"/>
              <w:left w:val="single" w:sz="4" w:space="0" w:color="auto"/>
              <w:bottom w:val="single" w:sz="4" w:space="0" w:color="auto"/>
              <w:right w:val="single" w:sz="4" w:space="0" w:color="auto"/>
            </w:tcBorders>
            <w:shd w:val="clear" w:color="auto" w:fill="FFFFFF" w:themeFill="background1"/>
          </w:tcPr>
          <w:p w:rsidR="00406B9F" w:rsidRPr="00972D04" w:rsidRDefault="00406B9F" w:rsidP="007D4BB8">
            <w:pPr>
              <w:pStyle w:val="Corpodetexto"/>
              <w:spacing w:line="360" w:lineRule="auto"/>
              <w:jc w:val="both"/>
              <w:rPr>
                <w:rFonts w:ascii="Arial" w:hAnsi="Arial" w:cs="Arial"/>
                <w:bCs/>
                <w:sz w:val="22"/>
                <w:szCs w:val="22"/>
              </w:rPr>
            </w:pPr>
            <w:r w:rsidRPr="00972D04">
              <w:rPr>
                <w:rFonts w:ascii="Arial" w:hAnsi="Arial" w:cs="Arial"/>
                <w:bCs/>
                <w:sz w:val="22"/>
                <w:szCs w:val="22"/>
              </w:rPr>
              <w:t>Janeiro</w:t>
            </w:r>
          </w:p>
        </w:tc>
        <w:tc>
          <w:tcPr>
            <w:tcW w:w="3302" w:type="dxa"/>
            <w:tcBorders>
              <w:top w:val="single" w:sz="4" w:space="0" w:color="auto"/>
              <w:left w:val="single" w:sz="4" w:space="0" w:color="auto"/>
              <w:bottom w:val="single" w:sz="4" w:space="0" w:color="auto"/>
              <w:right w:val="single" w:sz="4" w:space="0" w:color="auto"/>
            </w:tcBorders>
            <w:shd w:val="clear" w:color="auto" w:fill="FFFFFF" w:themeFill="background1"/>
          </w:tcPr>
          <w:p w:rsidR="00406B9F" w:rsidRPr="00972D04" w:rsidRDefault="00406B9F" w:rsidP="007D4BB8">
            <w:pPr>
              <w:pStyle w:val="Corpodetexto"/>
              <w:spacing w:line="360" w:lineRule="auto"/>
              <w:jc w:val="both"/>
              <w:rPr>
                <w:rFonts w:ascii="Arial" w:hAnsi="Arial" w:cs="Arial"/>
                <w:bCs/>
                <w:sz w:val="22"/>
                <w:szCs w:val="22"/>
              </w:rPr>
            </w:pPr>
            <w:r w:rsidRPr="00972D04">
              <w:rPr>
                <w:rFonts w:ascii="Arial" w:hAnsi="Arial" w:cs="Arial"/>
                <w:bCs/>
                <w:sz w:val="22"/>
                <w:szCs w:val="22"/>
              </w:rPr>
              <w:t>156,3</w:t>
            </w:r>
          </w:p>
        </w:tc>
        <w:tc>
          <w:tcPr>
            <w:tcW w:w="2322" w:type="dxa"/>
            <w:tcBorders>
              <w:top w:val="single" w:sz="4" w:space="0" w:color="auto"/>
              <w:left w:val="single" w:sz="4" w:space="0" w:color="auto"/>
              <w:bottom w:val="single" w:sz="4" w:space="0" w:color="auto"/>
              <w:right w:val="single" w:sz="4" w:space="0" w:color="auto"/>
            </w:tcBorders>
            <w:shd w:val="clear" w:color="auto" w:fill="FFFFFF" w:themeFill="background1"/>
          </w:tcPr>
          <w:p w:rsidR="00406B9F" w:rsidRPr="00972D04" w:rsidRDefault="00406B9F" w:rsidP="007D4BB8">
            <w:pPr>
              <w:pStyle w:val="Corpodetexto"/>
              <w:spacing w:line="360" w:lineRule="auto"/>
              <w:jc w:val="both"/>
              <w:rPr>
                <w:rFonts w:ascii="Arial" w:hAnsi="Arial" w:cs="Arial"/>
                <w:bCs/>
                <w:sz w:val="22"/>
                <w:szCs w:val="22"/>
              </w:rPr>
            </w:pPr>
            <w:r w:rsidRPr="00972D04">
              <w:rPr>
                <w:rFonts w:ascii="Arial" w:hAnsi="Arial" w:cs="Arial"/>
                <w:bCs/>
                <w:sz w:val="22"/>
                <w:szCs w:val="22"/>
              </w:rPr>
              <w:t>14</w:t>
            </w:r>
          </w:p>
          <w:p w:rsidR="00406B9F" w:rsidRPr="00972D04" w:rsidRDefault="00406B9F" w:rsidP="007D4BB8">
            <w:pPr>
              <w:pStyle w:val="Corpodetexto"/>
              <w:spacing w:line="360" w:lineRule="auto"/>
              <w:jc w:val="both"/>
              <w:rPr>
                <w:rFonts w:ascii="Arial" w:hAnsi="Arial" w:cs="Arial"/>
                <w:bCs/>
                <w:sz w:val="22"/>
                <w:szCs w:val="22"/>
              </w:rPr>
            </w:pPr>
          </w:p>
        </w:tc>
      </w:tr>
      <w:tr w:rsidR="00AD57B7" w:rsidRPr="00972D04" w:rsidTr="00AD57B7">
        <w:trPr>
          <w:trHeight w:hRule="exact" w:val="253"/>
        </w:trPr>
        <w:tc>
          <w:tcPr>
            <w:tcW w:w="2011" w:type="dxa"/>
            <w:tcBorders>
              <w:top w:val="single" w:sz="4" w:space="0" w:color="auto"/>
              <w:left w:val="single" w:sz="4" w:space="0" w:color="auto"/>
              <w:bottom w:val="single" w:sz="4" w:space="0" w:color="auto"/>
              <w:right w:val="single" w:sz="4" w:space="0" w:color="auto"/>
            </w:tcBorders>
            <w:shd w:val="clear" w:color="auto" w:fill="FFFFFF" w:themeFill="background1"/>
          </w:tcPr>
          <w:p w:rsidR="00406B9F" w:rsidRPr="00972D04" w:rsidRDefault="00406B9F" w:rsidP="007D4BB8">
            <w:pPr>
              <w:pStyle w:val="Corpodetexto"/>
              <w:spacing w:line="360" w:lineRule="auto"/>
              <w:jc w:val="both"/>
              <w:rPr>
                <w:rFonts w:ascii="Arial" w:hAnsi="Arial" w:cs="Arial"/>
                <w:bCs/>
                <w:sz w:val="22"/>
                <w:szCs w:val="22"/>
              </w:rPr>
            </w:pPr>
            <w:r w:rsidRPr="00972D04">
              <w:rPr>
                <w:rFonts w:ascii="Arial" w:hAnsi="Arial" w:cs="Arial"/>
                <w:bCs/>
                <w:sz w:val="22"/>
                <w:szCs w:val="22"/>
              </w:rPr>
              <w:t>Fevereiro</w:t>
            </w:r>
          </w:p>
        </w:tc>
        <w:tc>
          <w:tcPr>
            <w:tcW w:w="3302" w:type="dxa"/>
            <w:tcBorders>
              <w:top w:val="single" w:sz="4" w:space="0" w:color="auto"/>
              <w:left w:val="single" w:sz="4" w:space="0" w:color="auto"/>
              <w:bottom w:val="single" w:sz="4" w:space="0" w:color="auto"/>
              <w:right w:val="single" w:sz="4" w:space="0" w:color="auto"/>
            </w:tcBorders>
            <w:shd w:val="clear" w:color="auto" w:fill="FFFFFF" w:themeFill="background1"/>
          </w:tcPr>
          <w:p w:rsidR="00406B9F" w:rsidRPr="00972D04" w:rsidRDefault="00406B9F" w:rsidP="007D4BB8">
            <w:pPr>
              <w:pStyle w:val="Corpodetexto"/>
              <w:spacing w:line="360" w:lineRule="auto"/>
              <w:jc w:val="both"/>
              <w:rPr>
                <w:rFonts w:ascii="Arial" w:hAnsi="Arial" w:cs="Arial"/>
                <w:bCs/>
                <w:sz w:val="22"/>
                <w:szCs w:val="22"/>
              </w:rPr>
            </w:pPr>
            <w:r w:rsidRPr="00972D04">
              <w:rPr>
                <w:rFonts w:ascii="Arial" w:hAnsi="Arial" w:cs="Arial"/>
                <w:bCs/>
                <w:sz w:val="22"/>
                <w:szCs w:val="22"/>
              </w:rPr>
              <w:t>269,3</w:t>
            </w:r>
          </w:p>
        </w:tc>
        <w:tc>
          <w:tcPr>
            <w:tcW w:w="2322" w:type="dxa"/>
            <w:tcBorders>
              <w:top w:val="single" w:sz="4" w:space="0" w:color="auto"/>
              <w:left w:val="single" w:sz="4" w:space="0" w:color="auto"/>
              <w:bottom w:val="single" w:sz="4" w:space="0" w:color="auto"/>
              <w:right w:val="single" w:sz="4" w:space="0" w:color="auto"/>
            </w:tcBorders>
            <w:shd w:val="clear" w:color="auto" w:fill="FFFFFF" w:themeFill="background1"/>
          </w:tcPr>
          <w:p w:rsidR="00406B9F" w:rsidRPr="00972D04" w:rsidRDefault="00406B9F" w:rsidP="007D4BB8">
            <w:pPr>
              <w:pStyle w:val="Corpodetexto"/>
              <w:spacing w:line="360" w:lineRule="auto"/>
              <w:jc w:val="both"/>
              <w:rPr>
                <w:rFonts w:ascii="Arial" w:hAnsi="Arial" w:cs="Arial"/>
                <w:bCs/>
                <w:sz w:val="22"/>
                <w:szCs w:val="22"/>
              </w:rPr>
            </w:pPr>
            <w:r w:rsidRPr="00972D04">
              <w:rPr>
                <w:rFonts w:ascii="Arial" w:hAnsi="Arial" w:cs="Arial"/>
                <w:bCs/>
                <w:sz w:val="22"/>
                <w:szCs w:val="22"/>
              </w:rPr>
              <w:t>20</w:t>
            </w:r>
          </w:p>
        </w:tc>
      </w:tr>
      <w:tr w:rsidR="00AD57B7" w:rsidRPr="00972D04" w:rsidTr="00AD57B7">
        <w:trPr>
          <w:trHeight w:hRule="exact" w:val="253"/>
        </w:trPr>
        <w:tc>
          <w:tcPr>
            <w:tcW w:w="2011" w:type="dxa"/>
            <w:tcBorders>
              <w:top w:val="single" w:sz="4" w:space="0" w:color="auto"/>
              <w:left w:val="single" w:sz="4" w:space="0" w:color="auto"/>
              <w:bottom w:val="single" w:sz="4" w:space="0" w:color="auto"/>
              <w:right w:val="single" w:sz="4" w:space="0" w:color="auto"/>
            </w:tcBorders>
            <w:shd w:val="clear" w:color="auto" w:fill="FFFFFF" w:themeFill="background1"/>
          </w:tcPr>
          <w:p w:rsidR="00406B9F" w:rsidRPr="00972D04" w:rsidRDefault="00406B9F" w:rsidP="007D4BB8">
            <w:pPr>
              <w:pStyle w:val="Corpodetexto"/>
              <w:spacing w:line="360" w:lineRule="auto"/>
              <w:jc w:val="both"/>
              <w:rPr>
                <w:rFonts w:ascii="Arial" w:hAnsi="Arial" w:cs="Arial"/>
                <w:bCs/>
                <w:sz w:val="22"/>
                <w:szCs w:val="22"/>
              </w:rPr>
            </w:pPr>
            <w:r w:rsidRPr="00972D04">
              <w:rPr>
                <w:rFonts w:ascii="Arial" w:hAnsi="Arial" w:cs="Arial"/>
                <w:bCs/>
                <w:sz w:val="22"/>
                <w:szCs w:val="22"/>
              </w:rPr>
              <w:t>Março</w:t>
            </w:r>
          </w:p>
        </w:tc>
        <w:tc>
          <w:tcPr>
            <w:tcW w:w="3302" w:type="dxa"/>
            <w:tcBorders>
              <w:top w:val="single" w:sz="4" w:space="0" w:color="auto"/>
              <w:left w:val="single" w:sz="4" w:space="0" w:color="auto"/>
              <w:bottom w:val="single" w:sz="4" w:space="0" w:color="auto"/>
              <w:right w:val="single" w:sz="4" w:space="0" w:color="auto"/>
            </w:tcBorders>
            <w:shd w:val="clear" w:color="auto" w:fill="FFFFFF" w:themeFill="background1"/>
          </w:tcPr>
          <w:p w:rsidR="00406B9F" w:rsidRPr="00972D04" w:rsidRDefault="00406B9F" w:rsidP="007D4BB8">
            <w:pPr>
              <w:pStyle w:val="Corpodetexto"/>
              <w:spacing w:line="360" w:lineRule="auto"/>
              <w:jc w:val="both"/>
              <w:rPr>
                <w:rFonts w:ascii="Arial" w:hAnsi="Arial" w:cs="Arial"/>
                <w:bCs/>
                <w:sz w:val="22"/>
                <w:szCs w:val="22"/>
              </w:rPr>
            </w:pPr>
            <w:r w:rsidRPr="00972D04">
              <w:rPr>
                <w:rFonts w:ascii="Arial" w:hAnsi="Arial" w:cs="Arial"/>
                <w:bCs/>
                <w:sz w:val="22"/>
                <w:szCs w:val="22"/>
              </w:rPr>
              <w:t>415,5</w:t>
            </w:r>
          </w:p>
        </w:tc>
        <w:tc>
          <w:tcPr>
            <w:tcW w:w="2322" w:type="dxa"/>
            <w:tcBorders>
              <w:top w:val="single" w:sz="4" w:space="0" w:color="auto"/>
              <w:left w:val="single" w:sz="4" w:space="0" w:color="auto"/>
              <w:bottom w:val="single" w:sz="4" w:space="0" w:color="auto"/>
              <w:right w:val="single" w:sz="4" w:space="0" w:color="auto"/>
            </w:tcBorders>
            <w:shd w:val="clear" w:color="auto" w:fill="FFFFFF" w:themeFill="background1"/>
          </w:tcPr>
          <w:p w:rsidR="00406B9F" w:rsidRPr="00972D04" w:rsidRDefault="00406B9F" w:rsidP="007D4BB8">
            <w:pPr>
              <w:pStyle w:val="Corpodetexto"/>
              <w:spacing w:line="360" w:lineRule="auto"/>
              <w:jc w:val="both"/>
              <w:rPr>
                <w:rFonts w:ascii="Arial" w:hAnsi="Arial" w:cs="Arial"/>
                <w:bCs/>
                <w:sz w:val="22"/>
                <w:szCs w:val="22"/>
              </w:rPr>
            </w:pPr>
            <w:r w:rsidRPr="00972D04">
              <w:rPr>
                <w:rFonts w:ascii="Arial" w:hAnsi="Arial" w:cs="Arial"/>
                <w:bCs/>
                <w:sz w:val="22"/>
                <w:szCs w:val="22"/>
              </w:rPr>
              <w:t>23</w:t>
            </w:r>
          </w:p>
        </w:tc>
      </w:tr>
      <w:tr w:rsidR="00AD57B7" w:rsidRPr="00972D04" w:rsidTr="00AD57B7">
        <w:trPr>
          <w:trHeight w:hRule="exact" w:val="253"/>
        </w:trPr>
        <w:tc>
          <w:tcPr>
            <w:tcW w:w="2011" w:type="dxa"/>
            <w:tcBorders>
              <w:top w:val="single" w:sz="4" w:space="0" w:color="auto"/>
              <w:left w:val="single" w:sz="4" w:space="0" w:color="auto"/>
              <w:bottom w:val="single" w:sz="4" w:space="0" w:color="auto"/>
              <w:right w:val="single" w:sz="4" w:space="0" w:color="auto"/>
            </w:tcBorders>
            <w:shd w:val="clear" w:color="auto" w:fill="FFFFFF" w:themeFill="background1"/>
          </w:tcPr>
          <w:p w:rsidR="00406B9F" w:rsidRPr="00972D04" w:rsidRDefault="00406B9F" w:rsidP="007D4BB8">
            <w:pPr>
              <w:pStyle w:val="Corpodetexto"/>
              <w:spacing w:line="360" w:lineRule="auto"/>
              <w:jc w:val="both"/>
              <w:rPr>
                <w:rFonts w:ascii="Arial" w:hAnsi="Arial" w:cs="Arial"/>
                <w:bCs/>
                <w:sz w:val="22"/>
                <w:szCs w:val="22"/>
              </w:rPr>
            </w:pPr>
            <w:r w:rsidRPr="00972D04">
              <w:rPr>
                <w:rFonts w:ascii="Arial" w:hAnsi="Arial" w:cs="Arial"/>
                <w:bCs/>
                <w:sz w:val="22"/>
                <w:szCs w:val="22"/>
              </w:rPr>
              <w:t>Abril</w:t>
            </w:r>
          </w:p>
        </w:tc>
        <w:tc>
          <w:tcPr>
            <w:tcW w:w="3302" w:type="dxa"/>
            <w:tcBorders>
              <w:top w:val="single" w:sz="4" w:space="0" w:color="auto"/>
              <w:left w:val="single" w:sz="4" w:space="0" w:color="auto"/>
              <w:bottom w:val="single" w:sz="4" w:space="0" w:color="auto"/>
              <w:right w:val="single" w:sz="4" w:space="0" w:color="auto"/>
            </w:tcBorders>
            <w:shd w:val="clear" w:color="auto" w:fill="FFFFFF" w:themeFill="background1"/>
          </w:tcPr>
          <w:p w:rsidR="00406B9F" w:rsidRPr="00972D04" w:rsidRDefault="00406B9F" w:rsidP="007D4BB8">
            <w:pPr>
              <w:pStyle w:val="Corpodetexto"/>
              <w:spacing w:line="360" w:lineRule="auto"/>
              <w:jc w:val="both"/>
              <w:rPr>
                <w:rFonts w:ascii="Arial" w:hAnsi="Arial" w:cs="Arial"/>
                <w:bCs/>
                <w:sz w:val="22"/>
                <w:szCs w:val="22"/>
              </w:rPr>
            </w:pPr>
            <w:r w:rsidRPr="00972D04">
              <w:rPr>
                <w:rFonts w:ascii="Arial" w:hAnsi="Arial" w:cs="Arial"/>
                <w:bCs/>
                <w:sz w:val="22"/>
                <w:szCs w:val="22"/>
              </w:rPr>
              <w:t>416,2</w:t>
            </w:r>
          </w:p>
        </w:tc>
        <w:tc>
          <w:tcPr>
            <w:tcW w:w="2322" w:type="dxa"/>
            <w:tcBorders>
              <w:top w:val="single" w:sz="4" w:space="0" w:color="auto"/>
              <w:left w:val="single" w:sz="4" w:space="0" w:color="auto"/>
              <w:bottom w:val="single" w:sz="4" w:space="0" w:color="auto"/>
              <w:right w:val="single" w:sz="4" w:space="0" w:color="auto"/>
            </w:tcBorders>
            <w:shd w:val="clear" w:color="auto" w:fill="FFFFFF" w:themeFill="background1"/>
          </w:tcPr>
          <w:p w:rsidR="00406B9F" w:rsidRPr="00972D04" w:rsidRDefault="00406B9F" w:rsidP="007D4BB8">
            <w:pPr>
              <w:pStyle w:val="Corpodetexto"/>
              <w:spacing w:line="360" w:lineRule="auto"/>
              <w:jc w:val="both"/>
              <w:rPr>
                <w:rFonts w:ascii="Arial" w:hAnsi="Arial" w:cs="Arial"/>
                <w:bCs/>
                <w:sz w:val="22"/>
                <w:szCs w:val="22"/>
              </w:rPr>
            </w:pPr>
            <w:r w:rsidRPr="00972D04">
              <w:rPr>
                <w:rFonts w:ascii="Arial" w:hAnsi="Arial" w:cs="Arial"/>
                <w:bCs/>
                <w:sz w:val="22"/>
                <w:szCs w:val="22"/>
              </w:rPr>
              <w:t>23</w:t>
            </w:r>
          </w:p>
        </w:tc>
      </w:tr>
      <w:tr w:rsidR="00AD57B7" w:rsidRPr="00972D04" w:rsidTr="00AD57B7">
        <w:trPr>
          <w:trHeight w:hRule="exact" w:val="253"/>
        </w:trPr>
        <w:tc>
          <w:tcPr>
            <w:tcW w:w="2011" w:type="dxa"/>
            <w:tcBorders>
              <w:top w:val="single" w:sz="4" w:space="0" w:color="auto"/>
              <w:left w:val="single" w:sz="4" w:space="0" w:color="auto"/>
              <w:bottom w:val="single" w:sz="4" w:space="0" w:color="auto"/>
              <w:right w:val="single" w:sz="4" w:space="0" w:color="auto"/>
            </w:tcBorders>
            <w:shd w:val="clear" w:color="auto" w:fill="FFFFFF" w:themeFill="background1"/>
          </w:tcPr>
          <w:p w:rsidR="00406B9F" w:rsidRPr="00972D04" w:rsidRDefault="00406B9F" w:rsidP="007D4BB8">
            <w:pPr>
              <w:pStyle w:val="Corpodetexto"/>
              <w:spacing w:line="360" w:lineRule="auto"/>
              <w:jc w:val="both"/>
              <w:rPr>
                <w:rFonts w:ascii="Arial" w:hAnsi="Arial" w:cs="Arial"/>
                <w:bCs/>
                <w:sz w:val="22"/>
                <w:szCs w:val="22"/>
              </w:rPr>
            </w:pPr>
            <w:r w:rsidRPr="00972D04">
              <w:rPr>
                <w:rFonts w:ascii="Arial" w:hAnsi="Arial" w:cs="Arial"/>
                <w:bCs/>
                <w:sz w:val="22"/>
                <w:szCs w:val="22"/>
              </w:rPr>
              <w:t>Maio</w:t>
            </w:r>
          </w:p>
        </w:tc>
        <w:tc>
          <w:tcPr>
            <w:tcW w:w="3302" w:type="dxa"/>
            <w:tcBorders>
              <w:top w:val="single" w:sz="4" w:space="0" w:color="auto"/>
              <w:left w:val="single" w:sz="4" w:space="0" w:color="auto"/>
              <w:bottom w:val="single" w:sz="4" w:space="0" w:color="auto"/>
              <w:right w:val="single" w:sz="4" w:space="0" w:color="auto"/>
            </w:tcBorders>
            <w:shd w:val="clear" w:color="auto" w:fill="FFFFFF" w:themeFill="background1"/>
          </w:tcPr>
          <w:p w:rsidR="00406B9F" w:rsidRPr="00972D04" w:rsidRDefault="00406B9F" w:rsidP="007D4BB8">
            <w:pPr>
              <w:pStyle w:val="Corpodetexto"/>
              <w:spacing w:line="360" w:lineRule="auto"/>
              <w:jc w:val="both"/>
              <w:rPr>
                <w:rFonts w:ascii="Arial" w:hAnsi="Arial" w:cs="Arial"/>
                <w:bCs/>
                <w:sz w:val="22"/>
                <w:szCs w:val="22"/>
              </w:rPr>
            </w:pPr>
            <w:r w:rsidRPr="00972D04">
              <w:rPr>
                <w:rFonts w:ascii="Arial" w:hAnsi="Arial" w:cs="Arial"/>
                <w:bCs/>
                <w:sz w:val="22"/>
                <w:szCs w:val="22"/>
              </w:rPr>
              <w:t>317,7</w:t>
            </w:r>
          </w:p>
        </w:tc>
        <w:tc>
          <w:tcPr>
            <w:tcW w:w="2322" w:type="dxa"/>
            <w:tcBorders>
              <w:top w:val="single" w:sz="4" w:space="0" w:color="auto"/>
              <w:left w:val="single" w:sz="4" w:space="0" w:color="auto"/>
              <w:bottom w:val="single" w:sz="4" w:space="0" w:color="auto"/>
              <w:right w:val="single" w:sz="4" w:space="0" w:color="auto"/>
            </w:tcBorders>
            <w:shd w:val="clear" w:color="auto" w:fill="FFFFFF" w:themeFill="background1"/>
          </w:tcPr>
          <w:p w:rsidR="00406B9F" w:rsidRPr="00972D04" w:rsidRDefault="00406B9F" w:rsidP="007D4BB8">
            <w:pPr>
              <w:pStyle w:val="Corpodetexto"/>
              <w:spacing w:line="360" w:lineRule="auto"/>
              <w:jc w:val="both"/>
              <w:rPr>
                <w:rFonts w:ascii="Arial" w:hAnsi="Arial" w:cs="Arial"/>
                <w:bCs/>
                <w:sz w:val="22"/>
                <w:szCs w:val="22"/>
              </w:rPr>
            </w:pPr>
            <w:r w:rsidRPr="00972D04">
              <w:rPr>
                <w:rFonts w:ascii="Arial" w:hAnsi="Arial" w:cs="Arial"/>
                <w:bCs/>
                <w:sz w:val="22"/>
                <w:szCs w:val="22"/>
              </w:rPr>
              <w:t>24</w:t>
            </w:r>
          </w:p>
        </w:tc>
      </w:tr>
      <w:tr w:rsidR="00AD57B7" w:rsidRPr="00972D04" w:rsidTr="00AD57B7">
        <w:trPr>
          <w:trHeight w:hRule="exact" w:val="253"/>
        </w:trPr>
        <w:tc>
          <w:tcPr>
            <w:tcW w:w="2011" w:type="dxa"/>
            <w:tcBorders>
              <w:top w:val="single" w:sz="4" w:space="0" w:color="auto"/>
              <w:left w:val="single" w:sz="4" w:space="0" w:color="auto"/>
              <w:bottom w:val="single" w:sz="4" w:space="0" w:color="auto"/>
              <w:right w:val="single" w:sz="4" w:space="0" w:color="auto"/>
            </w:tcBorders>
            <w:shd w:val="clear" w:color="auto" w:fill="FFFFFF" w:themeFill="background1"/>
          </w:tcPr>
          <w:p w:rsidR="00406B9F" w:rsidRPr="00972D04" w:rsidRDefault="00406B9F" w:rsidP="007D4BB8">
            <w:pPr>
              <w:pStyle w:val="Corpodetexto"/>
              <w:spacing w:line="360" w:lineRule="auto"/>
              <w:jc w:val="both"/>
              <w:rPr>
                <w:rFonts w:ascii="Arial" w:hAnsi="Arial" w:cs="Arial"/>
                <w:bCs/>
                <w:sz w:val="22"/>
                <w:szCs w:val="22"/>
              </w:rPr>
            </w:pPr>
            <w:r w:rsidRPr="00972D04">
              <w:rPr>
                <w:rFonts w:ascii="Arial" w:hAnsi="Arial" w:cs="Arial"/>
                <w:bCs/>
                <w:sz w:val="22"/>
                <w:szCs w:val="22"/>
              </w:rPr>
              <w:t>Junho</w:t>
            </w:r>
          </w:p>
        </w:tc>
        <w:tc>
          <w:tcPr>
            <w:tcW w:w="3302" w:type="dxa"/>
            <w:tcBorders>
              <w:top w:val="single" w:sz="4" w:space="0" w:color="auto"/>
              <w:left w:val="single" w:sz="4" w:space="0" w:color="auto"/>
              <w:bottom w:val="single" w:sz="4" w:space="0" w:color="auto"/>
              <w:right w:val="single" w:sz="4" w:space="0" w:color="auto"/>
            </w:tcBorders>
            <w:shd w:val="clear" w:color="auto" w:fill="FFFFFF" w:themeFill="background1"/>
          </w:tcPr>
          <w:p w:rsidR="00406B9F" w:rsidRPr="00972D04" w:rsidRDefault="00406B9F" w:rsidP="007D4BB8">
            <w:pPr>
              <w:pStyle w:val="Corpodetexto"/>
              <w:spacing w:line="360" w:lineRule="auto"/>
              <w:jc w:val="both"/>
              <w:rPr>
                <w:rFonts w:ascii="Arial" w:hAnsi="Arial" w:cs="Arial"/>
                <w:bCs/>
                <w:sz w:val="22"/>
                <w:szCs w:val="22"/>
              </w:rPr>
            </w:pPr>
            <w:r w:rsidRPr="00972D04">
              <w:rPr>
                <w:rFonts w:ascii="Arial" w:hAnsi="Arial" w:cs="Arial"/>
                <w:bCs/>
                <w:sz w:val="22"/>
                <w:szCs w:val="22"/>
              </w:rPr>
              <w:t>154,8</w:t>
            </w:r>
          </w:p>
        </w:tc>
        <w:tc>
          <w:tcPr>
            <w:tcW w:w="2322" w:type="dxa"/>
            <w:tcBorders>
              <w:top w:val="single" w:sz="4" w:space="0" w:color="auto"/>
              <w:left w:val="single" w:sz="4" w:space="0" w:color="auto"/>
              <w:bottom w:val="single" w:sz="4" w:space="0" w:color="auto"/>
              <w:right w:val="single" w:sz="4" w:space="0" w:color="auto"/>
            </w:tcBorders>
            <w:shd w:val="clear" w:color="auto" w:fill="FFFFFF" w:themeFill="background1"/>
          </w:tcPr>
          <w:p w:rsidR="00406B9F" w:rsidRPr="00972D04" w:rsidRDefault="00406B9F" w:rsidP="007D4BB8">
            <w:pPr>
              <w:pStyle w:val="Corpodetexto"/>
              <w:spacing w:line="360" w:lineRule="auto"/>
              <w:jc w:val="both"/>
              <w:rPr>
                <w:rFonts w:ascii="Arial" w:hAnsi="Arial" w:cs="Arial"/>
                <w:bCs/>
                <w:sz w:val="22"/>
                <w:szCs w:val="22"/>
              </w:rPr>
            </w:pPr>
            <w:r w:rsidRPr="00972D04">
              <w:rPr>
                <w:rFonts w:ascii="Arial" w:hAnsi="Arial" w:cs="Arial"/>
                <w:bCs/>
                <w:sz w:val="22"/>
                <w:szCs w:val="22"/>
              </w:rPr>
              <w:t>23</w:t>
            </w:r>
          </w:p>
        </w:tc>
      </w:tr>
      <w:tr w:rsidR="00AD57B7" w:rsidRPr="00972D04" w:rsidTr="00AD57B7">
        <w:trPr>
          <w:trHeight w:hRule="exact" w:val="253"/>
        </w:trPr>
        <w:tc>
          <w:tcPr>
            <w:tcW w:w="2011" w:type="dxa"/>
            <w:tcBorders>
              <w:top w:val="single" w:sz="4" w:space="0" w:color="auto"/>
              <w:left w:val="single" w:sz="4" w:space="0" w:color="auto"/>
              <w:bottom w:val="single" w:sz="4" w:space="0" w:color="auto"/>
              <w:right w:val="single" w:sz="4" w:space="0" w:color="auto"/>
            </w:tcBorders>
            <w:shd w:val="clear" w:color="auto" w:fill="FFFFFF" w:themeFill="background1"/>
          </w:tcPr>
          <w:p w:rsidR="00406B9F" w:rsidRPr="00972D04" w:rsidRDefault="00406B9F" w:rsidP="007D4BB8">
            <w:pPr>
              <w:pStyle w:val="Corpodetexto"/>
              <w:spacing w:line="360" w:lineRule="auto"/>
              <w:jc w:val="both"/>
              <w:rPr>
                <w:rFonts w:ascii="Arial" w:hAnsi="Arial" w:cs="Arial"/>
                <w:bCs/>
                <w:sz w:val="22"/>
                <w:szCs w:val="22"/>
              </w:rPr>
            </w:pPr>
            <w:r w:rsidRPr="00972D04">
              <w:rPr>
                <w:rFonts w:ascii="Arial" w:hAnsi="Arial" w:cs="Arial"/>
                <w:bCs/>
                <w:sz w:val="22"/>
                <w:szCs w:val="22"/>
              </w:rPr>
              <w:t>Julho</w:t>
            </w:r>
          </w:p>
        </w:tc>
        <w:tc>
          <w:tcPr>
            <w:tcW w:w="3302" w:type="dxa"/>
            <w:tcBorders>
              <w:top w:val="single" w:sz="4" w:space="0" w:color="auto"/>
              <w:left w:val="single" w:sz="4" w:space="0" w:color="auto"/>
              <w:bottom w:val="single" w:sz="4" w:space="0" w:color="auto"/>
              <w:right w:val="single" w:sz="4" w:space="0" w:color="auto"/>
            </w:tcBorders>
            <w:shd w:val="clear" w:color="auto" w:fill="FFFFFF" w:themeFill="background1"/>
          </w:tcPr>
          <w:p w:rsidR="00406B9F" w:rsidRPr="00972D04" w:rsidRDefault="00406B9F" w:rsidP="007D4BB8">
            <w:pPr>
              <w:pStyle w:val="Corpodetexto"/>
              <w:spacing w:line="360" w:lineRule="auto"/>
              <w:jc w:val="both"/>
              <w:rPr>
                <w:rFonts w:ascii="Arial" w:hAnsi="Arial" w:cs="Arial"/>
                <w:bCs/>
                <w:sz w:val="22"/>
                <w:szCs w:val="22"/>
              </w:rPr>
            </w:pPr>
            <w:r w:rsidRPr="00972D04">
              <w:rPr>
                <w:rFonts w:ascii="Arial" w:hAnsi="Arial" w:cs="Arial"/>
                <w:bCs/>
                <w:sz w:val="22"/>
                <w:szCs w:val="22"/>
              </w:rPr>
              <w:t>110,6</w:t>
            </w:r>
          </w:p>
        </w:tc>
        <w:tc>
          <w:tcPr>
            <w:tcW w:w="2322" w:type="dxa"/>
            <w:tcBorders>
              <w:top w:val="single" w:sz="4" w:space="0" w:color="auto"/>
              <w:left w:val="single" w:sz="4" w:space="0" w:color="auto"/>
              <w:bottom w:val="single" w:sz="4" w:space="0" w:color="auto"/>
              <w:right w:val="single" w:sz="4" w:space="0" w:color="auto"/>
            </w:tcBorders>
            <w:shd w:val="clear" w:color="auto" w:fill="FFFFFF" w:themeFill="background1"/>
          </w:tcPr>
          <w:p w:rsidR="00406B9F" w:rsidRPr="00972D04" w:rsidRDefault="00406B9F" w:rsidP="007D4BB8">
            <w:pPr>
              <w:pStyle w:val="Corpodetexto"/>
              <w:spacing w:line="360" w:lineRule="auto"/>
              <w:jc w:val="both"/>
              <w:rPr>
                <w:rFonts w:ascii="Arial" w:hAnsi="Arial" w:cs="Arial"/>
                <w:bCs/>
                <w:sz w:val="22"/>
                <w:szCs w:val="22"/>
              </w:rPr>
            </w:pPr>
            <w:r w:rsidRPr="00972D04">
              <w:rPr>
                <w:rFonts w:ascii="Arial" w:hAnsi="Arial" w:cs="Arial"/>
                <w:bCs/>
                <w:sz w:val="22"/>
                <w:szCs w:val="22"/>
              </w:rPr>
              <w:t>17</w:t>
            </w:r>
          </w:p>
        </w:tc>
      </w:tr>
      <w:tr w:rsidR="00AD57B7" w:rsidRPr="00972D04" w:rsidTr="00AD57B7">
        <w:trPr>
          <w:trHeight w:hRule="exact" w:val="253"/>
        </w:trPr>
        <w:tc>
          <w:tcPr>
            <w:tcW w:w="2011" w:type="dxa"/>
            <w:tcBorders>
              <w:top w:val="single" w:sz="4" w:space="0" w:color="auto"/>
              <w:left w:val="single" w:sz="4" w:space="0" w:color="auto"/>
              <w:bottom w:val="single" w:sz="4" w:space="0" w:color="auto"/>
              <w:right w:val="single" w:sz="4" w:space="0" w:color="auto"/>
            </w:tcBorders>
            <w:shd w:val="clear" w:color="auto" w:fill="FFFFFF" w:themeFill="background1"/>
          </w:tcPr>
          <w:p w:rsidR="00406B9F" w:rsidRPr="00972D04" w:rsidRDefault="00406B9F" w:rsidP="007D4BB8">
            <w:pPr>
              <w:pStyle w:val="Corpodetexto"/>
              <w:spacing w:line="360" w:lineRule="auto"/>
              <w:jc w:val="both"/>
              <w:rPr>
                <w:rFonts w:ascii="Arial" w:hAnsi="Arial" w:cs="Arial"/>
                <w:bCs/>
                <w:sz w:val="22"/>
                <w:szCs w:val="22"/>
              </w:rPr>
            </w:pPr>
            <w:r w:rsidRPr="00972D04">
              <w:rPr>
                <w:rFonts w:ascii="Arial" w:hAnsi="Arial" w:cs="Arial"/>
                <w:bCs/>
                <w:sz w:val="22"/>
                <w:szCs w:val="22"/>
              </w:rPr>
              <w:t>Agosto</w:t>
            </w:r>
          </w:p>
        </w:tc>
        <w:tc>
          <w:tcPr>
            <w:tcW w:w="3302" w:type="dxa"/>
            <w:tcBorders>
              <w:top w:val="single" w:sz="4" w:space="0" w:color="auto"/>
              <w:left w:val="single" w:sz="4" w:space="0" w:color="auto"/>
              <w:bottom w:val="single" w:sz="4" w:space="0" w:color="auto"/>
              <w:right w:val="single" w:sz="4" w:space="0" w:color="auto"/>
            </w:tcBorders>
            <w:shd w:val="clear" w:color="auto" w:fill="FFFFFF" w:themeFill="background1"/>
          </w:tcPr>
          <w:p w:rsidR="00406B9F" w:rsidRPr="00972D04" w:rsidRDefault="00406B9F" w:rsidP="007D4BB8">
            <w:pPr>
              <w:pStyle w:val="Corpodetexto"/>
              <w:spacing w:line="360" w:lineRule="auto"/>
              <w:jc w:val="both"/>
              <w:rPr>
                <w:rFonts w:ascii="Arial" w:hAnsi="Arial" w:cs="Arial"/>
                <w:bCs/>
                <w:sz w:val="22"/>
                <w:szCs w:val="22"/>
              </w:rPr>
            </w:pPr>
            <w:r w:rsidRPr="00972D04">
              <w:rPr>
                <w:rFonts w:ascii="Arial" w:hAnsi="Arial" w:cs="Arial"/>
                <w:bCs/>
                <w:sz w:val="22"/>
                <w:szCs w:val="22"/>
              </w:rPr>
              <w:t>36,2</w:t>
            </w:r>
          </w:p>
        </w:tc>
        <w:tc>
          <w:tcPr>
            <w:tcW w:w="2322" w:type="dxa"/>
            <w:tcBorders>
              <w:top w:val="single" w:sz="4" w:space="0" w:color="auto"/>
              <w:left w:val="single" w:sz="4" w:space="0" w:color="auto"/>
              <w:bottom w:val="single" w:sz="4" w:space="0" w:color="auto"/>
              <w:right w:val="single" w:sz="4" w:space="0" w:color="auto"/>
            </w:tcBorders>
            <w:shd w:val="clear" w:color="auto" w:fill="FFFFFF" w:themeFill="background1"/>
          </w:tcPr>
          <w:p w:rsidR="00406B9F" w:rsidRPr="00972D04" w:rsidRDefault="00406B9F" w:rsidP="007D4BB8">
            <w:pPr>
              <w:pStyle w:val="Corpodetexto"/>
              <w:spacing w:line="360" w:lineRule="auto"/>
              <w:jc w:val="both"/>
              <w:rPr>
                <w:rFonts w:ascii="Arial" w:hAnsi="Arial" w:cs="Arial"/>
                <w:bCs/>
                <w:sz w:val="22"/>
                <w:szCs w:val="22"/>
              </w:rPr>
            </w:pPr>
            <w:r w:rsidRPr="00972D04">
              <w:rPr>
                <w:rFonts w:ascii="Arial" w:hAnsi="Arial" w:cs="Arial"/>
                <w:bCs/>
                <w:sz w:val="22"/>
                <w:szCs w:val="22"/>
              </w:rPr>
              <w:t>12</w:t>
            </w:r>
          </w:p>
        </w:tc>
      </w:tr>
      <w:tr w:rsidR="00AD57B7" w:rsidRPr="00972D04" w:rsidTr="00AD57B7">
        <w:trPr>
          <w:trHeight w:hRule="exact" w:val="253"/>
        </w:trPr>
        <w:tc>
          <w:tcPr>
            <w:tcW w:w="2011" w:type="dxa"/>
            <w:tcBorders>
              <w:top w:val="single" w:sz="4" w:space="0" w:color="auto"/>
              <w:left w:val="single" w:sz="4" w:space="0" w:color="auto"/>
              <w:bottom w:val="single" w:sz="4" w:space="0" w:color="auto"/>
              <w:right w:val="single" w:sz="4" w:space="0" w:color="auto"/>
            </w:tcBorders>
            <w:shd w:val="clear" w:color="auto" w:fill="FFFFFF" w:themeFill="background1"/>
          </w:tcPr>
          <w:p w:rsidR="00406B9F" w:rsidRPr="00972D04" w:rsidRDefault="00406B9F" w:rsidP="007D4BB8">
            <w:pPr>
              <w:pStyle w:val="Corpodetexto"/>
              <w:spacing w:line="360" w:lineRule="auto"/>
              <w:jc w:val="both"/>
              <w:rPr>
                <w:rFonts w:ascii="Arial" w:hAnsi="Arial" w:cs="Arial"/>
                <w:bCs/>
                <w:sz w:val="22"/>
                <w:szCs w:val="22"/>
              </w:rPr>
            </w:pPr>
            <w:r w:rsidRPr="00972D04">
              <w:rPr>
                <w:rFonts w:ascii="Arial" w:hAnsi="Arial" w:cs="Arial"/>
                <w:bCs/>
                <w:sz w:val="22"/>
                <w:szCs w:val="22"/>
              </w:rPr>
              <w:t>Setembro</w:t>
            </w:r>
          </w:p>
        </w:tc>
        <w:tc>
          <w:tcPr>
            <w:tcW w:w="3302" w:type="dxa"/>
            <w:tcBorders>
              <w:top w:val="single" w:sz="4" w:space="0" w:color="auto"/>
              <w:left w:val="single" w:sz="4" w:space="0" w:color="auto"/>
              <w:bottom w:val="single" w:sz="4" w:space="0" w:color="auto"/>
              <w:right w:val="single" w:sz="4" w:space="0" w:color="auto"/>
            </w:tcBorders>
            <w:shd w:val="clear" w:color="auto" w:fill="FFFFFF" w:themeFill="background1"/>
          </w:tcPr>
          <w:p w:rsidR="00406B9F" w:rsidRPr="00972D04" w:rsidRDefault="00406B9F" w:rsidP="007D4BB8">
            <w:pPr>
              <w:pStyle w:val="Corpodetexto"/>
              <w:spacing w:line="360" w:lineRule="auto"/>
              <w:jc w:val="both"/>
              <w:rPr>
                <w:rFonts w:ascii="Arial" w:hAnsi="Arial" w:cs="Arial"/>
                <w:bCs/>
                <w:sz w:val="22"/>
                <w:szCs w:val="22"/>
              </w:rPr>
            </w:pPr>
            <w:r w:rsidRPr="00972D04">
              <w:rPr>
                <w:rFonts w:ascii="Arial" w:hAnsi="Arial" w:cs="Arial"/>
                <w:bCs/>
                <w:sz w:val="22"/>
                <w:szCs w:val="22"/>
              </w:rPr>
              <w:t>7,1</w:t>
            </w:r>
          </w:p>
        </w:tc>
        <w:tc>
          <w:tcPr>
            <w:tcW w:w="2322" w:type="dxa"/>
            <w:tcBorders>
              <w:top w:val="single" w:sz="4" w:space="0" w:color="auto"/>
              <w:left w:val="single" w:sz="4" w:space="0" w:color="auto"/>
              <w:bottom w:val="single" w:sz="4" w:space="0" w:color="auto"/>
              <w:right w:val="single" w:sz="4" w:space="0" w:color="auto"/>
            </w:tcBorders>
            <w:shd w:val="clear" w:color="auto" w:fill="FFFFFF" w:themeFill="background1"/>
          </w:tcPr>
          <w:p w:rsidR="00406B9F" w:rsidRPr="00972D04" w:rsidRDefault="00406B9F" w:rsidP="007D4BB8">
            <w:pPr>
              <w:pStyle w:val="Corpodetexto"/>
              <w:spacing w:line="360" w:lineRule="auto"/>
              <w:jc w:val="both"/>
              <w:rPr>
                <w:rFonts w:ascii="Arial" w:hAnsi="Arial" w:cs="Arial"/>
                <w:bCs/>
                <w:sz w:val="22"/>
                <w:szCs w:val="22"/>
              </w:rPr>
            </w:pPr>
            <w:r w:rsidRPr="00972D04">
              <w:rPr>
                <w:rFonts w:ascii="Arial" w:hAnsi="Arial" w:cs="Arial"/>
                <w:bCs/>
                <w:sz w:val="22"/>
                <w:szCs w:val="22"/>
              </w:rPr>
              <w:t>6</w:t>
            </w:r>
          </w:p>
        </w:tc>
      </w:tr>
      <w:tr w:rsidR="00AD57B7" w:rsidRPr="00972D04" w:rsidTr="00AD57B7">
        <w:trPr>
          <w:trHeight w:hRule="exact" w:val="253"/>
        </w:trPr>
        <w:tc>
          <w:tcPr>
            <w:tcW w:w="2011" w:type="dxa"/>
            <w:tcBorders>
              <w:top w:val="single" w:sz="4" w:space="0" w:color="auto"/>
              <w:left w:val="single" w:sz="4" w:space="0" w:color="auto"/>
              <w:bottom w:val="single" w:sz="4" w:space="0" w:color="auto"/>
              <w:right w:val="single" w:sz="4" w:space="0" w:color="auto"/>
            </w:tcBorders>
            <w:shd w:val="clear" w:color="auto" w:fill="FFFFFF" w:themeFill="background1"/>
          </w:tcPr>
          <w:p w:rsidR="00406B9F" w:rsidRPr="00972D04" w:rsidRDefault="00406B9F" w:rsidP="007D4BB8">
            <w:pPr>
              <w:pStyle w:val="Corpodetexto"/>
              <w:spacing w:line="360" w:lineRule="auto"/>
              <w:jc w:val="both"/>
              <w:rPr>
                <w:rFonts w:ascii="Arial" w:hAnsi="Arial" w:cs="Arial"/>
                <w:bCs/>
                <w:sz w:val="22"/>
                <w:szCs w:val="22"/>
              </w:rPr>
            </w:pPr>
            <w:r w:rsidRPr="00972D04">
              <w:rPr>
                <w:rFonts w:ascii="Arial" w:hAnsi="Arial" w:cs="Arial"/>
                <w:bCs/>
                <w:sz w:val="22"/>
                <w:szCs w:val="22"/>
              </w:rPr>
              <w:t>Outubro</w:t>
            </w:r>
          </w:p>
        </w:tc>
        <w:tc>
          <w:tcPr>
            <w:tcW w:w="3302" w:type="dxa"/>
            <w:tcBorders>
              <w:top w:val="single" w:sz="4" w:space="0" w:color="auto"/>
              <w:left w:val="single" w:sz="4" w:space="0" w:color="auto"/>
              <w:bottom w:val="single" w:sz="4" w:space="0" w:color="auto"/>
              <w:right w:val="single" w:sz="4" w:space="0" w:color="auto"/>
            </w:tcBorders>
            <w:shd w:val="clear" w:color="auto" w:fill="FFFFFF" w:themeFill="background1"/>
          </w:tcPr>
          <w:p w:rsidR="00406B9F" w:rsidRPr="00972D04" w:rsidRDefault="00406B9F" w:rsidP="007D4BB8">
            <w:pPr>
              <w:pStyle w:val="Corpodetexto"/>
              <w:spacing w:line="360" w:lineRule="auto"/>
              <w:jc w:val="both"/>
              <w:rPr>
                <w:rFonts w:ascii="Arial" w:hAnsi="Arial" w:cs="Arial"/>
                <w:bCs/>
                <w:sz w:val="22"/>
                <w:szCs w:val="22"/>
              </w:rPr>
            </w:pPr>
            <w:r w:rsidRPr="00972D04">
              <w:rPr>
                <w:rFonts w:ascii="Arial" w:hAnsi="Arial" w:cs="Arial"/>
                <w:bCs/>
                <w:sz w:val="22"/>
                <w:szCs w:val="22"/>
              </w:rPr>
              <w:t>3,6</w:t>
            </w:r>
          </w:p>
        </w:tc>
        <w:tc>
          <w:tcPr>
            <w:tcW w:w="2322" w:type="dxa"/>
            <w:tcBorders>
              <w:top w:val="single" w:sz="4" w:space="0" w:color="auto"/>
              <w:left w:val="single" w:sz="4" w:space="0" w:color="auto"/>
              <w:bottom w:val="single" w:sz="4" w:space="0" w:color="auto"/>
              <w:right w:val="single" w:sz="4" w:space="0" w:color="auto"/>
            </w:tcBorders>
            <w:shd w:val="clear" w:color="auto" w:fill="FFFFFF" w:themeFill="background1"/>
          </w:tcPr>
          <w:p w:rsidR="00406B9F" w:rsidRPr="00972D04" w:rsidRDefault="00406B9F" w:rsidP="007D4BB8">
            <w:pPr>
              <w:pStyle w:val="Corpodetexto"/>
              <w:spacing w:line="360" w:lineRule="auto"/>
              <w:jc w:val="both"/>
              <w:rPr>
                <w:rFonts w:ascii="Arial" w:hAnsi="Arial" w:cs="Arial"/>
                <w:bCs/>
                <w:sz w:val="22"/>
                <w:szCs w:val="22"/>
              </w:rPr>
            </w:pPr>
            <w:r w:rsidRPr="00972D04">
              <w:rPr>
                <w:rFonts w:ascii="Arial" w:hAnsi="Arial" w:cs="Arial"/>
                <w:bCs/>
                <w:sz w:val="22"/>
                <w:szCs w:val="22"/>
              </w:rPr>
              <w:t>2</w:t>
            </w:r>
          </w:p>
        </w:tc>
      </w:tr>
      <w:tr w:rsidR="00AD57B7" w:rsidRPr="00972D04" w:rsidTr="00AD57B7">
        <w:trPr>
          <w:trHeight w:hRule="exact" w:val="253"/>
        </w:trPr>
        <w:tc>
          <w:tcPr>
            <w:tcW w:w="2011" w:type="dxa"/>
            <w:tcBorders>
              <w:top w:val="single" w:sz="4" w:space="0" w:color="auto"/>
              <w:left w:val="single" w:sz="4" w:space="0" w:color="auto"/>
              <w:bottom w:val="single" w:sz="4" w:space="0" w:color="auto"/>
              <w:right w:val="single" w:sz="4" w:space="0" w:color="auto"/>
            </w:tcBorders>
            <w:shd w:val="clear" w:color="auto" w:fill="FFFFFF" w:themeFill="background1"/>
          </w:tcPr>
          <w:p w:rsidR="00406B9F" w:rsidRPr="00972D04" w:rsidRDefault="00406B9F" w:rsidP="007D4BB8">
            <w:pPr>
              <w:pStyle w:val="Corpodetexto"/>
              <w:spacing w:line="360" w:lineRule="auto"/>
              <w:jc w:val="both"/>
              <w:rPr>
                <w:rFonts w:ascii="Arial" w:hAnsi="Arial" w:cs="Arial"/>
                <w:bCs/>
                <w:sz w:val="22"/>
                <w:szCs w:val="22"/>
              </w:rPr>
            </w:pPr>
            <w:r w:rsidRPr="00972D04">
              <w:rPr>
                <w:rFonts w:ascii="Arial" w:hAnsi="Arial" w:cs="Arial"/>
                <w:bCs/>
                <w:sz w:val="22"/>
                <w:szCs w:val="22"/>
              </w:rPr>
              <w:t>Novembro</w:t>
            </w:r>
          </w:p>
        </w:tc>
        <w:tc>
          <w:tcPr>
            <w:tcW w:w="3302" w:type="dxa"/>
            <w:tcBorders>
              <w:top w:val="single" w:sz="4" w:space="0" w:color="auto"/>
              <w:left w:val="single" w:sz="4" w:space="0" w:color="auto"/>
              <w:bottom w:val="single" w:sz="4" w:space="0" w:color="auto"/>
              <w:right w:val="single" w:sz="4" w:space="0" w:color="auto"/>
            </w:tcBorders>
            <w:shd w:val="clear" w:color="auto" w:fill="FFFFFF" w:themeFill="background1"/>
          </w:tcPr>
          <w:p w:rsidR="00406B9F" w:rsidRPr="00972D04" w:rsidRDefault="00406B9F" w:rsidP="007D4BB8">
            <w:pPr>
              <w:pStyle w:val="Corpodetexto"/>
              <w:spacing w:line="360" w:lineRule="auto"/>
              <w:jc w:val="both"/>
              <w:rPr>
                <w:rFonts w:ascii="Arial" w:hAnsi="Arial" w:cs="Arial"/>
                <w:bCs/>
                <w:sz w:val="22"/>
                <w:szCs w:val="22"/>
              </w:rPr>
            </w:pPr>
            <w:r w:rsidRPr="00972D04">
              <w:rPr>
                <w:rFonts w:ascii="Arial" w:hAnsi="Arial" w:cs="Arial"/>
                <w:bCs/>
                <w:sz w:val="22"/>
                <w:szCs w:val="22"/>
              </w:rPr>
              <w:t>19,6</w:t>
            </w:r>
          </w:p>
        </w:tc>
        <w:tc>
          <w:tcPr>
            <w:tcW w:w="2322" w:type="dxa"/>
            <w:tcBorders>
              <w:top w:val="single" w:sz="4" w:space="0" w:color="auto"/>
              <w:left w:val="single" w:sz="4" w:space="0" w:color="auto"/>
              <w:bottom w:val="single" w:sz="4" w:space="0" w:color="auto"/>
              <w:right w:val="single" w:sz="4" w:space="0" w:color="auto"/>
            </w:tcBorders>
            <w:shd w:val="clear" w:color="auto" w:fill="FFFFFF" w:themeFill="background1"/>
          </w:tcPr>
          <w:p w:rsidR="00406B9F" w:rsidRPr="00972D04" w:rsidRDefault="00406B9F" w:rsidP="007D4BB8">
            <w:pPr>
              <w:pStyle w:val="Corpodetexto"/>
              <w:spacing w:line="360" w:lineRule="auto"/>
              <w:jc w:val="both"/>
              <w:rPr>
                <w:rFonts w:ascii="Arial" w:hAnsi="Arial" w:cs="Arial"/>
                <w:bCs/>
                <w:sz w:val="22"/>
                <w:szCs w:val="22"/>
              </w:rPr>
            </w:pPr>
            <w:r w:rsidRPr="00972D04">
              <w:rPr>
                <w:rFonts w:ascii="Arial" w:hAnsi="Arial" w:cs="Arial"/>
                <w:bCs/>
                <w:sz w:val="22"/>
                <w:szCs w:val="22"/>
              </w:rPr>
              <w:t>3</w:t>
            </w:r>
          </w:p>
        </w:tc>
      </w:tr>
      <w:tr w:rsidR="00406B9F" w:rsidRPr="00972D04" w:rsidTr="00AD57B7">
        <w:trPr>
          <w:trHeight w:hRule="exact" w:val="275"/>
        </w:trPr>
        <w:tc>
          <w:tcPr>
            <w:tcW w:w="2011" w:type="dxa"/>
            <w:tcBorders>
              <w:top w:val="single" w:sz="4" w:space="0" w:color="auto"/>
              <w:left w:val="single" w:sz="4" w:space="0" w:color="auto"/>
              <w:bottom w:val="single" w:sz="4" w:space="0" w:color="auto"/>
              <w:right w:val="single" w:sz="4" w:space="0" w:color="auto"/>
            </w:tcBorders>
            <w:shd w:val="clear" w:color="auto" w:fill="auto"/>
          </w:tcPr>
          <w:p w:rsidR="00406B9F" w:rsidRPr="00972D04" w:rsidRDefault="00406B9F" w:rsidP="007D4BB8">
            <w:pPr>
              <w:pStyle w:val="Corpodetexto"/>
              <w:spacing w:line="360" w:lineRule="auto"/>
              <w:jc w:val="both"/>
              <w:rPr>
                <w:rFonts w:ascii="Arial" w:hAnsi="Arial" w:cs="Arial"/>
                <w:bCs/>
                <w:sz w:val="22"/>
                <w:szCs w:val="22"/>
              </w:rPr>
            </w:pPr>
            <w:r w:rsidRPr="00972D04">
              <w:rPr>
                <w:rFonts w:ascii="Arial" w:hAnsi="Arial" w:cs="Arial"/>
                <w:bCs/>
                <w:sz w:val="22"/>
                <w:szCs w:val="22"/>
              </w:rPr>
              <w:t>Dezembro</w:t>
            </w:r>
          </w:p>
        </w:tc>
        <w:tc>
          <w:tcPr>
            <w:tcW w:w="3302" w:type="dxa"/>
            <w:tcBorders>
              <w:top w:val="single" w:sz="4" w:space="0" w:color="auto"/>
              <w:left w:val="single" w:sz="4" w:space="0" w:color="auto"/>
              <w:bottom w:val="single" w:sz="4" w:space="0" w:color="auto"/>
              <w:right w:val="single" w:sz="4" w:space="0" w:color="auto"/>
            </w:tcBorders>
            <w:shd w:val="clear" w:color="auto" w:fill="auto"/>
          </w:tcPr>
          <w:p w:rsidR="00406B9F" w:rsidRPr="00972D04" w:rsidRDefault="00406B9F" w:rsidP="007D4BB8">
            <w:pPr>
              <w:pStyle w:val="Corpodetexto"/>
              <w:spacing w:line="360" w:lineRule="auto"/>
              <w:jc w:val="both"/>
              <w:rPr>
                <w:rFonts w:ascii="Arial" w:hAnsi="Arial" w:cs="Arial"/>
                <w:bCs/>
                <w:sz w:val="22"/>
                <w:szCs w:val="22"/>
              </w:rPr>
            </w:pPr>
            <w:r w:rsidRPr="00972D04">
              <w:rPr>
                <w:rFonts w:ascii="Arial" w:hAnsi="Arial" w:cs="Arial"/>
                <w:bCs/>
                <w:sz w:val="22"/>
                <w:szCs w:val="22"/>
              </w:rPr>
              <w:t>45,9</w:t>
            </w:r>
          </w:p>
        </w:tc>
        <w:tc>
          <w:tcPr>
            <w:tcW w:w="2322" w:type="dxa"/>
            <w:tcBorders>
              <w:top w:val="single" w:sz="4" w:space="0" w:color="auto"/>
              <w:left w:val="single" w:sz="4" w:space="0" w:color="auto"/>
              <w:bottom w:val="single" w:sz="4" w:space="0" w:color="auto"/>
              <w:right w:val="single" w:sz="4" w:space="0" w:color="auto"/>
            </w:tcBorders>
            <w:shd w:val="clear" w:color="auto" w:fill="auto"/>
          </w:tcPr>
          <w:p w:rsidR="00406B9F" w:rsidRPr="00972D04" w:rsidRDefault="00406B9F" w:rsidP="007D4BB8">
            <w:pPr>
              <w:pStyle w:val="Corpodetexto"/>
              <w:spacing w:line="360" w:lineRule="auto"/>
              <w:jc w:val="both"/>
              <w:rPr>
                <w:rFonts w:ascii="Arial" w:hAnsi="Arial" w:cs="Arial"/>
                <w:bCs/>
                <w:sz w:val="22"/>
                <w:szCs w:val="22"/>
              </w:rPr>
            </w:pPr>
            <w:r w:rsidRPr="00972D04">
              <w:rPr>
                <w:rFonts w:ascii="Arial" w:hAnsi="Arial" w:cs="Arial"/>
                <w:bCs/>
                <w:sz w:val="22"/>
                <w:szCs w:val="22"/>
              </w:rPr>
              <w:t>6</w:t>
            </w:r>
          </w:p>
        </w:tc>
      </w:tr>
      <w:tr w:rsidR="00406B9F" w:rsidRPr="00972D04" w:rsidTr="00E2432F">
        <w:trPr>
          <w:trHeight w:hRule="exact" w:val="394"/>
        </w:trPr>
        <w:tc>
          <w:tcPr>
            <w:tcW w:w="7636" w:type="dxa"/>
            <w:gridSpan w:val="3"/>
            <w:tcBorders>
              <w:top w:val="single" w:sz="4" w:space="0" w:color="auto"/>
              <w:left w:val="single" w:sz="4" w:space="0" w:color="auto"/>
              <w:bottom w:val="single" w:sz="4" w:space="0" w:color="auto"/>
              <w:right w:val="single" w:sz="4" w:space="0" w:color="auto"/>
            </w:tcBorders>
            <w:shd w:val="clear" w:color="auto" w:fill="auto"/>
          </w:tcPr>
          <w:p w:rsidR="00406B9F" w:rsidRPr="00972D04" w:rsidRDefault="00406B9F" w:rsidP="007D4BB8">
            <w:pPr>
              <w:pStyle w:val="Corpodetexto"/>
              <w:spacing w:line="360" w:lineRule="auto"/>
              <w:jc w:val="both"/>
              <w:rPr>
                <w:rFonts w:ascii="Arial" w:hAnsi="Arial" w:cs="Arial"/>
                <w:bCs/>
                <w:sz w:val="22"/>
                <w:szCs w:val="22"/>
              </w:rPr>
            </w:pPr>
            <w:r w:rsidRPr="00972D04">
              <w:rPr>
                <w:rFonts w:ascii="Arial" w:hAnsi="Arial" w:cs="Arial"/>
                <w:bCs/>
                <w:sz w:val="22"/>
                <w:szCs w:val="22"/>
              </w:rPr>
              <w:t>Fonte: DHN – ROTEIRO COSTA NORTE</w:t>
            </w:r>
          </w:p>
          <w:p w:rsidR="00406B9F" w:rsidRPr="00972D04" w:rsidRDefault="00406B9F" w:rsidP="007D4BB8">
            <w:pPr>
              <w:pStyle w:val="Corpodetexto"/>
              <w:spacing w:line="360" w:lineRule="auto"/>
              <w:jc w:val="both"/>
              <w:rPr>
                <w:rFonts w:ascii="Arial" w:hAnsi="Arial" w:cs="Arial"/>
                <w:bCs/>
                <w:sz w:val="22"/>
                <w:szCs w:val="22"/>
              </w:rPr>
            </w:pPr>
          </w:p>
          <w:p w:rsidR="00406B9F" w:rsidRPr="00972D04" w:rsidRDefault="00406B9F" w:rsidP="007D4BB8">
            <w:pPr>
              <w:pStyle w:val="Corpodetexto"/>
              <w:spacing w:line="360" w:lineRule="auto"/>
              <w:jc w:val="both"/>
              <w:rPr>
                <w:rFonts w:ascii="Arial" w:hAnsi="Arial" w:cs="Arial"/>
                <w:bCs/>
                <w:sz w:val="22"/>
                <w:szCs w:val="22"/>
              </w:rPr>
            </w:pPr>
          </w:p>
        </w:tc>
      </w:tr>
    </w:tbl>
    <w:p w:rsidR="00406B9F" w:rsidRPr="00972D04" w:rsidRDefault="00406B9F" w:rsidP="007D4BB8">
      <w:pPr>
        <w:pStyle w:val="Corpodetexto"/>
        <w:tabs>
          <w:tab w:val="left" w:pos="0"/>
        </w:tabs>
        <w:spacing w:line="360" w:lineRule="auto"/>
        <w:ind w:right="284"/>
        <w:jc w:val="both"/>
        <w:rPr>
          <w:rFonts w:ascii="Arial" w:hAnsi="Arial" w:cs="Arial"/>
          <w:bCs/>
          <w:sz w:val="22"/>
          <w:szCs w:val="22"/>
        </w:rPr>
      </w:pPr>
    </w:p>
    <w:p w:rsidR="00BD13C8" w:rsidRPr="00972D04" w:rsidRDefault="00BD13C8" w:rsidP="007D4BB8">
      <w:pPr>
        <w:pStyle w:val="Corpodetexto"/>
        <w:tabs>
          <w:tab w:val="left" w:pos="0"/>
        </w:tabs>
        <w:spacing w:line="360" w:lineRule="auto"/>
        <w:ind w:right="284"/>
        <w:jc w:val="both"/>
        <w:rPr>
          <w:rFonts w:ascii="Arial" w:eastAsiaTheme="minorHAnsi" w:hAnsi="Arial" w:cs="Arial"/>
          <w:sz w:val="22"/>
          <w:szCs w:val="22"/>
          <w:lang w:eastAsia="en-US"/>
        </w:rPr>
      </w:pPr>
    </w:p>
    <w:p w:rsidR="00E2432F" w:rsidRPr="00972D04" w:rsidRDefault="00E2432F" w:rsidP="007D4BB8">
      <w:pPr>
        <w:pStyle w:val="Corpodetexto"/>
        <w:tabs>
          <w:tab w:val="left" w:pos="0"/>
        </w:tabs>
        <w:ind w:right="284" w:firstLine="567"/>
        <w:jc w:val="both"/>
        <w:rPr>
          <w:rFonts w:ascii="Arial" w:eastAsiaTheme="minorHAnsi" w:hAnsi="Arial" w:cs="Arial"/>
          <w:sz w:val="22"/>
          <w:szCs w:val="22"/>
          <w:lang w:eastAsia="en-US"/>
        </w:rPr>
      </w:pPr>
    </w:p>
    <w:p w:rsidR="0075392E" w:rsidRDefault="0075392E" w:rsidP="007D4BB8">
      <w:pPr>
        <w:pStyle w:val="Corpodetexto"/>
        <w:tabs>
          <w:tab w:val="left" w:pos="0"/>
        </w:tabs>
        <w:spacing w:line="276" w:lineRule="auto"/>
        <w:ind w:right="284" w:firstLine="567"/>
        <w:jc w:val="both"/>
        <w:rPr>
          <w:rFonts w:ascii="Arial" w:eastAsiaTheme="minorHAnsi" w:hAnsi="Arial" w:cs="Arial"/>
          <w:sz w:val="22"/>
          <w:szCs w:val="22"/>
          <w:lang w:eastAsia="en-US"/>
        </w:rPr>
      </w:pPr>
    </w:p>
    <w:p w:rsidR="0075392E" w:rsidRDefault="0075392E" w:rsidP="007D4BB8">
      <w:pPr>
        <w:pStyle w:val="Corpodetexto"/>
        <w:tabs>
          <w:tab w:val="left" w:pos="0"/>
        </w:tabs>
        <w:spacing w:line="276" w:lineRule="auto"/>
        <w:ind w:right="284" w:firstLine="567"/>
        <w:jc w:val="both"/>
        <w:rPr>
          <w:rFonts w:ascii="Arial" w:eastAsiaTheme="minorHAnsi" w:hAnsi="Arial" w:cs="Arial"/>
          <w:sz w:val="22"/>
          <w:szCs w:val="22"/>
          <w:lang w:eastAsia="en-US"/>
        </w:rPr>
      </w:pPr>
    </w:p>
    <w:p w:rsidR="0075392E" w:rsidRDefault="0075392E" w:rsidP="007D4BB8">
      <w:pPr>
        <w:pStyle w:val="Corpodetexto"/>
        <w:tabs>
          <w:tab w:val="left" w:pos="0"/>
        </w:tabs>
        <w:spacing w:line="276" w:lineRule="auto"/>
        <w:ind w:right="284" w:firstLine="567"/>
        <w:jc w:val="both"/>
        <w:rPr>
          <w:rFonts w:ascii="Arial" w:eastAsiaTheme="minorHAnsi" w:hAnsi="Arial" w:cs="Arial"/>
          <w:sz w:val="22"/>
          <w:szCs w:val="22"/>
          <w:lang w:eastAsia="en-US"/>
        </w:rPr>
      </w:pPr>
    </w:p>
    <w:p w:rsidR="0075392E" w:rsidRDefault="0075392E" w:rsidP="007D4BB8">
      <w:pPr>
        <w:pStyle w:val="Corpodetexto"/>
        <w:tabs>
          <w:tab w:val="left" w:pos="0"/>
        </w:tabs>
        <w:spacing w:line="276" w:lineRule="auto"/>
        <w:ind w:right="284" w:firstLine="567"/>
        <w:jc w:val="both"/>
        <w:rPr>
          <w:rFonts w:ascii="Arial" w:eastAsiaTheme="minorHAnsi" w:hAnsi="Arial" w:cs="Arial"/>
          <w:sz w:val="22"/>
          <w:szCs w:val="22"/>
          <w:lang w:eastAsia="en-US"/>
        </w:rPr>
      </w:pPr>
    </w:p>
    <w:p w:rsidR="0075392E" w:rsidRDefault="0075392E" w:rsidP="007D4BB8">
      <w:pPr>
        <w:pStyle w:val="Corpodetexto"/>
        <w:tabs>
          <w:tab w:val="left" w:pos="0"/>
        </w:tabs>
        <w:spacing w:line="276" w:lineRule="auto"/>
        <w:ind w:right="284" w:firstLine="567"/>
        <w:jc w:val="both"/>
        <w:rPr>
          <w:rFonts w:ascii="Arial" w:eastAsiaTheme="minorHAnsi" w:hAnsi="Arial" w:cs="Arial"/>
          <w:sz w:val="22"/>
          <w:szCs w:val="22"/>
          <w:lang w:eastAsia="en-US"/>
        </w:rPr>
      </w:pPr>
    </w:p>
    <w:p w:rsidR="0075392E" w:rsidRDefault="0075392E" w:rsidP="007D4BB8">
      <w:pPr>
        <w:pStyle w:val="Corpodetexto"/>
        <w:tabs>
          <w:tab w:val="left" w:pos="0"/>
        </w:tabs>
        <w:spacing w:line="276" w:lineRule="auto"/>
        <w:ind w:right="284" w:firstLine="567"/>
        <w:jc w:val="both"/>
        <w:rPr>
          <w:rFonts w:ascii="Arial" w:eastAsiaTheme="minorHAnsi" w:hAnsi="Arial" w:cs="Arial"/>
          <w:sz w:val="22"/>
          <w:szCs w:val="22"/>
          <w:lang w:eastAsia="en-US"/>
        </w:rPr>
      </w:pPr>
    </w:p>
    <w:p w:rsidR="00DA02D0" w:rsidRPr="00FE46B1" w:rsidRDefault="002F28B7" w:rsidP="002F28B7">
      <w:pPr>
        <w:pStyle w:val="Corpodetexto"/>
        <w:tabs>
          <w:tab w:val="left" w:pos="0"/>
        </w:tabs>
        <w:spacing w:line="276" w:lineRule="auto"/>
        <w:ind w:right="284" w:firstLine="851"/>
        <w:jc w:val="both"/>
        <w:rPr>
          <w:rFonts w:ascii="Calibri" w:eastAsiaTheme="minorHAnsi" w:hAnsi="Calibri" w:cs="Calibri"/>
          <w:sz w:val="22"/>
          <w:szCs w:val="22"/>
          <w:lang w:eastAsia="en-US"/>
        </w:rPr>
      </w:pPr>
      <w:r w:rsidRPr="00FE46B1">
        <w:rPr>
          <w:rFonts w:ascii="Calibri" w:eastAsiaTheme="minorHAnsi" w:hAnsi="Calibri" w:cs="Calibri"/>
          <w:sz w:val="22"/>
          <w:szCs w:val="22"/>
          <w:lang w:eastAsia="en-US"/>
        </w:rPr>
        <w:t xml:space="preserve">     </w:t>
      </w:r>
      <w:r w:rsidR="006952DC" w:rsidRPr="00FE46B1">
        <w:rPr>
          <w:rFonts w:ascii="Calibri" w:eastAsiaTheme="minorHAnsi" w:hAnsi="Calibri" w:cs="Calibri"/>
          <w:sz w:val="22"/>
          <w:szCs w:val="22"/>
          <w:lang w:eastAsia="en-US"/>
        </w:rPr>
        <w:t>Tabela 01: índices de pluviosidade em São Luis</w:t>
      </w:r>
    </w:p>
    <w:p w:rsidR="006952DC" w:rsidRDefault="006952DC" w:rsidP="007D4BB8">
      <w:pPr>
        <w:pStyle w:val="Corpodetexto"/>
        <w:tabs>
          <w:tab w:val="left" w:pos="0"/>
        </w:tabs>
        <w:spacing w:line="276" w:lineRule="auto"/>
        <w:ind w:right="284" w:firstLine="567"/>
        <w:jc w:val="both"/>
        <w:rPr>
          <w:rFonts w:ascii="Arial" w:eastAsiaTheme="minorHAnsi" w:hAnsi="Arial" w:cs="Arial"/>
          <w:sz w:val="22"/>
          <w:szCs w:val="22"/>
          <w:lang w:eastAsia="en-US"/>
        </w:rPr>
      </w:pPr>
    </w:p>
    <w:p w:rsidR="0090534A" w:rsidRPr="00972D04" w:rsidRDefault="0090534A" w:rsidP="006952DC">
      <w:pPr>
        <w:pStyle w:val="Corpodetexto"/>
        <w:tabs>
          <w:tab w:val="left" w:pos="0"/>
        </w:tabs>
        <w:spacing w:line="276" w:lineRule="auto"/>
        <w:ind w:right="284" w:firstLine="851"/>
        <w:jc w:val="both"/>
        <w:rPr>
          <w:rFonts w:ascii="Arial" w:eastAsiaTheme="minorHAnsi" w:hAnsi="Arial" w:cs="Arial"/>
          <w:sz w:val="22"/>
          <w:szCs w:val="22"/>
          <w:lang w:eastAsia="en-US"/>
        </w:rPr>
      </w:pPr>
      <w:r w:rsidRPr="00972D04">
        <w:rPr>
          <w:rFonts w:ascii="Arial" w:eastAsiaTheme="minorHAnsi" w:hAnsi="Arial" w:cs="Arial"/>
          <w:sz w:val="22"/>
          <w:szCs w:val="22"/>
          <w:lang w:eastAsia="en-US"/>
        </w:rPr>
        <w:t>A temperatura varia ao longo do ano entre 23ºC e 31ºC, situando-se normalmente em torno de 27ºC. Foram, no entanto, registradas temperaturas máximas e mínimas de 40ºC e 15ºC respectivamente. A unidade relativa do ar é uniformemente alta durante todo o ano, com uma média mensal variando entre 75% e 85%.</w:t>
      </w:r>
    </w:p>
    <w:p w:rsidR="0090534A" w:rsidRPr="00972D04" w:rsidRDefault="00F553F2" w:rsidP="006952DC">
      <w:pPr>
        <w:pStyle w:val="Corpodetexto"/>
        <w:tabs>
          <w:tab w:val="left" w:pos="0"/>
        </w:tabs>
        <w:spacing w:line="276" w:lineRule="auto"/>
        <w:ind w:right="284" w:firstLine="851"/>
        <w:jc w:val="both"/>
        <w:rPr>
          <w:rFonts w:ascii="Arial" w:eastAsiaTheme="minorHAnsi" w:hAnsi="Arial" w:cs="Arial"/>
          <w:sz w:val="22"/>
          <w:szCs w:val="22"/>
          <w:lang w:eastAsia="en-US"/>
        </w:rPr>
      </w:pPr>
      <w:r w:rsidRPr="00972D04">
        <w:rPr>
          <w:rFonts w:ascii="Arial" w:eastAsiaTheme="minorHAnsi" w:hAnsi="Arial" w:cs="Arial"/>
          <w:sz w:val="22"/>
          <w:szCs w:val="22"/>
          <w:lang w:eastAsia="en-US"/>
        </w:rPr>
        <w:t>Os ventos na área</w:t>
      </w:r>
      <w:r w:rsidR="0090534A" w:rsidRPr="00972D04">
        <w:rPr>
          <w:rFonts w:ascii="Arial" w:eastAsiaTheme="minorHAnsi" w:hAnsi="Arial" w:cs="Arial"/>
          <w:sz w:val="22"/>
          <w:szCs w:val="22"/>
          <w:lang w:eastAsia="en-US"/>
        </w:rPr>
        <w:t>, são predominantes os ventos NORDESTE (</w:t>
      </w:r>
      <w:r w:rsidR="001B63DB" w:rsidRPr="00972D04">
        <w:rPr>
          <w:rFonts w:ascii="Arial" w:eastAsiaTheme="minorHAnsi" w:hAnsi="Arial" w:cs="Arial"/>
          <w:sz w:val="22"/>
          <w:szCs w:val="22"/>
          <w:lang w:eastAsia="en-US"/>
        </w:rPr>
        <w:t>frequênci</w:t>
      </w:r>
      <w:r w:rsidRPr="00972D04">
        <w:rPr>
          <w:rFonts w:ascii="Arial" w:eastAsiaTheme="minorHAnsi" w:hAnsi="Arial" w:cs="Arial"/>
          <w:sz w:val="22"/>
          <w:szCs w:val="22"/>
          <w:lang w:eastAsia="en-US"/>
        </w:rPr>
        <w:t>a</w:t>
      </w:r>
      <w:r w:rsidR="001B63DB" w:rsidRPr="00972D04">
        <w:rPr>
          <w:rFonts w:ascii="Arial" w:eastAsiaTheme="minorHAnsi" w:hAnsi="Arial" w:cs="Arial"/>
          <w:sz w:val="22"/>
          <w:szCs w:val="22"/>
          <w:lang w:eastAsia="en-US"/>
        </w:rPr>
        <w:t xml:space="preserve"> de </w:t>
      </w:r>
      <w:r w:rsidR="0090534A" w:rsidRPr="00972D04">
        <w:rPr>
          <w:rFonts w:ascii="Arial" w:eastAsiaTheme="minorHAnsi" w:hAnsi="Arial" w:cs="Arial"/>
          <w:sz w:val="22"/>
          <w:szCs w:val="22"/>
          <w:lang w:eastAsia="en-US"/>
        </w:rPr>
        <w:t>25%), com as velocidades e as respectivas frequências conforme indicadas abaixo:</w:t>
      </w:r>
    </w:p>
    <w:p w:rsidR="00E2432F" w:rsidRPr="00972D04" w:rsidRDefault="00E2432F" w:rsidP="007D4BB8">
      <w:pPr>
        <w:pStyle w:val="Corpodetexto"/>
        <w:tabs>
          <w:tab w:val="left" w:pos="0"/>
        </w:tabs>
        <w:ind w:right="284"/>
        <w:jc w:val="both"/>
        <w:rPr>
          <w:rFonts w:ascii="Arial" w:eastAsiaTheme="minorHAnsi" w:hAnsi="Arial" w:cs="Arial"/>
          <w:sz w:val="22"/>
          <w:szCs w:val="22"/>
          <w:lang w:eastAsia="en-US"/>
        </w:rPr>
      </w:pPr>
    </w:p>
    <w:tbl>
      <w:tblPr>
        <w:tblW w:w="0" w:type="auto"/>
        <w:tblInd w:w="1281" w:type="dxa"/>
        <w:tblLayout w:type="fixed"/>
        <w:tblCellMar>
          <w:left w:w="70" w:type="dxa"/>
          <w:right w:w="70" w:type="dxa"/>
        </w:tblCellMar>
        <w:tblLook w:val="0000" w:firstRow="0" w:lastRow="0" w:firstColumn="0" w:lastColumn="0" w:noHBand="0" w:noVBand="0"/>
      </w:tblPr>
      <w:tblGrid>
        <w:gridCol w:w="1985"/>
        <w:gridCol w:w="283"/>
        <w:gridCol w:w="1985"/>
        <w:gridCol w:w="283"/>
        <w:gridCol w:w="1985"/>
      </w:tblGrid>
      <w:tr w:rsidR="0090534A" w:rsidRPr="00972D04" w:rsidTr="001F6444">
        <w:tc>
          <w:tcPr>
            <w:tcW w:w="1985" w:type="dxa"/>
            <w:tcBorders>
              <w:top w:val="single" w:sz="4" w:space="0" w:color="auto"/>
              <w:bottom w:val="single" w:sz="4" w:space="0" w:color="auto"/>
            </w:tcBorders>
          </w:tcPr>
          <w:p w:rsidR="0090534A" w:rsidRPr="00972D04" w:rsidRDefault="0090534A" w:rsidP="007D4BB8">
            <w:pPr>
              <w:spacing w:line="360" w:lineRule="auto"/>
              <w:ind w:right="283"/>
              <w:jc w:val="both"/>
              <w:rPr>
                <w:rFonts w:ascii="Arial" w:hAnsi="Arial" w:cs="Arial"/>
              </w:rPr>
            </w:pPr>
            <w:r w:rsidRPr="00972D04">
              <w:rPr>
                <w:rFonts w:ascii="Arial" w:hAnsi="Arial" w:cs="Arial"/>
              </w:rPr>
              <w:t>BEAUFORT</w:t>
            </w:r>
          </w:p>
        </w:tc>
        <w:tc>
          <w:tcPr>
            <w:tcW w:w="283" w:type="dxa"/>
            <w:tcBorders>
              <w:top w:val="single" w:sz="4" w:space="0" w:color="auto"/>
            </w:tcBorders>
          </w:tcPr>
          <w:p w:rsidR="0090534A" w:rsidRPr="00972D04" w:rsidRDefault="0090534A" w:rsidP="007D4BB8">
            <w:pPr>
              <w:spacing w:line="360" w:lineRule="auto"/>
              <w:ind w:right="283"/>
              <w:jc w:val="both"/>
              <w:rPr>
                <w:rFonts w:ascii="Arial" w:hAnsi="Arial" w:cs="Arial"/>
              </w:rPr>
            </w:pPr>
          </w:p>
        </w:tc>
        <w:tc>
          <w:tcPr>
            <w:tcW w:w="1985" w:type="dxa"/>
            <w:tcBorders>
              <w:top w:val="single" w:sz="4" w:space="0" w:color="auto"/>
              <w:bottom w:val="single" w:sz="4" w:space="0" w:color="auto"/>
            </w:tcBorders>
          </w:tcPr>
          <w:p w:rsidR="0090534A" w:rsidRPr="00972D04" w:rsidRDefault="0090534A" w:rsidP="007D4BB8">
            <w:pPr>
              <w:spacing w:line="360" w:lineRule="auto"/>
              <w:ind w:right="283"/>
              <w:jc w:val="both"/>
              <w:rPr>
                <w:rFonts w:ascii="Arial" w:hAnsi="Arial" w:cs="Arial"/>
              </w:rPr>
            </w:pPr>
            <w:r w:rsidRPr="00972D04">
              <w:rPr>
                <w:rFonts w:ascii="Arial" w:hAnsi="Arial" w:cs="Arial"/>
              </w:rPr>
              <w:t>VELOCIDADE</w:t>
            </w:r>
          </w:p>
        </w:tc>
        <w:tc>
          <w:tcPr>
            <w:tcW w:w="283" w:type="dxa"/>
            <w:tcBorders>
              <w:top w:val="single" w:sz="4" w:space="0" w:color="auto"/>
            </w:tcBorders>
          </w:tcPr>
          <w:p w:rsidR="0090534A" w:rsidRPr="00972D04" w:rsidRDefault="0090534A" w:rsidP="007D4BB8">
            <w:pPr>
              <w:spacing w:line="360" w:lineRule="auto"/>
              <w:ind w:right="283"/>
              <w:jc w:val="both"/>
              <w:rPr>
                <w:rFonts w:ascii="Arial" w:hAnsi="Arial" w:cs="Arial"/>
              </w:rPr>
            </w:pPr>
          </w:p>
        </w:tc>
        <w:tc>
          <w:tcPr>
            <w:tcW w:w="1985" w:type="dxa"/>
            <w:tcBorders>
              <w:top w:val="single" w:sz="4" w:space="0" w:color="auto"/>
              <w:bottom w:val="single" w:sz="4" w:space="0" w:color="auto"/>
            </w:tcBorders>
          </w:tcPr>
          <w:p w:rsidR="0090534A" w:rsidRPr="00972D04" w:rsidRDefault="0090534A" w:rsidP="007D4BB8">
            <w:pPr>
              <w:spacing w:line="360" w:lineRule="auto"/>
              <w:ind w:right="283"/>
              <w:jc w:val="both"/>
              <w:rPr>
                <w:rFonts w:ascii="Arial" w:hAnsi="Arial" w:cs="Arial"/>
              </w:rPr>
            </w:pPr>
            <w:r w:rsidRPr="00972D04">
              <w:rPr>
                <w:rFonts w:ascii="Arial" w:hAnsi="Arial" w:cs="Arial"/>
              </w:rPr>
              <w:t>FREQUÊNCIA</w:t>
            </w:r>
          </w:p>
        </w:tc>
      </w:tr>
      <w:tr w:rsidR="0090534A" w:rsidRPr="00972D04" w:rsidTr="001F6444">
        <w:tc>
          <w:tcPr>
            <w:tcW w:w="1985" w:type="dxa"/>
          </w:tcPr>
          <w:p w:rsidR="0090534A" w:rsidRPr="00972D04" w:rsidRDefault="0090534A" w:rsidP="007D4BB8">
            <w:pPr>
              <w:spacing w:before="120" w:after="120" w:line="360" w:lineRule="auto"/>
              <w:ind w:right="283"/>
              <w:jc w:val="both"/>
              <w:rPr>
                <w:rFonts w:ascii="Arial" w:hAnsi="Arial" w:cs="Arial"/>
              </w:rPr>
            </w:pPr>
            <w:r w:rsidRPr="00972D04">
              <w:rPr>
                <w:rFonts w:ascii="Arial" w:hAnsi="Arial" w:cs="Arial"/>
              </w:rPr>
              <w:t>2</w:t>
            </w:r>
          </w:p>
        </w:tc>
        <w:tc>
          <w:tcPr>
            <w:tcW w:w="283" w:type="dxa"/>
          </w:tcPr>
          <w:p w:rsidR="0090534A" w:rsidRPr="00972D04" w:rsidRDefault="0090534A" w:rsidP="007D4BB8">
            <w:pPr>
              <w:spacing w:before="120" w:after="120" w:line="360" w:lineRule="auto"/>
              <w:ind w:right="283"/>
              <w:jc w:val="both"/>
              <w:rPr>
                <w:rFonts w:ascii="Arial" w:hAnsi="Arial" w:cs="Arial"/>
              </w:rPr>
            </w:pPr>
          </w:p>
        </w:tc>
        <w:tc>
          <w:tcPr>
            <w:tcW w:w="1985" w:type="dxa"/>
          </w:tcPr>
          <w:p w:rsidR="0090534A" w:rsidRPr="00972D04" w:rsidRDefault="0090534A" w:rsidP="007D4BB8">
            <w:pPr>
              <w:spacing w:before="120" w:after="120" w:line="360" w:lineRule="auto"/>
              <w:ind w:right="283"/>
              <w:jc w:val="both"/>
              <w:rPr>
                <w:rFonts w:ascii="Arial" w:hAnsi="Arial" w:cs="Arial"/>
              </w:rPr>
            </w:pPr>
            <w:r w:rsidRPr="00972D04">
              <w:rPr>
                <w:rFonts w:ascii="Arial" w:hAnsi="Arial" w:cs="Arial"/>
              </w:rPr>
              <w:t>2 a 6 nós</w:t>
            </w:r>
          </w:p>
        </w:tc>
        <w:tc>
          <w:tcPr>
            <w:tcW w:w="283" w:type="dxa"/>
          </w:tcPr>
          <w:p w:rsidR="0090534A" w:rsidRPr="00972D04" w:rsidRDefault="0090534A" w:rsidP="007D4BB8">
            <w:pPr>
              <w:spacing w:before="120" w:after="120" w:line="360" w:lineRule="auto"/>
              <w:ind w:right="283"/>
              <w:jc w:val="both"/>
              <w:rPr>
                <w:rFonts w:ascii="Arial" w:hAnsi="Arial" w:cs="Arial"/>
              </w:rPr>
            </w:pPr>
          </w:p>
        </w:tc>
        <w:tc>
          <w:tcPr>
            <w:tcW w:w="1985" w:type="dxa"/>
          </w:tcPr>
          <w:p w:rsidR="0090534A" w:rsidRPr="00972D04" w:rsidRDefault="0090534A" w:rsidP="007D4BB8">
            <w:pPr>
              <w:spacing w:before="120" w:after="120" w:line="360" w:lineRule="auto"/>
              <w:ind w:right="283"/>
              <w:jc w:val="both"/>
              <w:rPr>
                <w:rFonts w:ascii="Arial" w:hAnsi="Arial" w:cs="Arial"/>
              </w:rPr>
            </w:pPr>
            <w:r w:rsidRPr="00972D04">
              <w:rPr>
                <w:rFonts w:ascii="Arial" w:hAnsi="Arial" w:cs="Arial"/>
              </w:rPr>
              <w:t>39%</w:t>
            </w:r>
          </w:p>
        </w:tc>
      </w:tr>
      <w:tr w:rsidR="0090534A" w:rsidRPr="00972D04" w:rsidTr="001F6444">
        <w:tc>
          <w:tcPr>
            <w:tcW w:w="1985" w:type="dxa"/>
          </w:tcPr>
          <w:p w:rsidR="0090534A" w:rsidRPr="00972D04" w:rsidRDefault="0090534A" w:rsidP="007D4BB8">
            <w:pPr>
              <w:spacing w:after="120" w:line="360" w:lineRule="auto"/>
              <w:ind w:right="283"/>
              <w:jc w:val="both"/>
              <w:rPr>
                <w:rFonts w:ascii="Arial" w:hAnsi="Arial" w:cs="Arial"/>
              </w:rPr>
            </w:pPr>
            <w:r w:rsidRPr="00972D04">
              <w:rPr>
                <w:rFonts w:ascii="Arial" w:hAnsi="Arial" w:cs="Arial"/>
              </w:rPr>
              <w:t>3</w:t>
            </w:r>
          </w:p>
        </w:tc>
        <w:tc>
          <w:tcPr>
            <w:tcW w:w="283" w:type="dxa"/>
          </w:tcPr>
          <w:p w:rsidR="0090534A" w:rsidRPr="00972D04" w:rsidRDefault="0090534A" w:rsidP="007D4BB8">
            <w:pPr>
              <w:spacing w:after="120" w:line="360" w:lineRule="auto"/>
              <w:ind w:right="283"/>
              <w:jc w:val="both"/>
              <w:rPr>
                <w:rFonts w:ascii="Arial" w:hAnsi="Arial" w:cs="Arial"/>
              </w:rPr>
            </w:pPr>
          </w:p>
        </w:tc>
        <w:tc>
          <w:tcPr>
            <w:tcW w:w="1985" w:type="dxa"/>
          </w:tcPr>
          <w:p w:rsidR="0090534A" w:rsidRPr="00972D04" w:rsidRDefault="0090534A" w:rsidP="007D4BB8">
            <w:pPr>
              <w:spacing w:after="120" w:line="360" w:lineRule="auto"/>
              <w:ind w:right="283"/>
              <w:jc w:val="both"/>
              <w:rPr>
                <w:rFonts w:ascii="Arial" w:hAnsi="Arial" w:cs="Arial"/>
              </w:rPr>
            </w:pPr>
            <w:r w:rsidRPr="00972D04">
              <w:rPr>
                <w:rFonts w:ascii="Arial" w:hAnsi="Arial" w:cs="Arial"/>
              </w:rPr>
              <w:t>7 a 10 nós</w:t>
            </w:r>
          </w:p>
        </w:tc>
        <w:tc>
          <w:tcPr>
            <w:tcW w:w="283" w:type="dxa"/>
          </w:tcPr>
          <w:p w:rsidR="0090534A" w:rsidRPr="00972D04" w:rsidRDefault="0090534A" w:rsidP="007D4BB8">
            <w:pPr>
              <w:spacing w:after="120" w:line="360" w:lineRule="auto"/>
              <w:ind w:right="283"/>
              <w:jc w:val="both"/>
              <w:rPr>
                <w:rFonts w:ascii="Arial" w:hAnsi="Arial" w:cs="Arial"/>
              </w:rPr>
            </w:pPr>
          </w:p>
        </w:tc>
        <w:tc>
          <w:tcPr>
            <w:tcW w:w="1985" w:type="dxa"/>
          </w:tcPr>
          <w:p w:rsidR="0090534A" w:rsidRPr="00972D04" w:rsidRDefault="0090534A" w:rsidP="007D4BB8">
            <w:pPr>
              <w:spacing w:after="120" w:line="360" w:lineRule="auto"/>
              <w:ind w:right="283"/>
              <w:jc w:val="both"/>
              <w:rPr>
                <w:rFonts w:ascii="Arial" w:hAnsi="Arial" w:cs="Arial"/>
              </w:rPr>
            </w:pPr>
            <w:r w:rsidRPr="00972D04">
              <w:rPr>
                <w:rFonts w:ascii="Arial" w:hAnsi="Arial" w:cs="Arial"/>
              </w:rPr>
              <w:t>31%</w:t>
            </w:r>
          </w:p>
        </w:tc>
      </w:tr>
      <w:tr w:rsidR="0090534A" w:rsidRPr="00972D04" w:rsidTr="001F6444">
        <w:tc>
          <w:tcPr>
            <w:tcW w:w="1985" w:type="dxa"/>
          </w:tcPr>
          <w:p w:rsidR="0090534A" w:rsidRPr="00972D04" w:rsidRDefault="0090534A" w:rsidP="007D4BB8">
            <w:pPr>
              <w:spacing w:after="120" w:line="360" w:lineRule="auto"/>
              <w:ind w:right="283"/>
              <w:jc w:val="both"/>
              <w:rPr>
                <w:rFonts w:ascii="Arial" w:hAnsi="Arial" w:cs="Arial"/>
              </w:rPr>
            </w:pPr>
            <w:r w:rsidRPr="00972D04">
              <w:rPr>
                <w:rFonts w:ascii="Arial" w:hAnsi="Arial" w:cs="Arial"/>
              </w:rPr>
              <w:t>4</w:t>
            </w:r>
          </w:p>
        </w:tc>
        <w:tc>
          <w:tcPr>
            <w:tcW w:w="283" w:type="dxa"/>
          </w:tcPr>
          <w:p w:rsidR="0090534A" w:rsidRPr="00972D04" w:rsidRDefault="0090534A" w:rsidP="007D4BB8">
            <w:pPr>
              <w:spacing w:after="120" w:line="360" w:lineRule="auto"/>
              <w:ind w:right="283"/>
              <w:jc w:val="both"/>
              <w:rPr>
                <w:rFonts w:ascii="Arial" w:hAnsi="Arial" w:cs="Arial"/>
              </w:rPr>
            </w:pPr>
          </w:p>
        </w:tc>
        <w:tc>
          <w:tcPr>
            <w:tcW w:w="1985" w:type="dxa"/>
          </w:tcPr>
          <w:p w:rsidR="0090534A" w:rsidRPr="00972D04" w:rsidRDefault="0090534A" w:rsidP="007D4BB8">
            <w:pPr>
              <w:spacing w:after="120" w:line="360" w:lineRule="auto"/>
              <w:ind w:right="283"/>
              <w:jc w:val="both"/>
              <w:rPr>
                <w:rFonts w:ascii="Arial" w:hAnsi="Arial" w:cs="Arial"/>
              </w:rPr>
            </w:pPr>
            <w:r w:rsidRPr="00972D04">
              <w:rPr>
                <w:rFonts w:ascii="Arial" w:hAnsi="Arial" w:cs="Arial"/>
              </w:rPr>
              <w:t>11 a 18 nós</w:t>
            </w:r>
          </w:p>
        </w:tc>
        <w:tc>
          <w:tcPr>
            <w:tcW w:w="283" w:type="dxa"/>
          </w:tcPr>
          <w:p w:rsidR="0090534A" w:rsidRPr="00972D04" w:rsidRDefault="0090534A" w:rsidP="007D4BB8">
            <w:pPr>
              <w:spacing w:after="120" w:line="360" w:lineRule="auto"/>
              <w:ind w:right="283"/>
              <w:jc w:val="both"/>
              <w:rPr>
                <w:rFonts w:ascii="Arial" w:hAnsi="Arial" w:cs="Arial"/>
              </w:rPr>
            </w:pPr>
          </w:p>
        </w:tc>
        <w:tc>
          <w:tcPr>
            <w:tcW w:w="1985" w:type="dxa"/>
          </w:tcPr>
          <w:p w:rsidR="0090534A" w:rsidRPr="00972D04" w:rsidRDefault="0090534A" w:rsidP="007D4BB8">
            <w:pPr>
              <w:spacing w:after="120" w:line="360" w:lineRule="auto"/>
              <w:ind w:right="283"/>
              <w:jc w:val="both"/>
              <w:rPr>
                <w:rFonts w:ascii="Arial" w:hAnsi="Arial" w:cs="Arial"/>
              </w:rPr>
            </w:pPr>
            <w:r w:rsidRPr="00972D04">
              <w:rPr>
                <w:rFonts w:ascii="Arial" w:hAnsi="Arial" w:cs="Arial"/>
              </w:rPr>
              <w:t>15%</w:t>
            </w:r>
          </w:p>
        </w:tc>
      </w:tr>
      <w:tr w:rsidR="0090534A" w:rsidRPr="00972D04" w:rsidTr="001F6444">
        <w:tc>
          <w:tcPr>
            <w:tcW w:w="1985" w:type="dxa"/>
            <w:tcBorders>
              <w:bottom w:val="single" w:sz="4" w:space="0" w:color="auto"/>
            </w:tcBorders>
          </w:tcPr>
          <w:p w:rsidR="0090534A" w:rsidRPr="00972D04" w:rsidRDefault="0090534A" w:rsidP="007D4BB8">
            <w:pPr>
              <w:spacing w:after="120" w:line="360" w:lineRule="auto"/>
              <w:ind w:right="283"/>
              <w:jc w:val="both"/>
              <w:rPr>
                <w:rFonts w:ascii="Arial" w:hAnsi="Arial" w:cs="Arial"/>
              </w:rPr>
            </w:pPr>
            <w:r w:rsidRPr="00972D04">
              <w:rPr>
                <w:rFonts w:ascii="Arial" w:hAnsi="Arial" w:cs="Arial"/>
              </w:rPr>
              <w:t>5</w:t>
            </w:r>
          </w:p>
        </w:tc>
        <w:tc>
          <w:tcPr>
            <w:tcW w:w="283" w:type="dxa"/>
            <w:tcBorders>
              <w:bottom w:val="single" w:sz="4" w:space="0" w:color="auto"/>
            </w:tcBorders>
          </w:tcPr>
          <w:p w:rsidR="0090534A" w:rsidRPr="00972D04" w:rsidRDefault="0090534A" w:rsidP="007D4BB8">
            <w:pPr>
              <w:spacing w:after="120" w:line="360" w:lineRule="auto"/>
              <w:ind w:right="283"/>
              <w:jc w:val="both"/>
              <w:rPr>
                <w:rFonts w:ascii="Arial" w:hAnsi="Arial" w:cs="Arial"/>
              </w:rPr>
            </w:pPr>
          </w:p>
        </w:tc>
        <w:tc>
          <w:tcPr>
            <w:tcW w:w="1985" w:type="dxa"/>
            <w:tcBorders>
              <w:bottom w:val="single" w:sz="4" w:space="0" w:color="auto"/>
            </w:tcBorders>
          </w:tcPr>
          <w:p w:rsidR="0090534A" w:rsidRPr="00972D04" w:rsidRDefault="0090534A" w:rsidP="007D4BB8">
            <w:pPr>
              <w:spacing w:after="120" w:line="360" w:lineRule="auto"/>
              <w:ind w:right="283"/>
              <w:jc w:val="both"/>
              <w:rPr>
                <w:rFonts w:ascii="Arial" w:hAnsi="Arial" w:cs="Arial"/>
              </w:rPr>
            </w:pPr>
            <w:r w:rsidRPr="00972D04">
              <w:rPr>
                <w:rFonts w:ascii="Arial" w:hAnsi="Arial" w:cs="Arial"/>
              </w:rPr>
              <w:t>17 a 21 nós</w:t>
            </w:r>
          </w:p>
        </w:tc>
        <w:tc>
          <w:tcPr>
            <w:tcW w:w="283" w:type="dxa"/>
            <w:tcBorders>
              <w:bottom w:val="single" w:sz="4" w:space="0" w:color="auto"/>
            </w:tcBorders>
          </w:tcPr>
          <w:p w:rsidR="0090534A" w:rsidRPr="00972D04" w:rsidRDefault="0090534A" w:rsidP="007D4BB8">
            <w:pPr>
              <w:spacing w:after="120" w:line="360" w:lineRule="auto"/>
              <w:ind w:right="283"/>
              <w:jc w:val="both"/>
              <w:rPr>
                <w:rFonts w:ascii="Arial" w:hAnsi="Arial" w:cs="Arial"/>
              </w:rPr>
            </w:pPr>
          </w:p>
        </w:tc>
        <w:tc>
          <w:tcPr>
            <w:tcW w:w="1985" w:type="dxa"/>
            <w:tcBorders>
              <w:bottom w:val="single" w:sz="4" w:space="0" w:color="auto"/>
            </w:tcBorders>
          </w:tcPr>
          <w:p w:rsidR="0090534A" w:rsidRPr="00972D04" w:rsidRDefault="0090534A" w:rsidP="007D4BB8">
            <w:pPr>
              <w:spacing w:after="120" w:line="360" w:lineRule="auto"/>
              <w:ind w:right="283"/>
              <w:jc w:val="both"/>
              <w:rPr>
                <w:rFonts w:ascii="Arial" w:hAnsi="Arial" w:cs="Arial"/>
              </w:rPr>
            </w:pPr>
            <w:r w:rsidRPr="00972D04">
              <w:rPr>
                <w:rFonts w:ascii="Arial" w:hAnsi="Arial" w:cs="Arial"/>
              </w:rPr>
              <w:t>1%</w:t>
            </w:r>
          </w:p>
        </w:tc>
      </w:tr>
    </w:tbl>
    <w:p w:rsidR="0090534A" w:rsidRPr="00FE46B1" w:rsidRDefault="00FE46B1" w:rsidP="007D4BB8">
      <w:pPr>
        <w:pStyle w:val="Corpodetexto"/>
        <w:tabs>
          <w:tab w:val="left" w:pos="567"/>
        </w:tabs>
        <w:spacing w:line="360" w:lineRule="auto"/>
        <w:ind w:left="360" w:right="283"/>
        <w:jc w:val="both"/>
        <w:rPr>
          <w:rFonts w:asciiTheme="minorHAnsi" w:eastAsiaTheme="minorHAnsi" w:hAnsiTheme="minorHAnsi" w:cstheme="minorHAnsi"/>
          <w:sz w:val="22"/>
          <w:szCs w:val="22"/>
          <w:lang w:eastAsia="en-US"/>
        </w:rPr>
      </w:pPr>
      <w:r>
        <w:rPr>
          <w:rFonts w:asciiTheme="minorHAnsi" w:eastAsiaTheme="minorHAnsi" w:hAnsiTheme="minorHAnsi" w:cstheme="minorHAnsi"/>
          <w:sz w:val="22"/>
          <w:szCs w:val="22"/>
          <w:lang w:eastAsia="en-US"/>
        </w:rPr>
        <w:t xml:space="preserve">                   </w:t>
      </w:r>
      <w:r w:rsidR="006952DC" w:rsidRPr="00FE46B1">
        <w:rPr>
          <w:rFonts w:asciiTheme="minorHAnsi" w:eastAsiaTheme="minorHAnsi" w:hAnsiTheme="minorHAnsi" w:cstheme="minorHAnsi"/>
          <w:sz w:val="22"/>
          <w:szCs w:val="22"/>
          <w:lang w:eastAsia="en-US"/>
        </w:rPr>
        <w:t>Tabela 02: Velocidades e frequências dos ventos em São Luis.</w:t>
      </w:r>
    </w:p>
    <w:p w:rsidR="0090534A" w:rsidRPr="00972D04" w:rsidRDefault="0090534A" w:rsidP="007D4BB8">
      <w:pPr>
        <w:pStyle w:val="Corpodetexto"/>
        <w:tabs>
          <w:tab w:val="left" w:pos="0"/>
        </w:tabs>
        <w:spacing w:line="360" w:lineRule="auto"/>
        <w:ind w:right="283" w:firstLine="567"/>
        <w:jc w:val="both"/>
        <w:rPr>
          <w:rFonts w:ascii="Arial" w:eastAsiaTheme="minorHAnsi" w:hAnsi="Arial" w:cs="Arial"/>
          <w:sz w:val="22"/>
          <w:szCs w:val="22"/>
          <w:lang w:eastAsia="en-US"/>
        </w:rPr>
      </w:pPr>
      <w:r w:rsidRPr="00972D04">
        <w:rPr>
          <w:rFonts w:ascii="Arial" w:eastAsiaTheme="minorHAnsi" w:hAnsi="Arial" w:cs="Arial"/>
          <w:sz w:val="22"/>
          <w:szCs w:val="22"/>
          <w:lang w:eastAsia="en-US"/>
        </w:rPr>
        <w:t>A maré na Baía de São Marcos tem características semidiurnas com a segui</w:t>
      </w:r>
      <w:r w:rsidR="00E2432F" w:rsidRPr="00972D04">
        <w:rPr>
          <w:rFonts w:ascii="Arial" w:eastAsiaTheme="minorHAnsi" w:hAnsi="Arial" w:cs="Arial"/>
          <w:sz w:val="22"/>
          <w:szCs w:val="22"/>
          <w:lang w:eastAsia="en-US"/>
        </w:rPr>
        <w:t>nte variação do nível d'água:</w:t>
      </w:r>
    </w:p>
    <w:p w:rsidR="0090534A" w:rsidRPr="00972D04" w:rsidRDefault="0090534A" w:rsidP="007D4BB8">
      <w:pPr>
        <w:pStyle w:val="Corpodetexto"/>
        <w:numPr>
          <w:ilvl w:val="0"/>
          <w:numId w:val="3"/>
        </w:numPr>
        <w:tabs>
          <w:tab w:val="left" w:pos="0"/>
        </w:tabs>
        <w:spacing w:after="0" w:line="360" w:lineRule="auto"/>
        <w:ind w:left="1281" w:right="284" w:hanging="357"/>
        <w:jc w:val="both"/>
        <w:rPr>
          <w:rFonts w:ascii="Arial" w:eastAsiaTheme="minorHAnsi" w:hAnsi="Arial" w:cs="Arial"/>
          <w:sz w:val="22"/>
          <w:szCs w:val="22"/>
          <w:lang w:eastAsia="en-US"/>
        </w:rPr>
      </w:pPr>
      <w:r w:rsidRPr="00972D04">
        <w:rPr>
          <w:rFonts w:ascii="Arial" w:eastAsiaTheme="minorHAnsi" w:hAnsi="Arial" w:cs="Arial"/>
          <w:sz w:val="22"/>
          <w:szCs w:val="22"/>
          <w:lang w:eastAsia="en-US"/>
        </w:rPr>
        <w:t>N-MÁXIMO (previsto): + 7,10 m</w:t>
      </w:r>
    </w:p>
    <w:p w:rsidR="0090534A" w:rsidRPr="00972D04" w:rsidRDefault="0090534A" w:rsidP="007D4BB8">
      <w:pPr>
        <w:pStyle w:val="Corpodetexto"/>
        <w:numPr>
          <w:ilvl w:val="0"/>
          <w:numId w:val="3"/>
        </w:numPr>
        <w:tabs>
          <w:tab w:val="left" w:pos="0"/>
        </w:tabs>
        <w:spacing w:after="0" w:line="360" w:lineRule="auto"/>
        <w:ind w:left="1281" w:right="284" w:hanging="357"/>
        <w:jc w:val="both"/>
        <w:rPr>
          <w:rFonts w:ascii="Arial" w:eastAsiaTheme="minorHAnsi" w:hAnsi="Arial" w:cs="Arial"/>
          <w:sz w:val="22"/>
          <w:szCs w:val="22"/>
          <w:lang w:eastAsia="en-US"/>
        </w:rPr>
      </w:pPr>
      <w:r w:rsidRPr="00972D04">
        <w:rPr>
          <w:rFonts w:ascii="Arial" w:eastAsiaTheme="minorHAnsi" w:hAnsi="Arial" w:cs="Arial"/>
          <w:sz w:val="22"/>
          <w:szCs w:val="22"/>
          <w:lang w:eastAsia="en-US"/>
        </w:rPr>
        <w:t>MHWS (média das preamares de sizígia): + 6,27 m</w:t>
      </w:r>
    </w:p>
    <w:p w:rsidR="0090534A" w:rsidRPr="00972D04" w:rsidRDefault="0090534A" w:rsidP="007D4BB8">
      <w:pPr>
        <w:pStyle w:val="Corpodetexto"/>
        <w:numPr>
          <w:ilvl w:val="0"/>
          <w:numId w:val="3"/>
        </w:numPr>
        <w:tabs>
          <w:tab w:val="left" w:pos="0"/>
        </w:tabs>
        <w:spacing w:after="0" w:line="360" w:lineRule="auto"/>
        <w:ind w:left="1281" w:right="284" w:hanging="357"/>
        <w:jc w:val="both"/>
        <w:rPr>
          <w:rFonts w:ascii="Arial" w:eastAsiaTheme="minorHAnsi" w:hAnsi="Arial" w:cs="Arial"/>
          <w:sz w:val="22"/>
          <w:szCs w:val="22"/>
          <w:lang w:eastAsia="en-US"/>
        </w:rPr>
      </w:pPr>
      <w:r w:rsidRPr="00972D04">
        <w:rPr>
          <w:rFonts w:ascii="Arial" w:eastAsiaTheme="minorHAnsi" w:hAnsi="Arial" w:cs="Arial"/>
          <w:sz w:val="22"/>
          <w:szCs w:val="22"/>
          <w:lang w:eastAsia="en-US"/>
        </w:rPr>
        <w:lastRenderedPageBreak/>
        <w:t>MHWN (média das preamares de quadratura): + 5,02 m</w:t>
      </w:r>
    </w:p>
    <w:p w:rsidR="0090534A" w:rsidRPr="00972D04" w:rsidRDefault="0090534A" w:rsidP="007D4BB8">
      <w:pPr>
        <w:pStyle w:val="Corpodetexto"/>
        <w:numPr>
          <w:ilvl w:val="0"/>
          <w:numId w:val="3"/>
        </w:numPr>
        <w:tabs>
          <w:tab w:val="left" w:pos="0"/>
        </w:tabs>
        <w:spacing w:after="0" w:line="360" w:lineRule="auto"/>
        <w:ind w:left="1281" w:right="284" w:hanging="357"/>
        <w:jc w:val="both"/>
        <w:rPr>
          <w:rFonts w:ascii="Arial" w:eastAsiaTheme="minorHAnsi" w:hAnsi="Arial" w:cs="Arial"/>
          <w:sz w:val="22"/>
          <w:szCs w:val="22"/>
          <w:lang w:eastAsia="en-US"/>
        </w:rPr>
      </w:pPr>
      <w:r w:rsidRPr="00972D04">
        <w:rPr>
          <w:rFonts w:ascii="Arial" w:eastAsiaTheme="minorHAnsi" w:hAnsi="Arial" w:cs="Arial"/>
          <w:sz w:val="22"/>
          <w:szCs w:val="22"/>
          <w:lang w:eastAsia="en-US"/>
        </w:rPr>
        <w:t>MSL (nível médio): + 3,43 m</w:t>
      </w:r>
    </w:p>
    <w:p w:rsidR="0090534A" w:rsidRPr="00972D04" w:rsidRDefault="0090534A" w:rsidP="007D4BB8">
      <w:pPr>
        <w:pStyle w:val="Corpodetexto"/>
        <w:numPr>
          <w:ilvl w:val="0"/>
          <w:numId w:val="3"/>
        </w:numPr>
        <w:tabs>
          <w:tab w:val="left" w:pos="0"/>
        </w:tabs>
        <w:spacing w:after="0" w:line="360" w:lineRule="auto"/>
        <w:ind w:left="1281" w:right="284" w:hanging="357"/>
        <w:jc w:val="both"/>
        <w:rPr>
          <w:rFonts w:ascii="Arial" w:eastAsiaTheme="minorHAnsi" w:hAnsi="Arial" w:cs="Arial"/>
          <w:sz w:val="22"/>
          <w:szCs w:val="22"/>
          <w:lang w:eastAsia="en-US"/>
        </w:rPr>
      </w:pPr>
      <w:r w:rsidRPr="00972D04">
        <w:rPr>
          <w:rFonts w:ascii="Arial" w:eastAsiaTheme="minorHAnsi" w:hAnsi="Arial" w:cs="Arial"/>
          <w:sz w:val="22"/>
          <w:szCs w:val="22"/>
          <w:lang w:eastAsia="en-US"/>
        </w:rPr>
        <w:t>NR (nível de redução): + 0,00 m</w:t>
      </w:r>
    </w:p>
    <w:p w:rsidR="0090534A" w:rsidRPr="00972D04" w:rsidRDefault="0090534A" w:rsidP="007D4BB8">
      <w:pPr>
        <w:pStyle w:val="Corpodetexto"/>
        <w:numPr>
          <w:ilvl w:val="0"/>
          <w:numId w:val="3"/>
        </w:numPr>
        <w:tabs>
          <w:tab w:val="left" w:pos="0"/>
        </w:tabs>
        <w:spacing w:after="0" w:line="360" w:lineRule="auto"/>
        <w:ind w:left="1281" w:right="284" w:hanging="357"/>
        <w:jc w:val="both"/>
        <w:rPr>
          <w:rFonts w:ascii="Arial" w:eastAsiaTheme="minorHAnsi" w:hAnsi="Arial" w:cs="Arial"/>
          <w:sz w:val="22"/>
          <w:szCs w:val="22"/>
          <w:lang w:eastAsia="en-US"/>
        </w:rPr>
      </w:pPr>
      <w:r w:rsidRPr="00972D04">
        <w:rPr>
          <w:rFonts w:ascii="Arial" w:eastAsiaTheme="minorHAnsi" w:hAnsi="Arial" w:cs="Arial"/>
          <w:sz w:val="22"/>
          <w:szCs w:val="22"/>
          <w:lang w:eastAsia="en-US"/>
        </w:rPr>
        <w:t>N. MÍNIMO (previsto): - 0,30 m</w:t>
      </w:r>
    </w:p>
    <w:p w:rsidR="0090534A" w:rsidRPr="00972D04" w:rsidRDefault="0090534A" w:rsidP="007D4BB8">
      <w:pPr>
        <w:pStyle w:val="Corpodetexto"/>
        <w:numPr>
          <w:ilvl w:val="0"/>
          <w:numId w:val="3"/>
        </w:numPr>
        <w:tabs>
          <w:tab w:val="left" w:pos="0"/>
        </w:tabs>
        <w:spacing w:after="0" w:line="360" w:lineRule="auto"/>
        <w:ind w:left="1281" w:right="284" w:hanging="357"/>
        <w:jc w:val="both"/>
        <w:rPr>
          <w:rFonts w:ascii="Arial" w:eastAsiaTheme="minorHAnsi" w:hAnsi="Arial" w:cs="Arial"/>
          <w:sz w:val="22"/>
          <w:szCs w:val="22"/>
          <w:lang w:eastAsia="en-US"/>
        </w:rPr>
      </w:pPr>
      <w:r w:rsidRPr="00972D04">
        <w:rPr>
          <w:rFonts w:ascii="Arial" w:eastAsiaTheme="minorHAnsi" w:hAnsi="Arial" w:cs="Arial"/>
          <w:sz w:val="22"/>
          <w:szCs w:val="22"/>
          <w:lang w:eastAsia="en-US"/>
        </w:rPr>
        <w:t>Os referidos níveis são em relação ao Nível</w:t>
      </w:r>
      <w:r w:rsidR="00591EF3" w:rsidRPr="00972D04">
        <w:rPr>
          <w:rFonts w:ascii="Arial" w:eastAsiaTheme="minorHAnsi" w:hAnsi="Arial" w:cs="Arial"/>
          <w:sz w:val="22"/>
          <w:szCs w:val="22"/>
          <w:lang w:eastAsia="en-US"/>
        </w:rPr>
        <w:t xml:space="preserve"> de Redução (NR) da D.H.N. - M.B</w:t>
      </w:r>
      <w:r w:rsidRPr="00972D04">
        <w:rPr>
          <w:rFonts w:ascii="Arial" w:eastAsiaTheme="minorHAnsi" w:hAnsi="Arial" w:cs="Arial"/>
          <w:sz w:val="22"/>
          <w:szCs w:val="22"/>
          <w:lang w:eastAsia="en-US"/>
        </w:rPr>
        <w:t>.</w:t>
      </w:r>
    </w:p>
    <w:p w:rsidR="0090534A" w:rsidRPr="00972D04" w:rsidRDefault="0090534A" w:rsidP="006952DC">
      <w:pPr>
        <w:pStyle w:val="Corpodetexto"/>
        <w:tabs>
          <w:tab w:val="left" w:pos="567"/>
        </w:tabs>
        <w:spacing w:line="360" w:lineRule="auto"/>
        <w:ind w:right="284" w:firstLine="851"/>
        <w:jc w:val="both"/>
        <w:rPr>
          <w:rFonts w:ascii="Arial" w:eastAsiaTheme="minorHAnsi" w:hAnsi="Arial" w:cs="Arial"/>
          <w:sz w:val="22"/>
          <w:szCs w:val="22"/>
          <w:lang w:eastAsia="en-US"/>
        </w:rPr>
      </w:pPr>
      <w:r w:rsidRPr="00972D04">
        <w:rPr>
          <w:rFonts w:ascii="Arial" w:eastAsiaTheme="minorHAnsi" w:hAnsi="Arial" w:cs="Arial"/>
          <w:sz w:val="22"/>
          <w:szCs w:val="22"/>
          <w:lang w:eastAsia="en-US"/>
        </w:rPr>
        <w:t>As correntes na Baía de São Marcos (região estuarina), sendo que a circulação de suas águas é definida pela variação de maré ocorrente no local. Os valo</w:t>
      </w:r>
      <w:r w:rsidR="006601F7" w:rsidRPr="00972D04">
        <w:rPr>
          <w:rFonts w:ascii="Arial" w:eastAsiaTheme="minorHAnsi" w:hAnsi="Arial" w:cs="Arial"/>
          <w:sz w:val="22"/>
          <w:szCs w:val="22"/>
          <w:lang w:eastAsia="en-US"/>
        </w:rPr>
        <w:t>res máximos de correntes hidrodi</w:t>
      </w:r>
      <w:r w:rsidRPr="00972D04">
        <w:rPr>
          <w:rFonts w:ascii="Arial" w:eastAsiaTheme="minorHAnsi" w:hAnsi="Arial" w:cs="Arial"/>
          <w:sz w:val="22"/>
          <w:szCs w:val="22"/>
          <w:lang w:eastAsia="en-US"/>
        </w:rPr>
        <w:t>nâmicas ocorrem aproximadamente 3 horas após a preamar nas vazantes e a baixa-mar das enchentes, enquanto os valores mínimos das correntes ocorrem próximo às estofas de maré. Outra característica estuarina é a presença de marés reversas. Durante as vazantes as correntes apresentam direção Norte e Nordeste e, após as estofas, invertem suas direções para Sul e Sudoeste.</w:t>
      </w:r>
    </w:p>
    <w:p w:rsidR="0090534A" w:rsidRPr="00972D04" w:rsidRDefault="0090534A" w:rsidP="007D4BB8">
      <w:pPr>
        <w:pStyle w:val="Corpodetexto"/>
        <w:tabs>
          <w:tab w:val="left" w:pos="567"/>
        </w:tabs>
        <w:spacing w:line="360" w:lineRule="auto"/>
        <w:ind w:right="283"/>
        <w:jc w:val="both"/>
        <w:rPr>
          <w:rFonts w:ascii="Arial" w:eastAsiaTheme="minorHAnsi" w:hAnsi="Arial" w:cs="Arial"/>
          <w:sz w:val="22"/>
          <w:szCs w:val="22"/>
          <w:lang w:eastAsia="en-US"/>
        </w:rPr>
      </w:pPr>
      <w:r w:rsidRPr="00972D04">
        <w:rPr>
          <w:rFonts w:ascii="Arial" w:eastAsiaTheme="minorHAnsi" w:hAnsi="Arial" w:cs="Arial"/>
          <w:sz w:val="22"/>
          <w:szCs w:val="22"/>
          <w:lang w:eastAsia="en-US"/>
        </w:rPr>
        <w:tab/>
        <w:t>Na bacia de evolução, as velocidades apresentam-se em média como mostrado abaixo:</w:t>
      </w:r>
    </w:p>
    <w:p w:rsidR="0090534A" w:rsidRPr="00972D04" w:rsidRDefault="0090534A" w:rsidP="007D4BB8">
      <w:pPr>
        <w:pStyle w:val="Corpodetexto"/>
        <w:numPr>
          <w:ilvl w:val="0"/>
          <w:numId w:val="2"/>
        </w:numPr>
        <w:tabs>
          <w:tab w:val="left" w:pos="284"/>
        </w:tabs>
        <w:spacing w:line="360" w:lineRule="auto"/>
        <w:ind w:left="0" w:right="283" w:firstLine="851"/>
        <w:jc w:val="both"/>
        <w:rPr>
          <w:rFonts w:ascii="Arial" w:eastAsiaTheme="minorHAnsi" w:hAnsi="Arial" w:cs="Arial"/>
          <w:sz w:val="22"/>
          <w:szCs w:val="22"/>
          <w:lang w:eastAsia="en-US"/>
        </w:rPr>
      </w:pPr>
      <w:r w:rsidRPr="00972D04">
        <w:rPr>
          <w:rFonts w:ascii="Arial" w:eastAsiaTheme="minorHAnsi" w:hAnsi="Arial" w:cs="Arial"/>
          <w:sz w:val="22"/>
          <w:szCs w:val="22"/>
          <w:lang w:eastAsia="en-US"/>
        </w:rPr>
        <w:t>Enchente de sizígia 4,3 nós (7,95 km/h)</w:t>
      </w:r>
    </w:p>
    <w:p w:rsidR="0090534A" w:rsidRPr="00972D04" w:rsidRDefault="0090534A" w:rsidP="007D4BB8">
      <w:pPr>
        <w:pStyle w:val="Corpodetexto"/>
        <w:numPr>
          <w:ilvl w:val="0"/>
          <w:numId w:val="2"/>
        </w:numPr>
        <w:tabs>
          <w:tab w:val="left" w:pos="284"/>
        </w:tabs>
        <w:spacing w:line="360" w:lineRule="auto"/>
        <w:ind w:left="0" w:right="283" w:firstLine="851"/>
        <w:jc w:val="both"/>
        <w:rPr>
          <w:rFonts w:ascii="Arial" w:eastAsiaTheme="minorHAnsi" w:hAnsi="Arial" w:cs="Arial"/>
          <w:sz w:val="22"/>
          <w:szCs w:val="22"/>
          <w:lang w:eastAsia="en-US"/>
        </w:rPr>
      </w:pPr>
      <w:r w:rsidRPr="00972D04">
        <w:rPr>
          <w:rFonts w:ascii="Arial" w:eastAsiaTheme="minorHAnsi" w:hAnsi="Arial" w:cs="Arial"/>
          <w:sz w:val="22"/>
          <w:szCs w:val="22"/>
          <w:lang w:eastAsia="en-US"/>
        </w:rPr>
        <w:t>Vazante de sizígia 3,7 nós (6,85 km/h)</w:t>
      </w:r>
    </w:p>
    <w:p w:rsidR="0090534A" w:rsidRPr="00972D04" w:rsidRDefault="0090534A" w:rsidP="007D4BB8">
      <w:pPr>
        <w:pStyle w:val="Corpodetexto"/>
        <w:numPr>
          <w:ilvl w:val="0"/>
          <w:numId w:val="2"/>
        </w:numPr>
        <w:tabs>
          <w:tab w:val="left" w:pos="284"/>
        </w:tabs>
        <w:spacing w:line="360" w:lineRule="auto"/>
        <w:ind w:left="0" w:right="283" w:firstLine="851"/>
        <w:jc w:val="both"/>
        <w:rPr>
          <w:rFonts w:ascii="Arial" w:eastAsiaTheme="minorHAnsi" w:hAnsi="Arial" w:cs="Arial"/>
          <w:sz w:val="22"/>
          <w:szCs w:val="22"/>
          <w:lang w:eastAsia="en-US"/>
        </w:rPr>
      </w:pPr>
      <w:r w:rsidRPr="00972D04">
        <w:rPr>
          <w:rFonts w:ascii="Arial" w:eastAsiaTheme="minorHAnsi" w:hAnsi="Arial" w:cs="Arial"/>
          <w:sz w:val="22"/>
          <w:szCs w:val="22"/>
          <w:lang w:eastAsia="en-US"/>
        </w:rPr>
        <w:t>Enchente de quadratura 5,1 nós (9,45 km/h)</w:t>
      </w:r>
    </w:p>
    <w:p w:rsidR="0090534A" w:rsidRPr="00972D04" w:rsidRDefault="0090534A" w:rsidP="007D4BB8">
      <w:pPr>
        <w:pStyle w:val="Corpodetexto"/>
        <w:numPr>
          <w:ilvl w:val="0"/>
          <w:numId w:val="2"/>
        </w:numPr>
        <w:tabs>
          <w:tab w:val="left" w:pos="284"/>
        </w:tabs>
        <w:spacing w:line="360" w:lineRule="auto"/>
        <w:ind w:left="0" w:right="283" w:firstLine="851"/>
        <w:jc w:val="both"/>
        <w:rPr>
          <w:rFonts w:ascii="Arial" w:eastAsiaTheme="minorHAnsi" w:hAnsi="Arial" w:cs="Arial"/>
          <w:sz w:val="22"/>
          <w:szCs w:val="22"/>
          <w:lang w:eastAsia="en-US"/>
        </w:rPr>
      </w:pPr>
      <w:r w:rsidRPr="00972D04">
        <w:rPr>
          <w:rFonts w:ascii="Arial" w:eastAsiaTheme="minorHAnsi" w:hAnsi="Arial" w:cs="Arial"/>
          <w:sz w:val="22"/>
          <w:szCs w:val="22"/>
          <w:lang w:eastAsia="en-US"/>
        </w:rPr>
        <w:t>Vazante de quadratura 4,2 nós (7,80 km/h)</w:t>
      </w:r>
    </w:p>
    <w:p w:rsidR="0090534A" w:rsidRPr="00972D04" w:rsidRDefault="0090534A" w:rsidP="006952DC">
      <w:pPr>
        <w:pStyle w:val="Corpodetexto"/>
        <w:tabs>
          <w:tab w:val="left" w:pos="567"/>
        </w:tabs>
        <w:spacing w:line="360" w:lineRule="auto"/>
        <w:ind w:right="283" w:firstLine="851"/>
        <w:jc w:val="both"/>
        <w:rPr>
          <w:rFonts w:ascii="Arial" w:eastAsiaTheme="minorHAnsi" w:hAnsi="Arial" w:cs="Arial"/>
          <w:sz w:val="22"/>
          <w:szCs w:val="22"/>
          <w:lang w:eastAsia="en-US"/>
        </w:rPr>
      </w:pPr>
      <w:r w:rsidRPr="00972D04">
        <w:rPr>
          <w:rFonts w:ascii="Arial" w:eastAsiaTheme="minorHAnsi" w:hAnsi="Arial" w:cs="Arial"/>
          <w:sz w:val="22"/>
          <w:szCs w:val="22"/>
          <w:lang w:eastAsia="en-US"/>
        </w:rPr>
        <w:t>No canal de acesso, as velocidades das correntes na enchente (a 5 metros de profundidade) são apresentadas abaixo:</w:t>
      </w:r>
    </w:p>
    <w:p w:rsidR="0090534A" w:rsidRPr="00972D04" w:rsidRDefault="0090534A" w:rsidP="007D4BB8">
      <w:pPr>
        <w:pStyle w:val="Corpodetexto"/>
        <w:numPr>
          <w:ilvl w:val="0"/>
          <w:numId w:val="2"/>
        </w:numPr>
        <w:tabs>
          <w:tab w:val="left" w:pos="284"/>
        </w:tabs>
        <w:spacing w:line="360" w:lineRule="auto"/>
        <w:ind w:left="851" w:right="283" w:firstLine="0"/>
        <w:jc w:val="both"/>
        <w:rPr>
          <w:rFonts w:ascii="Arial" w:eastAsiaTheme="minorHAnsi" w:hAnsi="Arial" w:cs="Arial"/>
          <w:sz w:val="22"/>
          <w:szCs w:val="22"/>
          <w:lang w:eastAsia="en-US"/>
        </w:rPr>
      </w:pPr>
      <w:r w:rsidRPr="00972D04">
        <w:rPr>
          <w:rFonts w:ascii="Arial" w:eastAsiaTheme="minorHAnsi" w:hAnsi="Arial" w:cs="Arial"/>
          <w:sz w:val="22"/>
          <w:szCs w:val="22"/>
          <w:lang w:eastAsia="en-US"/>
        </w:rPr>
        <w:t>Sizígia 5,65 nós (10,45 km/h)</w:t>
      </w:r>
    </w:p>
    <w:p w:rsidR="0090534A" w:rsidRPr="00972D04" w:rsidRDefault="0090534A" w:rsidP="007D4BB8">
      <w:pPr>
        <w:pStyle w:val="Corpodetexto"/>
        <w:numPr>
          <w:ilvl w:val="0"/>
          <w:numId w:val="2"/>
        </w:numPr>
        <w:tabs>
          <w:tab w:val="left" w:pos="284"/>
        </w:tabs>
        <w:spacing w:line="360" w:lineRule="auto"/>
        <w:ind w:left="851" w:right="283" w:firstLine="0"/>
        <w:jc w:val="both"/>
        <w:rPr>
          <w:rFonts w:ascii="Arial" w:eastAsiaTheme="minorHAnsi" w:hAnsi="Arial" w:cs="Arial"/>
          <w:sz w:val="22"/>
          <w:szCs w:val="22"/>
          <w:lang w:eastAsia="en-US"/>
        </w:rPr>
      </w:pPr>
      <w:r w:rsidRPr="00972D04">
        <w:rPr>
          <w:rFonts w:ascii="Arial" w:eastAsiaTheme="minorHAnsi" w:hAnsi="Arial" w:cs="Arial"/>
          <w:sz w:val="22"/>
          <w:szCs w:val="22"/>
          <w:lang w:eastAsia="en-US"/>
        </w:rPr>
        <w:t>Quadratura 2,50 nós (4,65 km/h)</w:t>
      </w:r>
    </w:p>
    <w:p w:rsidR="0090534A" w:rsidRPr="00972D04" w:rsidRDefault="0090534A" w:rsidP="00C46D8C">
      <w:pPr>
        <w:pStyle w:val="Corpodetexto"/>
        <w:tabs>
          <w:tab w:val="left" w:pos="567"/>
        </w:tabs>
        <w:spacing w:after="0" w:line="360" w:lineRule="auto"/>
        <w:ind w:right="284" w:firstLine="851"/>
        <w:jc w:val="both"/>
        <w:rPr>
          <w:rFonts w:ascii="Arial" w:eastAsiaTheme="minorHAnsi" w:hAnsi="Arial" w:cs="Arial"/>
          <w:sz w:val="22"/>
          <w:szCs w:val="22"/>
          <w:lang w:eastAsia="en-US"/>
        </w:rPr>
      </w:pPr>
      <w:r w:rsidRPr="00972D04">
        <w:rPr>
          <w:rFonts w:ascii="Arial" w:eastAsiaTheme="minorHAnsi" w:hAnsi="Arial" w:cs="Arial"/>
          <w:sz w:val="22"/>
          <w:szCs w:val="22"/>
          <w:lang w:eastAsia="en-US"/>
        </w:rPr>
        <w:t>As ondas na região são geradas por ventos locais, podendo alcançar alturas correspondentes a uma altura significativa, Hs, de 1,10 m. O período correspondente é de 6 segundos.</w:t>
      </w:r>
    </w:p>
    <w:p w:rsidR="0090534A" w:rsidRPr="00972D04" w:rsidRDefault="0090534A" w:rsidP="00C46D8C">
      <w:pPr>
        <w:pStyle w:val="Corpodetexto"/>
        <w:tabs>
          <w:tab w:val="left" w:pos="567"/>
        </w:tabs>
        <w:spacing w:after="0" w:line="360" w:lineRule="auto"/>
        <w:ind w:right="284" w:firstLine="851"/>
        <w:jc w:val="both"/>
        <w:rPr>
          <w:rFonts w:ascii="Arial" w:eastAsiaTheme="minorHAnsi" w:hAnsi="Arial" w:cs="Arial"/>
          <w:sz w:val="22"/>
          <w:szCs w:val="22"/>
          <w:lang w:eastAsia="en-US"/>
        </w:rPr>
      </w:pPr>
      <w:r w:rsidRPr="00972D04">
        <w:rPr>
          <w:rFonts w:ascii="Arial" w:eastAsiaTheme="minorHAnsi" w:hAnsi="Arial" w:cs="Arial"/>
          <w:sz w:val="22"/>
          <w:szCs w:val="22"/>
          <w:lang w:eastAsia="en-US"/>
        </w:rPr>
        <w:t>A densidade da água do mar varia de 1.010 g/l (baixa-mar no período seco) a 1.019 g/l (preamar no período chuvoso).</w:t>
      </w:r>
    </w:p>
    <w:p w:rsidR="00BD13C8" w:rsidRPr="00972D04" w:rsidRDefault="00BD13C8" w:rsidP="007D4BB8">
      <w:pPr>
        <w:pStyle w:val="Corpodetexto"/>
        <w:tabs>
          <w:tab w:val="left" w:pos="567"/>
        </w:tabs>
        <w:spacing w:after="0" w:line="360" w:lineRule="auto"/>
        <w:ind w:right="284"/>
        <w:jc w:val="both"/>
        <w:rPr>
          <w:rFonts w:ascii="Arial" w:eastAsiaTheme="minorHAnsi" w:hAnsi="Arial" w:cs="Arial"/>
          <w:sz w:val="22"/>
          <w:szCs w:val="22"/>
          <w:lang w:eastAsia="en-US"/>
        </w:rPr>
      </w:pPr>
    </w:p>
    <w:p w:rsidR="00731700" w:rsidRPr="00972D04" w:rsidRDefault="00BD13C8" w:rsidP="007D4BB8">
      <w:pPr>
        <w:pStyle w:val="Ttulo1"/>
        <w:numPr>
          <w:ilvl w:val="0"/>
          <w:numId w:val="9"/>
        </w:numPr>
        <w:spacing w:before="120" w:after="120" w:line="360" w:lineRule="auto"/>
        <w:jc w:val="both"/>
        <w:rPr>
          <w:rFonts w:ascii="Arial" w:hAnsi="Arial" w:cs="Arial"/>
          <w:color w:val="auto"/>
          <w:sz w:val="22"/>
          <w:szCs w:val="22"/>
        </w:rPr>
      </w:pPr>
      <w:bookmarkStart w:id="13" w:name="_Toc31266005"/>
      <w:r w:rsidRPr="00972D04">
        <w:rPr>
          <w:rFonts w:ascii="Arial" w:hAnsi="Arial" w:cs="Arial"/>
          <w:color w:val="auto"/>
          <w:sz w:val="22"/>
          <w:szCs w:val="22"/>
        </w:rPr>
        <w:lastRenderedPageBreak/>
        <w:t>ASSISTÊNCIA TÉCNICA</w:t>
      </w:r>
      <w:bookmarkEnd w:id="13"/>
    </w:p>
    <w:p w:rsidR="00731700" w:rsidRPr="00972D04" w:rsidRDefault="00731700" w:rsidP="00C46D8C">
      <w:pPr>
        <w:tabs>
          <w:tab w:val="left" w:pos="567"/>
        </w:tabs>
        <w:autoSpaceDE w:val="0"/>
        <w:autoSpaceDN w:val="0"/>
        <w:adjustRightInd w:val="0"/>
        <w:spacing w:before="120" w:after="120" w:line="360" w:lineRule="auto"/>
        <w:ind w:firstLine="851"/>
        <w:jc w:val="both"/>
        <w:rPr>
          <w:rFonts w:ascii="Arial" w:hAnsi="Arial" w:cs="Arial"/>
        </w:rPr>
      </w:pPr>
      <w:r w:rsidRPr="00972D04">
        <w:rPr>
          <w:rFonts w:ascii="Arial" w:hAnsi="Arial" w:cs="Arial"/>
        </w:rPr>
        <w:t xml:space="preserve">Até o recebimento definitivo da obra ou serviço, a CONTRATADA deverá fornecer toda a assistência técnica necessária à solução das imperfeições </w:t>
      </w:r>
      <w:r w:rsidR="00AF19C8" w:rsidRPr="00972D04">
        <w:rPr>
          <w:rFonts w:ascii="Arial" w:hAnsi="Arial" w:cs="Arial"/>
        </w:rPr>
        <w:t>detectadas, conforme</w:t>
      </w:r>
      <w:r w:rsidR="00A76BD1" w:rsidRPr="00972D04">
        <w:rPr>
          <w:rFonts w:ascii="Arial" w:hAnsi="Arial" w:cs="Arial"/>
        </w:rPr>
        <w:t xml:space="preserve"> orientações do manual do proprietário</w:t>
      </w:r>
      <w:r w:rsidR="00E936EB" w:rsidRPr="00972D04">
        <w:rPr>
          <w:rFonts w:ascii="Arial" w:hAnsi="Arial" w:cs="Arial"/>
        </w:rPr>
        <w:t xml:space="preserve"> (que deverá ser entregue pela CONTRATADA ao final da obra)</w:t>
      </w:r>
      <w:r w:rsidR="00A76BD1" w:rsidRPr="00972D04">
        <w:rPr>
          <w:rFonts w:ascii="Arial" w:hAnsi="Arial" w:cs="Arial"/>
        </w:rPr>
        <w:t xml:space="preserve">, </w:t>
      </w:r>
      <w:r w:rsidRPr="00972D04">
        <w:rPr>
          <w:rFonts w:ascii="Arial" w:hAnsi="Arial" w:cs="Arial"/>
        </w:rPr>
        <w:t>através das vistorias técnicas, bem como as que for</w:t>
      </w:r>
      <w:r w:rsidR="00414291" w:rsidRPr="00972D04">
        <w:rPr>
          <w:rFonts w:ascii="Arial" w:hAnsi="Arial" w:cs="Arial"/>
        </w:rPr>
        <w:t>e</w:t>
      </w:r>
      <w:r w:rsidRPr="00972D04">
        <w:rPr>
          <w:rFonts w:ascii="Arial" w:hAnsi="Arial" w:cs="Arial"/>
        </w:rPr>
        <w:t xml:space="preserve">m surgindo eventualmente durante todo o período de execução até o período de entrega definitiva, </w:t>
      </w:r>
      <w:r w:rsidR="00602B6D" w:rsidRPr="00972D04">
        <w:rPr>
          <w:rFonts w:ascii="Arial" w:hAnsi="Arial" w:cs="Arial"/>
        </w:rPr>
        <w:t>independentemente</w:t>
      </w:r>
      <w:r w:rsidRPr="00972D04">
        <w:rPr>
          <w:rFonts w:ascii="Arial" w:hAnsi="Arial" w:cs="Arial"/>
        </w:rPr>
        <w:t xml:space="preserve"> de sua responsabilidade civil.</w:t>
      </w:r>
    </w:p>
    <w:p w:rsidR="00731700" w:rsidRPr="00972D04" w:rsidRDefault="00731700" w:rsidP="00C46D8C">
      <w:pPr>
        <w:tabs>
          <w:tab w:val="left" w:pos="567"/>
        </w:tabs>
        <w:autoSpaceDE w:val="0"/>
        <w:autoSpaceDN w:val="0"/>
        <w:adjustRightInd w:val="0"/>
        <w:spacing w:before="120" w:after="120" w:line="360" w:lineRule="auto"/>
        <w:ind w:firstLine="851"/>
        <w:jc w:val="both"/>
        <w:rPr>
          <w:rFonts w:ascii="Arial" w:hAnsi="Arial" w:cs="Arial"/>
        </w:rPr>
      </w:pPr>
      <w:r w:rsidRPr="00972D04">
        <w:rPr>
          <w:rFonts w:ascii="Arial" w:hAnsi="Arial" w:cs="Arial"/>
        </w:rPr>
        <w:t>Além da responsabilidade pela qualidade da obra, assim como relata o artigo 618 do Código Civil a viger de 2003</w:t>
      </w:r>
      <w:r w:rsidR="00AF19C8" w:rsidRPr="00972D04">
        <w:rPr>
          <w:rFonts w:ascii="Arial" w:hAnsi="Arial" w:cs="Arial"/>
        </w:rPr>
        <w:t xml:space="preserve"> </w:t>
      </w:r>
      <w:r w:rsidRPr="00972D04">
        <w:rPr>
          <w:rFonts w:ascii="Arial" w:hAnsi="Arial" w:cs="Arial"/>
        </w:rPr>
        <w:t>em diante dispõe que “nos contratos de empreitada de edifícios ou outras construções consideráveis, o empreiteiro de materiais e execução responderá, durante o prazo irredutível de cinco anos, pela solidez e segurança do trabalho, assim em razão dos materiais, como do solo”.</w:t>
      </w:r>
    </w:p>
    <w:p w:rsidR="0026615C" w:rsidRPr="00972D04" w:rsidRDefault="00731700" w:rsidP="00C46D8C">
      <w:pPr>
        <w:tabs>
          <w:tab w:val="left" w:pos="567"/>
        </w:tabs>
        <w:autoSpaceDE w:val="0"/>
        <w:autoSpaceDN w:val="0"/>
        <w:adjustRightInd w:val="0"/>
        <w:spacing w:before="120" w:after="120" w:line="360" w:lineRule="auto"/>
        <w:ind w:firstLine="851"/>
        <w:jc w:val="both"/>
        <w:rPr>
          <w:rFonts w:ascii="Arial" w:hAnsi="Arial" w:cs="Arial"/>
        </w:rPr>
      </w:pPr>
      <w:r w:rsidRPr="00972D04">
        <w:rPr>
          <w:rFonts w:ascii="Arial" w:hAnsi="Arial" w:cs="Arial"/>
        </w:rPr>
        <w:t xml:space="preserve">A CONTRATADA deverá apresentar, ao início da obra, Anotação de Responsabilidade Técnica - ART </w:t>
      </w:r>
      <w:r w:rsidR="00C01D50" w:rsidRPr="00972D04">
        <w:rPr>
          <w:rFonts w:ascii="Arial" w:hAnsi="Arial" w:cs="Arial"/>
        </w:rPr>
        <w:t xml:space="preserve">ou Registro de Responsabilidade Técnica – RRT </w:t>
      </w:r>
      <w:r w:rsidRPr="00972D04">
        <w:rPr>
          <w:rFonts w:ascii="Arial" w:hAnsi="Arial" w:cs="Arial"/>
        </w:rPr>
        <w:t>referente à execução da obra em questão.</w:t>
      </w:r>
    </w:p>
    <w:p w:rsidR="00E2432F" w:rsidRPr="00972D04" w:rsidRDefault="00E2432F" w:rsidP="007D4BB8">
      <w:pPr>
        <w:tabs>
          <w:tab w:val="left" w:pos="567"/>
        </w:tabs>
        <w:autoSpaceDE w:val="0"/>
        <w:autoSpaceDN w:val="0"/>
        <w:adjustRightInd w:val="0"/>
        <w:spacing w:before="120" w:after="120" w:line="360" w:lineRule="auto"/>
        <w:ind w:firstLine="737"/>
        <w:jc w:val="both"/>
        <w:rPr>
          <w:rFonts w:ascii="Arial" w:hAnsi="Arial" w:cs="Arial"/>
        </w:rPr>
      </w:pPr>
    </w:p>
    <w:p w:rsidR="00BB137A" w:rsidRPr="00972D04" w:rsidRDefault="00BD13C8" w:rsidP="007D4BB8">
      <w:pPr>
        <w:pStyle w:val="Ttulo1"/>
        <w:numPr>
          <w:ilvl w:val="0"/>
          <w:numId w:val="9"/>
        </w:numPr>
        <w:spacing w:before="120" w:after="120" w:line="360" w:lineRule="auto"/>
        <w:jc w:val="both"/>
        <w:rPr>
          <w:rFonts w:ascii="Arial" w:hAnsi="Arial" w:cs="Arial"/>
          <w:color w:val="auto"/>
          <w:sz w:val="22"/>
          <w:szCs w:val="22"/>
        </w:rPr>
      </w:pPr>
      <w:bookmarkStart w:id="14" w:name="_Toc31266006"/>
      <w:r w:rsidRPr="00972D04">
        <w:rPr>
          <w:rFonts w:ascii="Arial" w:hAnsi="Arial" w:cs="Arial"/>
          <w:color w:val="auto"/>
          <w:sz w:val="22"/>
          <w:szCs w:val="22"/>
        </w:rPr>
        <w:t>ETAPAS PRELIMINARES DOS SERVIÇOS</w:t>
      </w:r>
      <w:bookmarkEnd w:id="14"/>
    </w:p>
    <w:p w:rsidR="0024747B" w:rsidRPr="00972D04" w:rsidRDefault="0024747B" w:rsidP="00C46D8C">
      <w:pPr>
        <w:tabs>
          <w:tab w:val="left" w:pos="567"/>
        </w:tabs>
        <w:autoSpaceDE w:val="0"/>
        <w:autoSpaceDN w:val="0"/>
        <w:adjustRightInd w:val="0"/>
        <w:spacing w:before="120" w:after="120" w:line="360" w:lineRule="auto"/>
        <w:ind w:firstLine="851"/>
        <w:jc w:val="both"/>
        <w:rPr>
          <w:rFonts w:ascii="Arial" w:hAnsi="Arial" w:cs="Arial"/>
        </w:rPr>
      </w:pPr>
      <w:r w:rsidRPr="00972D04">
        <w:rPr>
          <w:rFonts w:ascii="Arial" w:hAnsi="Arial" w:cs="Arial"/>
        </w:rPr>
        <w:t>A CONTRATADA deverá fazer um levantamento minucioso no local onde serão realizados os serviços, para confirmação das informações de projeto, de modo a esclarecer todas as dúvidas para execução dos serviços e as respectivas providências.</w:t>
      </w:r>
    </w:p>
    <w:p w:rsidR="0024747B" w:rsidRPr="00972D04" w:rsidRDefault="00D9380B" w:rsidP="007D4BB8">
      <w:pPr>
        <w:pStyle w:val="Ttulo2"/>
        <w:numPr>
          <w:ilvl w:val="1"/>
          <w:numId w:val="9"/>
        </w:numPr>
        <w:spacing w:before="120" w:line="360" w:lineRule="auto"/>
        <w:jc w:val="both"/>
        <w:rPr>
          <w:rFonts w:ascii="Arial" w:hAnsi="Arial" w:cs="Arial"/>
          <w:color w:val="auto"/>
          <w:sz w:val="22"/>
          <w:szCs w:val="22"/>
        </w:rPr>
      </w:pPr>
      <w:bookmarkStart w:id="15" w:name="_Toc31266007"/>
      <w:r w:rsidRPr="00972D04">
        <w:rPr>
          <w:rFonts w:ascii="Arial" w:hAnsi="Arial" w:cs="Arial"/>
          <w:color w:val="auto"/>
          <w:sz w:val="22"/>
          <w:szCs w:val="22"/>
        </w:rPr>
        <w:t>Mobilização</w:t>
      </w:r>
      <w:bookmarkEnd w:id="15"/>
    </w:p>
    <w:p w:rsidR="0024747B" w:rsidRPr="00972D04" w:rsidRDefault="0024747B" w:rsidP="00C46D8C">
      <w:pPr>
        <w:tabs>
          <w:tab w:val="left" w:pos="567"/>
        </w:tabs>
        <w:autoSpaceDE w:val="0"/>
        <w:autoSpaceDN w:val="0"/>
        <w:adjustRightInd w:val="0"/>
        <w:spacing w:before="120" w:after="120" w:line="360" w:lineRule="auto"/>
        <w:ind w:firstLine="851"/>
        <w:jc w:val="both"/>
        <w:rPr>
          <w:rFonts w:ascii="Arial" w:hAnsi="Arial" w:cs="Arial"/>
        </w:rPr>
      </w:pPr>
      <w:r w:rsidRPr="00972D04">
        <w:rPr>
          <w:rFonts w:ascii="Arial" w:hAnsi="Arial" w:cs="Arial"/>
        </w:rPr>
        <w:t>É de responsabilidade da CONTRATADA mobilizar todos os equipamentos, utensílios, ferramentas e mão-de-obra necessários à completa e perfeita execução dos serviços objeto deste CADERNO DE ENCARGOS.</w:t>
      </w:r>
    </w:p>
    <w:p w:rsidR="0024747B" w:rsidRPr="00972D04" w:rsidRDefault="0024747B" w:rsidP="00C46D8C">
      <w:pPr>
        <w:tabs>
          <w:tab w:val="left" w:pos="567"/>
        </w:tabs>
        <w:autoSpaceDE w:val="0"/>
        <w:autoSpaceDN w:val="0"/>
        <w:adjustRightInd w:val="0"/>
        <w:spacing w:before="120" w:after="120" w:line="360" w:lineRule="auto"/>
        <w:ind w:firstLine="851"/>
        <w:jc w:val="both"/>
        <w:rPr>
          <w:rFonts w:ascii="Arial" w:hAnsi="Arial" w:cs="Arial"/>
        </w:rPr>
      </w:pPr>
      <w:r w:rsidRPr="00972D04">
        <w:rPr>
          <w:rFonts w:ascii="Arial" w:hAnsi="Arial" w:cs="Arial"/>
        </w:rPr>
        <w:t>Apenas será considerada executada a mobilização se todos os equipamentos e ferramentas necessários ao início da execução dos serviços estiverem no local.</w:t>
      </w:r>
    </w:p>
    <w:p w:rsidR="00ED4E2D" w:rsidRPr="00972D04" w:rsidRDefault="0024747B" w:rsidP="007D4BB8">
      <w:pPr>
        <w:tabs>
          <w:tab w:val="left" w:pos="567"/>
        </w:tabs>
        <w:autoSpaceDE w:val="0"/>
        <w:autoSpaceDN w:val="0"/>
        <w:adjustRightInd w:val="0"/>
        <w:spacing w:before="120" w:after="120" w:line="360" w:lineRule="auto"/>
        <w:ind w:firstLine="737"/>
        <w:jc w:val="both"/>
        <w:rPr>
          <w:rFonts w:ascii="Arial" w:hAnsi="Arial" w:cs="Arial"/>
        </w:rPr>
      </w:pPr>
      <w:r w:rsidRPr="00972D04">
        <w:rPr>
          <w:rFonts w:ascii="Arial" w:hAnsi="Arial" w:cs="Arial"/>
        </w:rPr>
        <w:t>A CONTRATADA será responsável por todo e qualquer equipamento e pessoal a ser mobilizado, e aos eventuais danos gerados neles.</w:t>
      </w:r>
    </w:p>
    <w:p w:rsidR="0024747B" w:rsidRPr="00972D04" w:rsidRDefault="00EF603F" w:rsidP="007D4BB8">
      <w:pPr>
        <w:pStyle w:val="Ttulo2"/>
        <w:numPr>
          <w:ilvl w:val="1"/>
          <w:numId w:val="9"/>
        </w:numPr>
        <w:spacing w:before="120" w:line="360" w:lineRule="auto"/>
        <w:ind w:left="578" w:hanging="578"/>
        <w:jc w:val="both"/>
        <w:rPr>
          <w:rFonts w:ascii="Arial" w:hAnsi="Arial" w:cs="Arial"/>
          <w:color w:val="auto"/>
          <w:sz w:val="22"/>
          <w:szCs w:val="22"/>
        </w:rPr>
      </w:pPr>
      <w:bookmarkStart w:id="16" w:name="_Toc31266008"/>
      <w:r w:rsidRPr="00972D04">
        <w:rPr>
          <w:rFonts w:ascii="Arial" w:hAnsi="Arial" w:cs="Arial"/>
          <w:color w:val="auto"/>
          <w:sz w:val="22"/>
          <w:szCs w:val="22"/>
        </w:rPr>
        <w:lastRenderedPageBreak/>
        <w:t>Canteiro de Obra</w:t>
      </w:r>
      <w:bookmarkEnd w:id="16"/>
    </w:p>
    <w:p w:rsidR="0024747B" w:rsidRPr="00972D04" w:rsidRDefault="00B85ACB" w:rsidP="007D4BB8">
      <w:pPr>
        <w:tabs>
          <w:tab w:val="left" w:pos="567"/>
        </w:tabs>
        <w:autoSpaceDE w:val="0"/>
        <w:autoSpaceDN w:val="0"/>
        <w:adjustRightInd w:val="0"/>
        <w:spacing w:before="120" w:after="120" w:line="360" w:lineRule="auto"/>
        <w:ind w:firstLine="737"/>
        <w:jc w:val="both"/>
        <w:rPr>
          <w:rFonts w:ascii="Arial" w:hAnsi="Arial" w:cs="Arial"/>
        </w:rPr>
      </w:pPr>
      <w:r>
        <w:rPr>
          <w:rFonts w:ascii="Arial" w:hAnsi="Arial" w:cs="Arial"/>
        </w:rPr>
        <w:t xml:space="preserve">  </w:t>
      </w:r>
      <w:r w:rsidR="0024747B" w:rsidRPr="00972D04">
        <w:rPr>
          <w:rFonts w:ascii="Arial" w:hAnsi="Arial" w:cs="Arial"/>
        </w:rPr>
        <w:t>Instalações</w:t>
      </w:r>
    </w:p>
    <w:p w:rsidR="0024747B" w:rsidRPr="00972D04" w:rsidRDefault="0024747B" w:rsidP="00C46D8C">
      <w:pPr>
        <w:tabs>
          <w:tab w:val="left" w:pos="567"/>
        </w:tabs>
        <w:autoSpaceDE w:val="0"/>
        <w:autoSpaceDN w:val="0"/>
        <w:adjustRightInd w:val="0"/>
        <w:spacing w:before="120" w:after="120" w:line="360" w:lineRule="auto"/>
        <w:ind w:firstLine="851"/>
        <w:jc w:val="both"/>
        <w:rPr>
          <w:rFonts w:ascii="Arial" w:hAnsi="Arial" w:cs="Arial"/>
        </w:rPr>
      </w:pPr>
      <w:r w:rsidRPr="00972D04">
        <w:rPr>
          <w:rFonts w:ascii="Arial" w:hAnsi="Arial" w:cs="Arial"/>
        </w:rPr>
        <w:t>A CONTRATADA instalará um canteiro de obras nas proximidades do local onde serão realizados os serviços. O local será indicado em área a ser liberada pela fiscalização da EMAP.</w:t>
      </w:r>
    </w:p>
    <w:p w:rsidR="0024747B" w:rsidRPr="00972D04" w:rsidRDefault="0080183A" w:rsidP="007D4BB8">
      <w:pPr>
        <w:tabs>
          <w:tab w:val="left" w:pos="567"/>
        </w:tabs>
        <w:autoSpaceDE w:val="0"/>
        <w:autoSpaceDN w:val="0"/>
        <w:adjustRightInd w:val="0"/>
        <w:spacing w:before="120" w:after="120" w:line="360" w:lineRule="auto"/>
        <w:ind w:firstLine="737"/>
        <w:jc w:val="both"/>
        <w:rPr>
          <w:rFonts w:ascii="Arial" w:hAnsi="Arial" w:cs="Arial"/>
        </w:rPr>
      </w:pPr>
      <w:r w:rsidRPr="00972D04">
        <w:rPr>
          <w:rFonts w:ascii="Arial" w:hAnsi="Arial" w:cs="Arial"/>
        </w:rPr>
        <w:t>No canteiro de</w:t>
      </w:r>
      <w:r w:rsidR="0024747B" w:rsidRPr="00972D04">
        <w:rPr>
          <w:rFonts w:ascii="Arial" w:hAnsi="Arial" w:cs="Arial"/>
        </w:rPr>
        <w:t xml:space="preserve"> obras, a CONTRATADA, se instalará em contêineres, conforme indicado em planilha orçamentária sintética. Quando instalado o canteiro, apresentar Laudo de Aterramento dos contêineres assinado por profissional capacitado e habilitado.</w:t>
      </w:r>
    </w:p>
    <w:p w:rsidR="0024747B" w:rsidRPr="00972D04" w:rsidRDefault="0024747B" w:rsidP="007D4BB8">
      <w:pPr>
        <w:tabs>
          <w:tab w:val="left" w:pos="567"/>
        </w:tabs>
        <w:autoSpaceDE w:val="0"/>
        <w:autoSpaceDN w:val="0"/>
        <w:adjustRightInd w:val="0"/>
        <w:spacing w:before="120" w:after="120" w:line="360" w:lineRule="auto"/>
        <w:ind w:firstLine="737"/>
        <w:jc w:val="both"/>
        <w:rPr>
          <w:rFonts w:ascii="Arial" w:hAnsi="Arial" w:cs="Arial"/>
        </w:rPr>
      </w:pPr>
      <w:r w:rsidRPr="00972D04">
        <w:rPr>
          <w:rFonts w:ascii="Arial" w:hAnsi="Arial" w:cs="Arial"/>
        </w:rPr>
        <w:t>A CONTRATADA deverá elaborar, antes do início das obras e mediante ajuste com a FISCALIZAÇÃO, o projeto do canteiro de obras, dentro dos padrões exigidos pelas concessionárias de serviços públicos e Normas Regulamentadoras do Ministério do Trabalho. A construção do canteiro está condicionada à aprovação de seu projeto pela FISCALIZAÇÃO.</w:t>
      </w:r>
    </w:p>
    <w:p w:rsidR="0024747B" w:rsidRPr="00972D04" w:rsidRDefault="0024747B" w:rsidP="007D4BB8">
      <w:pPr>
        <w:tabs>
          <w:tab w:val="left" w:pos="567"/>
        </w:tabs>
        <w:autoSpaceDE w:val="0"/>
        <w:autoSpaceDN w:val="0"/>
        <w:adjustRightInd w:val="0"/>
        <w:spacing w:before="120" w:after="120" w:line="360" w:lineRule="auto"/>
        <w:ind w:firstLine="737"/>
        <w:jc w:val="both"/>
        <w:rPr>
          <w:rFonts w:ascii="Arial" w:hAnsi="Arial" w:cs="Arial"/>
        </w:rPr>
      </w:pPr>
      <w:r w:rsidRPr="00972D04">
        <w:rPr>
          <w:rFonts w:ascii="Arial" w:hAnsi="Arial" w:cs="Arial"/>
        </w:rPr>
        <w:t>As instalações de canteiro deverão atender as NR-18, Portaria do Ministério do Trabalho e Emprego – N.º</w:t>
      </w:r>
      <w:r w:rsidR="003F5E91" w:rsidRPr="00972D04">
        <w:rPr>
          <w:rFonts w:ascii="Arial" w:hAnsi="Arial" w:cs="Arial"/>
        </w:rPr>
        <w:t xml:space="preserve"> </w:t>
      </w:r>
      <w:r w:rsidRPr="00972D04">
        <w:rPr>
          <w:rFonts w:ascii="Arial" w:hAnsi="Arial" w:cs="Arial"/>
        </w:rPr>
        <w:t>3.214/78.</w:t>
      </w:r>
    </w:p>
    <w:p w:rsidR="0024747B" w:rsidRPr="00972D04" w:rsidRDefault="0024747B" w:rsidP="007D4BB8">
      <w:pPr>
        <w:tabs>
          <w:tab w:val="left" w:pos="567"/>
        </w:tabs>
        <w:autoSpaceDE w:val="0"/>
        <w:autoSpaceDN w:val="0"/>
        <w:adjustRightInd w:val="0"/>
        <w:spacing w:after="0" w:line="360" w:lineRule="auto"/>
        <w:ind w:firstLine="708"/>
        <w:jc w:val="both"/>
        <w:rPr>
          <w:rFonts w:ascii="Arial" w:hAnsi="Arial" w:cs="Arial"/>
        </w:rPr>
      </w:pPr>
      <w:r w:rsidRPr="00972D04">
        <w:rPr>
          <w:rFonts w:ascii="Arial" w:hAnsi="Arial" w:cs="Arial"/>
        </w:rPr>
        <w:t>O fluxo de atividade dentro do canteiro de obra deverá ser planejado de maneira racionalizada para que os serviços possam se dar, de acordo com o cronograma apresentado pela própria CONTRATADA. Um fato bastante relevante é que a CONTRATADA deverá se organizar de modo a atender a necessidade de execução dos serviços de forma a causar o mínimo de interferência nas demais atividades paralelas que estarão sendo desenvolvidas. Isto inclui, inclusive, a programação das equipes para trabalho em horários diferentes do horário administrativo, sem ônus para a CONTRATANTE.</w:t>
      </w:r>
    </w:p>
    <w:p w:rsidR="0024747B" w:rsidRPr="00972D04" w:rsidRDefault="0024747B" w:rsidP="007D4BB8">
      <w:pPr>
        <w:tabs>
          <w:tab w:val="left" w:pos="567"/>
        </w:tabs>
        <w:autoSpaceDE w:val="0"/>
        <w:autoSpaceDN w:val="0"/>
        <w:adjustRightInd w:val="0"/>
        <w:spacing w:after="0" w:line="360" w:lineRule="auto"/>
        <w:ind w:firstLine="708"/>
        <w:jc w:val="both"/>
        <w:rPr>
          <w:rFonts w:ascii="Arial" w:hAnsi="Arial" w:cs="Arial"/>
        </w:rPr>
      </w:pPr>
      <w:r w:rsidRPr="00972D04">
        <w:rPr>
          <w:rFonts w:ascii="Arial" w:hAnsi="Arial" w:cs="Arial"/>
        </w:rPr>
        <w:t>Contudo, os custos com fornecimento, estocagem e transporte dentro da área portuária de todos os materiais, peças, instrumentos devem estar inseridos nos preços unitários dos serviços constantes em planilha.</w:t>
      </w:r>
    </w:p>
    <w:p w:rsidR="0024747B" w:rsidRPr="00972D04" w:rsidRDefault="0024747B" w:rsidP="007D4BB8">
      <w:pPr>
        <w:tabs>
          <w:tab w:val="left" w:pos="567"/>
        </w:tabs>
        <w:autoSpaceDE w:val="0"/>
        <w:autoSpaceDN w:val="0"/>
        <w:adjustRightInd w:val="0"/>
        <w:spacing w:after="0" w:line="360" w:lineRule="auto"/>
        <w:ind w:firstLine="708"/>
        <w:jc w:val="both"/>
        <w:rPr>
          <w:rFonts w:ascii="Arial" w:hAnsi="Arial" w:cs="Arial"/>
        </w:rPr>
      </w:pPr>
      <w:r w:rsidRPr="00972D04">
        <w:rPr>
          <w:rFonts w:ascii="Arial" w:hAnsi="Arial" w:cs="Arial"/>
        </w:rPr>
        <w:t>O canteiro de obras deverá dispor das seguintes infraestruturas:</w:t>
      </w:r>
    </w:p>
    <w:p w:rsidR="0024747B" w:rsidRPr="00972D04" w:rsidRDefault="0024747B" w:rsidP="007D4BB8">
      <w:pPr>
        <w:pStyle w:val="PargrafodaLista"/>
        <w:numPr>
          <w:ilvl w:val="0"/>
          <w:numId w:val="11"/>
        </w:numPr>
        <w:tabs>
          <w:tab w:val="left" w:pos="567"/>
        </w:tabs>
        <w:autoSpaceDE w:val="0"/>
        <w:autoSpaceDN w:val="0"/>
        <w:adjustRightInd w:val="0"/>
        <w:spacing w:after="0" w:line="360" w:lineRule="auto"/>
        <w:jc w:val="both"/>
        <w:rPr>
          <w:rFonts w:ascii="Arial" w:hAnsi="Arial" w:cs="Arial"/>
        </w:rPr>
      </w:pPr>
      <w:r w:rsidRPr="00972D04">
        <w:rPr>
          <w:rFonts w:ascii="Arial" w:hAnsi="Arial" w:cs="Arial"/>
        </w:rPr>
        <w:t>Instalações Hidrossanitárias;</w:t>
      </w:r>
    </w:p>
    <w:p w:rsidR="0024747B" w:rsidRPr="00972D04" w:rsidRDefault="0024747B" w:rsidP="007D4BB8">
      <w:pPr>
        <w:pStyle w:val="PargrafodaLista"/>
        <w:numPr>
          <w:ilvl w:val="0"/>
          <w:numId w:val="11"/>
        </w:numPr>
        <w:tabs>
          <w:tab w:val="left" w:pos="567"/>
        </w:tabs>
        <w:autoSpaceDE w:val="0"/>
        <w:autoSpaceDN w:val="0"/>
        <w:adjustRightInd w:val="0"/>
        <w:spacing w:after="0" w:line="360" w:lineRule="auto"/>
        <w:jc w:val="both"/>
        <w:rPr>
          <w:rFonts w:ascii="Arial" w:hAnsi="Arial" w:cs="Arial"/>
        </w:rPr>
      </w:pPr>
      <w:r w:rsidRPr="00972D04">
        <w:rPr>
          <w:rFonts w:ascii="Arial" w:hAnsi="Arial" w:cs="Arial"/>
        </w:rPr>
        <w:t>Instalações Elétricas;</w:t>
      </w:r>
    </w:p>
    <w:p w:rsidR="0024747B" w:rsidRPr="00972D04" w:rsidRDefault="0024747B" w:rsidP="007D4BB8">
      <w:pPr>
        <w:pStyle w:val="PargrafodaLista"/>
        <w:numPr>
          <w:ilvl w:val="0"/>
          <w:numId w:val="11"/>
        </w:numPr>
        <w:tabs>
          <w:tab w:val="left" w:pos="567"/>
        </w:tabs>
        <w:autoSpaceDE w:val="0"/>
        <w:autoSpaceDN w:val="0"/>
        <w:adjustRightInd w:val="0"/>
        <w:spacing w:after="0" w:line="360" w:lineRule="auto"/>
        <w:jc w:val="both"/>
        <w:rPr>
          <w:rFonts w:ascii="Arial" w:hAnsi="Arial" w:cs="Arial"/>
        </w:rPr>
      </w:pPr>
      <w:r w:rsidRPr="00972D04">
        <w:rPr>
          <w:rFonts w:ascii="Arial" w:hAnsi="Arial" w:cs="Arial"/>
        </w:rPr>
        <w:t>Contêineres para guarda de materiais e equipamentos;</w:t>
      </w:r>
    </w:p>
    <w:p w:rsidR="00D302DD" w:rsidRPr="00972D04" w:rsidRDefault="0024747B" w:rsidP="007D4BB8">
      <w:pPr>
        <w:pStyle w:val="PargrafodaLista"/>
        <w:numPr>
          <w:ilvl w:val="0"/>
          <w:numId w:val="11"/>
        </w:numPr>
        <w:tabs>
          <w:tab w:val="left" w:pos="567"/>
        </w:tabs>
        <w:autoSpaceDE w:val="0"/>
        <w:autoSpaceDN w:val="0"/>
        <w:adjustRightInd w:val="0"/>
        <w:spacing w:after="0" w:line="360" w:lineRule="auto"/>
        <w:jc w:val="both"/>
        <w:rPr>
          <w:rFonts w:ascii="Arial" w:hAnsi="Arial" w:cs="Arial"/>
        </w:rPr>
      </w:pPr>
      <w:r w:rsidRPr="00972D04">
        <w:rPr>
          <w:rFonts w:ascii="Arial" w:hAnsi="Arial" w:cs="Arial"/>
        </w:rPr>
        <w:t>Placa de sinalização da Obra.</w:t>
      </w:r>
    </w:p>
    <w:p w:rsidR="00D91630" w:rsidRPr="00972D04" w:rsidRDefault="00D302DD" w:rsidP="00C46D8C">
      <w:pPr>
        <w:tabs>
          <w:tab w:val="left" w:pos="567"/>
        </w:tabs>
        <w:autoSpaceDE w:val="0"/>
        <w:autoSpaceDN w:val="0"/>
        <w:adjustRightInd w:val="0"/>
        <w:spacing w:after="0" w:line="360" w:lineRule="auto"/>
        <w:ind w:firstLine="851"/>
        <w:jc w:val="both"/>
        <w:rPr>
          <w:rFonts w:ascii="Arial" w:hAnsi="Arial" w:cs="Arial"/>
        </w:rPr>
      </w:pPr>
      <w:r w:rsidRPr="00972D04">
        <w:rPr>
          <w:rFonts w:ascii="Arial" w:hAnsi="Arial" w:cs="Arial"/>
        </w:rPr>
        <w:lastRenderedPageBreak/>
        <w:t xml:space="preserve">O isolamento da área da </w:t>
      </w:r>
      <w:r w:rsidR="003F5E91" w:rsidRPr="00972D04">
        <w:rPr>
          <w:rFonts w:ascii="Arial" w:hAnsi="Arial" w:cs="Arial"/>
        </w:rPr>
        <w:t>obra e</w:t>
      </w:r>
      <w:r w:rsidRPr="00972D04">
        <w:rPr>
          <w:rFonts w:ascii="Arial" w:hAnsi="Arial" w:cs="Arial"/>
        </w:rPr>
        <w:t xml:space="preserve"> de acesso de pessoas deverá ser realizado com </w:t>
      </w:r>
      <w:r w:rsidR="00D91630" w:rsidRPr="00972D04">
        <w:rPr>
          <w:rFonts w:ascii="Arial" w:hAnsi="Arial" w:cs="Arial"/>
        </w:rPr>
        <w:t>tapume</w:t>
      </w:r>
      <w:r w:rsidR="002D3C6B" w:rsidRPr="00972D04">
        <w:rPr>
          <w:rFonts w:ascii="Arial" w:hAnsi="Arial" w:cs="Arial"/>
        </w:rPr>
        <w:t xml:space="preserve"> de altura de 2,10m </w:t>
      </w:r>
      <w:r w:rsidR="00D91630" w:rsidRPr="00972D04">
        <w:rPr>
          <w:rFonts w:ascii="Arial" w:hAnsi="Arial" w:cs="Arial"/>
        </w:rPr>
        <w:t>em telha de alumínio</w:t>
      </w:r>
      <w:r w:rsidR="002D3C6B" w:rsidRPr="00972D04">
        <w:rPr>
          <w:rFonts w:ascii="Arial" w:hAnsi="Arial" w:cs="Arial"/>
        </w:rPr>
        <w:t xml:space="preserve"> com</w:t>
      </w:r>
      <w:r w:rsidR="00D91630" w:rsidRPr="00972D04">
        <w:rPr>
          <w:rFonts w:ascii="Arial" w:hAnsi="Arial" w:cs="Arial"/>
        </w:rPr>
        <w:t xml:space="preserve"> esp.=0,05mm, montante em </w:t>
      </w:r>
      <w:r w:rsidR="00B32434" w:rsidRPr="00972D04">
        <w:rPr>
          <w:rFonts w:ascii="Arial" w:hAnsi="Arial" w:cs="Arial"/>
        </w:rPr>
        <w:t xml:space="preserve">tubo aço galvanizado DN </w:t>
      </w:r>
      <w:r w:rsidR="00D91630" w:rsidRPr="00972D04">
        <w:rPr>
          <w:rFonts w:ascii="Arial" w:hAnsi="Arial" w:cs="Arial"/>
        </w:rPr>
        <w:t xml:space="preserve">1.1/2" e </w:t>
      </w:r>
      <w:r w:rsidR="002D3C6B" w:rsidRPr="00972D04">
        <w:rPr>
          <w:rFonts w:ascii="Arial" w:hAnsi="Arial" w:cs="Arial"/>
        </w:rPr>
        <w:t xml:space="preserve">fixação </w:t>
      </w:r>
      <w:r w:rsidR="00D91630" w:rsidRPr="00972D04">
        <w:rPr>
          <w:rFonts w:ascii="Arial" w:hAnsi="Arial" w:cs="Arial"/>
        </w:rPr>
        <w:t>em Tubo Metalon galvanizado</w:t>
      </w:r>
      <w:r w:rsidR="002D3C6B" w:rsidRPr="00972D04">
        <w:rPr>
          <w:rFonts w:ascii="Arial" w:hAnsi="Arial" w:cs="Arial"/>
        </w:rPr>
        <w:t xml:space="preserve"> de </w:t>
      </w:r>
      <w:r w:rsidR="00D91630" w:rsidRPr="00972D04">
        <w:rPr>
          <w:rFonts w:ascii="Arial" w:hAnsi="Arial" w:cs="Arial"/>
        </w:rPr>
        <w:t>40x20mm</w:t>
      </w:r>
      <w:r w:rsidR="002D3C6B" w:rsidRPr="00972D04">
        <w:rPr>
          <w:rFonts w:ascii="Arial" w:hAnsi="Arial" w:cs="Arial"/>
        </w:rPr>
        <w:t xml:space="preserve"> e</w:t>
      </w:r>
      <w:r w:rsidR="00D91630" w:rsidRPr="00972D04">
        <w:rPr>
          <w:rFonts w:ascii="Arial" w:hAnsi="Arial" w:cs="Arial"/>
        </w:rPr>
        <w:t xml:space="preserve"> e</w:t>
      </w:r>
      <w:r w:rsidR="002D3C6B" w:rsidRPr="00972D04">
        <w:rPr>
          <w:rFonts w:ascii="Arial" w:hAnsi="Arial" w:cs="Arial"/>
        </w:rPr>
        <w:t>spessura de 0</w:t>
      </w:r>
      <w:r w:rsidR="00D91630" w:rsidRPr="00972D04">
        <w:rPr>
          <w:rFonts w:ascii="Arial" w:hAnsi="Arial" w:cs="Arial"/>
        </w:rPr>
        <w:t>,95mm</w:t>
      </w:r>
      <w:r w:rsidR="002D3C6B" w:rsidRPr="00972D04">
        <w:rPr>
          <w:rFonts w:ascii="Arial" w:hAnsi="Arial" w:cs="Arial"/>
        </w:rPr>
        <w:t>.</w:t>
      </w:r>
    </w:p>
    <w:p w:rsidR="0024747B" w:rsidRPr="00972D04" w:rsidRDefault="0024747B" w:rsidP="007D4BB8">
      <w:pPr>
        <w:tabs>
          <w:tab w:val="left" w:pos="567"/>
        </w:tabs>
        <w:autoSpaceDE w:val="0"/>
        <w:autoSpaceDN w:val="0"/>
        <w:adjustRightInd w:val="0"/>
        <w:spacing w:after="0" w:line="360" w:lineRule="auto"/>
        <w:ind w:firstLine="612"/>
        <w:jc w:val="both"/>
        <w:rPr>
          <w:rFonts w:ascii="Arial" w:hAnsi="Arial" w:cs="Arial"/>
        </w:rPr>
      </w:pPr>
      <w:r w:rsidRPr="00972D04">
        <w:rPr>
          <w:rFonts w:ascii="Arial" w:hAnsi="Arial" w:cs="Arial"/>
        </w:rPr>
        <w:t>Fica a cargo exclusivo da CONTRATADA todas as providências e despesas correspondentes às instalações provisórias da obra, compreendendo o aparelhamento, maquinário e ferramentas necessárias à execução dos serviços contratados, assim como: tapumes, sinalizações, cercas, instalações provisórias de sanitários.</w:t>
      </w:r>
    </w:p>
    <w:p w:rsidR="003F5E91" w:rsidRPr="00972D04" w:rsidRDefault="003F5E91" w:rsidP="007D4BB8">
      <w:pPr>
        <w:tabs>
          <w:tab w:val="left" w:pos="567"/>
        </w:tabs>
        <w:autoSpaceDE w:val="0"/>
        <w:autoSpaceDN w:val="0"/>
        <w:adjustRightInd w:val="0"/>
        <w:spacing w:after="0" w:line="360" w:lineRule="auto"/>
        <w:ind w:firstLine="612"/>
        <w:jc w:val="both"/>
        <w:rPr>
          <w:rFonts w:ascii="Arial" w:hAnsi="Arial" w:cs="Arial"/>
        </w:rPr>
      </w:pPr>
    </w:p>
    <w:p w:rsidR="0024747B" w:rsidRPr="00972D04" w:rsidRDefault="0024747B" w:rsidP="007D4BB8">
      <w:pPr>
        <w:pStyle w:val="Corpodetexto"/>
        <w:numPr>
          <w:ilvl w:val="0"/>
          <w:numId w:val="6"/>
        </w:numPr>
        <w:tabs>
          <w:tab w:val="left" w:pos="567"/>
          <w:tab w:val="left" w:pos="851"/>
        </w:tabs>
        <w:spacing w:after="0" w:line="360" w:lineRule="auto"/>
        <w:jc w:val="both"/>
        <w:rPr>
          <w:rFonts w:ascii="Arial" w:eastAsiaTheme="minorHAnsi" w:hAnsi="Arial" w:cs="Arial"/>
          <w:sz w:val="22"/>
          <w:szCs w:val="22"/>
          <w:lang w:eastAsia="en-US"/>
        </w:rPr>
      </w:pPr>
      <w:r w:rsidRPr="00972D04">
        <w:rPr>
          <w:rFonts w:ascii="Arial" w:eastAsiaTheme="minorHAnsi" w:hAnsi="Arial" w:cs="Arial"/>
          <w:sz w:val="22"/>
          <w:szCs w:val="22"/>
          <w:lang w:eastAsia="en-US"/>
        </w:rPr>
        <w:t>Placa da Obra</w:t>
      </w:r>
    </w:p>
    <w:p w:rsidR="00EE147E" w:rsidRPr="00972D04" w:rsidRDefault="00EE147E" w:rsidP="007D4BB8">
      <w:pPr>
        <w:pStyle w:val="Corpodetexto"/>
        <w:tabs>
          <w:tab w:val="left" w:pos="567"/>
          <w:tab w:val="left" w:pos="851"/>
        </w:tabs>
        <w:spacing w:after="0" w:line="360" w:lineRule="auto"/>
        <w:ind w:firstLine="567"/>
        <w:jc w:val="both"/>
        <w:rPr>
          <w:rFonts w:ascii="Arial" w:eastAsiaTheme="minorHAnsi" w:hAnsi="Arial" w:cs="Arial"/>
          <w:sz w:val="22"/>
          <w:szCs w:val="22"/>
          <w:lang w:eastAsia="en-US"/>
        </w:rPr>
      </w:pPr>
    </w:p>
    <w:p w:rsidR="0024747B" w:rsidRPr="00972D04" w:rsidRDefault="0024747B" w:rsidP="00C46D8C">
      <w:pPr>
        <w:pStyle w:val="Corpodetexto"/>
        <w:tabs>
          <w:tab w:val="left" w:pos="567"/>
          <w:tab w:val="left" w:pos="851"/>
        </w:tabs>
        <w:spacing w:after="0" w:line="360" w:lineRule="auto"/>
        <w:ind w:firstLine="709"/>
        <w:jc w:val="both"/>
        <w:rPr>
          <w:rFonts w:ascii="Arial" w:eastAsiaTheme="minorHAnsi" w:hAnsi="Arial" w:cs="Arial"/>
          <w:sz w:val="22"/>
          <w:szCs w:val="22"/>
          <w:lang w:eastAsia="en-US"/>
        </w:rPr>
      </w:pPr>
      <w:r w:rsidRPr="00972D04">
        <w:rPr>
          <w:rFonts w:ascii="Arial" w:eastAsiaTheme="minorHAnsi" w:hAnsi="Arial" w:cs="Arial"/>
          <w:sz w:val="22"/>
          <w:szCs w:val="22"/>
          <w:lang w:eastAsia="en-US"/>
        </w:rPr>
        <w:t xml:space="preserve">As placas a serem instaladas, </w:t>
      </w:r>
      <w:r w:rsidR="00F92D8C" w:rsidRPr="00972D04">
        <w:rPr>
          <w:rFonts w:ascii="Arial" w:eastAsiaTheme="minorHAnsi" w:hAnsi="Arial" w:cs="Arial"/>
          <w:sz w:val="22"/>
          <w:szCs w:val="22"/>
          <w:lang w:eastAsia="en-US"/>
        </w:rPr>
        <w:t>deverá ser em lona com impressão digital 1,50 x 2,00m, inclusive estrutura em metalon 20x20cm. Seguindo o</w:t>
      </w:r>
      <w:r w:rsidRPr="00972D04">
        <w:rPr>
          <w:rFonts w:ascii="Arial" w:eastAsiaTheme="minorHAnsi" w:hAnsi="Arial" w:cs="Arial"/>
          <w:sz w:val="22"/>
          <w:szCs w:val="22"/>
          <w:lang w:eastAsia="en-US"/>
        </w:rPr>
        <w:t xml:space="preserve"> modelo padronizado pela EMAP, deverão ser consultados o setor de comunicação da EMAP e o fiscal da obra.</w:t>
      </w:r>
    </w:p>
    <w:p w:rsidR="0024747B" w:rsidRPr="00972D04" w:rsidRDefault="0024747B" w:rsidP="007D4BB8">
      <w:pPr>
        <w:tabs>
          <w:tab w:val="left" w:pos="567"/>
          <w:tab w:val="left" w:pos="851"/>
        </w:tabs>
        <w:spacing w:after="0" w:line="360" w:lineRule="auto"/>
        <w:jc w:val="both"/>
        <w:rPr>
          <w:rFonts w:ascii="Arial" w:hAnsi="Arial" w:cs="Arial"/>
        </w:rPr>
      </w:pPr>
      <w:r w:rsidRPr="00972D04">
        <w:rPr>
          <w:rFonts w:ascii="Arial" w:hAnsi="Arial" w:cs="Arial"/>
        </w:rPr>
        <w:tab/>
        <w:t>Deverão ser previstas todas as placas necessárias aos serviços, exigidas por lei, e também aquelas exigidas por convênios específicos dos serviços (Exemplo: placa de identificação da obra, sinalização preventiva, desvio de fluxo, etc.).</w:t>
      </w:r>
    </w:p>
    <w:p w:rsidR="0024747B" w:rsidRPr="00972D04" w:rsidRDefault="0024747B" w:rsidP="007D4BB8">
      <w:pPr>
        <w:tabs>
          <w:tab w:val="left" w:pos="567"/>
        </w:tabs>
        <w:autoSpaceDE w:val="0"/>
        <w:autoSpaceDN w:val="0"/>
        <w:adjustRightInd w:val="0"/>
        <w:spacing w:after="0" w:line="360" w:lineRule="auto"/>
        <w:ind w:firstLine="567"/>
        <w:jc w:val="both"/>
        <w:rPr>
          <w:rFonts w:ascii="Arial" w:hAnsi="Arial" w:cs="Arial"/>
        </w:rPr>
      </w:pPr>
      <w:r w:rsidRPr="00972D04">
        <w:rPr>
          <w:rFonts w:ascii="Arial" w:hAnsi="Arial" w:cs="Arial"/>
        </w:rPr>
        <w:t>A CONTRATADA deverá instalar em local visível as placas da obra e de sinalizações de obra, de acordo com as exigências da EMAP e normas do CREA/MA ou CAU/MA.</w:t>
      </w:r>
    </w:p>
    <w:p w:rsidR="0024747B" w:rsidRPr="00972D04" w:rsidRDefault="0024747B" w:rsidP="007D4BB8">
      <w:pPr>
        <w:tabs>
          <w:tab w:val="left" w:pos="567"/>
        </w:tabs>
        <w:spacing w:after="0" w:line="360" w:lineRule="auto"/>
        <w:ind w:firstLine="708"/>
        <w:jc w:val="both"/>
        <w:rPr>
          <w:rFonts w:ascii="Arial" w:hAnsi="Arial" w:cs="Arial"/>
        </w:rPr>
      </w:pPr>
      <w:r w:rsidRPr="00972D04">
        <w:rPr>
          <w:rFonts w:ascii="Arial" w:hAnsi="Arial" w:cs="Arial"/>
        </w:rPr>
        <w:t>A placa da obra conterá as seguintes indicações:</w:t>
      </w:r>
    </w:p>
    <w:p w:rsidR="0024747B" w:rsidRPr="00972D04" w:rsidRDefault="0024747B" w:rsidP="007D4BB8">
      <w:pPr>
        <w:numPr>
          <w:ilvl w:val="0"/>
          <w:numId w:val="1"/>
        </w:numPr>
        <w:tabs>
          <w:tab w:val="left" w:pos="567"/>
        </w:tabs>
        <w:spacing w:after="0" w:line="360" w:lineRule="auto"/>
        <w:jc w:val="both"/>
        <w:rPr>
          <w:rFonts w:ascii="Arial" w:hAnsi="Arial" w:cs="Arial"/>
        </w:rPr>
      </w:pPr>
      <w:r w:rsidRPr="00972D04">
        <w:rPr>
          <w:rFonts w:ascii="Arial" w:hAnsi="Arial" w:cs="Arial"/>
        </w:rPr>
        <w:t>Nomes dos responsáveis técnicos;</w:t>
      </w:r>
    </w:p>
    <w:p w:rsidR="0024747B" w:rsidRPr="00972D04" w:rsidRDefault="0024747B" w:rsidP="007D4BB8">
      <w:pPr>
        <w:numPr>
          <w:ilvl w:val="0"/>
          <w:numId w:val="1"/>
        </w:numPr>
        <w:tabs>
          <w:tab w:val="left" w:pos="567"/>
        </w:tabs>
        <w:spacing w:after="0" w:line="360" w:lineRule="auto"/>
        <w:jc w:val="both"/>
        <w:rPr>
          <w:rFonts w:ascii="Arial" w:hAnsi="Arial" w:cs="Arial"/>
        </w:rPr>
      </w:pPr>
      <w:r w:rsidRPr="00972D04">
        <w:rPr>
          <w:rFonts w:ascii="Arial" w:hAnsi="Arial" w:cs="Arial"/>
        </w:rPr>
        <w:t>Nome do cliente;</w:t>
      </w:r>
    </w:p>
    <w:p w:rsidR="0024747B" w:rsidRPr="00972D04" w:rsidRDefault="0024747B" w:rsidP="007D4BB8">
      <w:pPr>
        <w:numPr>
          <w:ilvl w:val="0"/>
          <w:numId w:val="1"/>
        </w:numPr>
        <w:tabs>
          <w:tab w:val="left" w:pos="567"/>
        </w:tabs>
        <w:spacing w:after="0" w:line="360" w:lineRule="auto"/>
        <w:jc w:val="both"/>
        <w:rPr>
          <w:rFonts w:ascii="Arial" w:hAnsi="Arial" w:cs="Arial"/>
        </w:rPr>
      </w:pPr>
      <w:r w:rsidRPr="00972D04">
        <w:rPr>
          <w:rFonts w:ascii="Arial" w:hAnsi="Arial" w:cs="Arial"/>
        </w:rPr>
        <w:t>Especificação da obra, conforme modelo de placa já adotado e padronizado pela EMAP - Empresa Maranhense de Administração Portuária;</w:t>
      </w:r>
    </w:p>
    <w:p w:rsidR="0024747B" w:rsidRPr="00972D04" w:rsidRDefault="0024747B" w:rsidP="007D4BB8">
      <w:pPr>
        <w:numPr>
          <w:ilvl w:val="0"/>
          <w:numId w:val="1"/>
        </w:numPr>
        <w:tabs>
          <w:tab w:val="left" w:pos="567"/>
        </w:tabs>
        <w:spacing w:after="0" w:line="360" w:lineRule="auto"/>
        <w:jc w:val="both"/>
        <w:rPr>
          <w:rFonts w:ascii="Arial" w:hAnsi="Arial" w:cs="Arial"/>
        </w:rPr>
      </w:pPr>
      <w:r w:rsidRPr="00972D04">
        <w:rPr>
          <w:rFonts w:ascii="Arial" w:hAnsi="Arial" w:cs="Arial"/>
        </w:rPr>
        <w:t>Valor dos recursos aplicados;</w:t>
      </w:r>
    </w:p>
    <w:p w:rsidR="0024747B" w:rsidRPr="00972D04" w:rsidRDefault="0024747B" w:rsidP="007D4BB8">
      <w:pPr>
        <w:numPr>
          <w:ilvl w:val="0"/>
          <w:numId w:val="1"/>
        </w:numPr>
        <w:tabs>
          <w:tab w:val="left" w:pos="567"/>
        </w:tabs>
        <w:spacing w:after="0" w:line="360" w:lineRule="auto"/>
        <w:jc w:val="both"/>
        <w:rPr>
          <w:rFonts w:ascii="Arial" w:hAnsi="Arial" w:cs="Arial"/>
        </w:rPr>
      </w:pPr>
      <w:r w:rsidRPr="00972D04">
        <w:rPr>
          <w:rFonts w:ascii="Arial" w:hAnsi="Arial" w:cs="Arial"/>
        </w:rPr>
        <w:t>Informações de convênios.</w:t>
      </w:r>
    </w:p>
    <w:p w:rsidR="00535488" w:rsidRPr="00972D04" w:rsidRDefault="00535488" w:rsidP="007D4BB8">
      <w:pPr>
        <w:numPr>
          <w:ilvl w:val="0"/>
          <w:numId w:val="1"/>
        </w:numPr>
        <w:tabs>
          <w:tab w:val="left" w:pos="567"/>
        </w:tabs>
        <w:spacing w:after="0" w:line="360" w:lineRule="auto"/>
        <w:jc w:val="both"/>
        <w:rPr>
          <w:rFonts w:ascii="Arial" w:hAnsi="Arial" w:cs="Arial"/>
        </w:rPr>
      </w:pPr>
      <w:r w:rsidRPr="00972D04">
        <w:rPr>
          <w:rFonts w:ascii="Arial" w:hAnsi="Arial" w:cs="Arial"/>
        </w:rPr>
        <w:t>Data</w:t>
      </w:r>
    </w:p>
    <w:p w:rsidR="0024747B" w:rsidRPr="00972D04" w:rsidRDefault="0024747B" w:rsidP="007D4BB8">
      <w:pPr>
        <w:tabs>
          <w:tab w:val="left" w:pos="567"/>
        </w:tabs>
        <w:spacing w:after="0" w:line="360" w:lineRule="auto"/>
        <w:ind w:firstLine="709"/>
        <w:jc w:val="both"/>
        <w:rPr>
          <w:rFonts w:ascii="Arial" w:hAnsi="Arial" w:cs="Arial"/>
        </w:rPr>
      </w:pPr>
      <w:r w:rsidRPr="00972D04">
        <w:rPr>
          <w:rFonts w:ascii="Arial" w:hAnsi="Arial" w:cs="Arial"/>
        </w:rPr>
        <w:t>O modelo contendo dimensões e forma será fornecida pela CONTRATANTE.</w:t>
      </w:r>
    </w:p>
    <w:p w:rsidR="00535488" w:rsidRPr="00FE46B1" w:rsidRDefault="0024747B" w:rsidP="00FE46B1">
      <w:pPr>
        <w:tabs>
          <w:tab w:val="left" w:pos="567"/>
        </w:tabs>
        <w:autoSpaceDE w:val="0"/>
        <w:autoSpaceDN w:val="0"/>
        <w:adjustRightInd w:val="0"/>
        <w:spacing w:after="0" w:line="360" w:lineRule="auto"/>
        <w:ind w:firstLine="709"/>
        <w:jc w:val="both"/>
        <w:rPr>
          <w:rFonts w:ascii="Arial" w:hAnsi="Arial" w:cs="Arial"/>
        </w:rPr>
      </w:pPr>
      <w:r w:rsidRPr="00972D04">
        <w:rPr>
          <w:rFonts w:ascii="Arial" w:hAnsi="Arial" w:cs="Arial"/>
        </w:rPr>
        <w:t>Deverão ser instaladas tabuletas de sinalização para veículos e pedestres contendo o texto “CUIDADO OBRAS”, dentro do perímetro das dependências da CONTRATADA, e seu modelo deverá ser aprovado pela FISCALIZAÇÃO.</w:t>
      </w:r>
    </w:p>
    <w:p w:rsidR="0024747B" w:rsidRPr="00972D04" w:rsidRDefault="0024747B" w:rsidP="007D4BB8">
      <w:pPr>
        <w:pStyle w:val="Corpodetexto"/>
        <w:numPr>
          <w:ilvl w:val="0"/>
          <w:numId w:val="6"/>
        </w:numPr>
        <w:tabs>
          <w:tab w:val="left" w:pos="567"/>
          <w:tab w:val="left" w:pos="851"/>
        </w:tabs>
        <w:spacing w:after="0" w:line="360" w:lineRule="auto"/>
        <w:jc w:val="both"/>
        <w:rPr>
          <w:rFonts w:ascii="Arial" w:eastAsiaTheme="minorHAnsi" w:hAnsi="Arial" w:cs="Arial"/>
          <w:sz w:val="22"/>
          <w:szCs w:val="22"/>
          <w:lang w:eastAsia="en-US"/>
        </w:rPr>
      </w:pPr>
      <w:r w:rsidRPr="00972D04">
        <w:rPr>
          <w:rFonts w:ascii="Arial" w:eastAsiaTheme="minorHAnsi" w:hAnsi="Arial" w:cs="Arial"/>
          <w:sz w:val="22"/>
          <w:szCs w:val="22"/>
          <w:lang w:eastAsia="en-US"/>
        </w:rPr>
        <w:lastRenderedPageBreak/>
        <w:t>Entrada de Energia Elétrica</w:t>
      </w:r>
    </w:p>
    <w:p w:rsidR="00C445C9" w:rsidRPr="00972D04" w:rsidRDefault="00C445C9" w:rsidP="007D4BB8">
      <w:pPr>
        <w:pStyle w:val="Corpodetexto"/>
        <w:tabs>
          <w:tab w:val="left" w:pos="567"/>
          <w:tab w:val="left" w:pos="851"/>
        </w:tabs>
        <w:spacing w:after="0" w:line="360" w:lineRule="auto"/>
        <w:ind w:left="720"/>
        <w:jc w:val="both"/>
        <w:rPr>
          <w:rFonts w:ascii="Arial" w:eastAsiaTheme="minorHAnsi" w:hAnsi="Arial" w:cs="Arial"/>
          <w:sz w:val="22"/>
          <w:szCs w:val="22"/>
          <w:lang w:eastAsia="en-US"/>
        </w:rPr>
      </w:pPr>
    </w:p>
    <w:p w:rsidR="0024747B" w:rsidRPr="00972D04" w:rsidRDefault="0024747B" w:rsidP="007D4BB8">
      <w:pPr>
        <w:pStyle w:val="Corpodetexto"/>
        <w:tabs>
          <w:tab w:val="left" w:pos="567"/>
          <w:tab w:val="left" w:pos="851"/>
        </w:tabs>
        <w:spacing w:after="0" w:line="360" w:lineRule="auto"/>
        <w:ind w:firstLine="567"/>
        <w:jc w:val="both"/>
        <w:rPr>
          <w:rFonts w:ascii="Arial" w:eastAsiaTheme="minorHAnsi" w:hAnsi="Arial" w:cs="Arial"/>
          <w:sz w:val="22"/>
          <w:szCs w:val="22"/>
          <w:lang w:eastAsia="en-US"/>
        </w:rPr>
      </w:pPr>
      <w:r w:rsidRPr="00972D04">
        <w:rPr>
          <w:rFonts w:ascii="Arial" w:eastAsiaTheme="minorHAnsi" w:hAnsi="Arial" w:cs="Arial"/>
          <w:sz w:val="22"/>
          <w:szCs w:val="22"/>
          <w:lang w:eastAsia="en-US"/>
        </w:rPr>
        <w:t>A ligação provisória de energia elétrica ao canteiro obedecerá, rigorosamente, as prescrições da concessionária local.</w:t>
      </w:r>
    </w:p>
    <w:p w:rsidR="0024747B" w:rsidRPr="00972D04" w:rsidRDefault="0024747B" w:rsidP="007D4BB8">
      <w:pPr>
        <w:spacing w:after="0" w:line="360" w:lineRule="auto"/>
        <w:ind w:firstLine="567"/>
        <w:jc w:val="both"/>
        <w:rPr>
          <w:rFonts w:ascii="Arial" w:hAnsi="Arial" w:cs="Arial"/>
        </w:rPr>
      </w:pPr>
      <w:r w:rsidRPr="00972D04">
        <w:rPr>
          <w:rFonts w:ascii="Arial" w:hAnsi="Arial" w:cs="Arial"/>
        </w:rPr>
        <w:t>A energia elétrica para a obra deverá ser fornecida pela CONTRATA</w:t>
      </w:r>
      <w:r w:rsidR="0029608F" w:rsidRPr="00972D04">
        <w:rPr>
          <w:rFonts w:ascii="Arial" w:hAnsi="Arial" w:cs="Arial"/>
        </w:rPr>
        <w:t>NTE sendo a CONTRATADA responsável pela instalação de equipamentos para o uso da mesma.</w:t>
      </w:r>
      <w:r w:rsidRPr="00972D04">
        <w:rPr>
          <w:rFonts w:ascii="Arial" w:hAnsi="Arial" w:cs="Arial"/>
        </w:rPr>
        <w:t xml:space="preserve"> Em caso de necessidade para execução do serviço, a CONTRATADA fica responsável pela instalação de transformadores, postes, geradores, isoladores e fiação, etc., caso venham a ser necessários, para levar a eletricidade até o ponto de utilização. </w:t>
      </w:r>
    </w:p>
    <w:p w:rsidR="0024747B" w:rsidRPr="00972D04" w:rsidRDefault="0024747B" w:rsidP="007D4BB8">
      <w:pPr>
        <w:pStyle w:val="Corpodetexto"/>
        <w:tabs>
          <w:tab w:val="left" w:pos="567"/>
          <w:tab w:val="left" w:pos="851"/>
        </w:tabs>
        <w:spacing w:after="0" w:line="360" w:lineRule="auto"/>
        <w:ind w:firstLine="567"/>
        <w:jc w:val="both"/>
        <w:rPr>
          <w:rFonts w:ascii="Arial" w:eastAsiaTheme="minorHAnsi" w:hAnsi="Arial" w:cs="Arial"/>
          <w:sz w:val="22"/>
          <w:szCs w:val="22"/>
          <w:lang w:eastAsia="en-US"/>
        </w:rPr>
      </w:pPr>
      <w:r w:rsidRPr="00972D04">
        <w:rPr>
          <w:rFonts w:ascii="Arial" w:eastAsiaTheme="minorHAnsi" w:hAnsi="Arial" w:cs="Arial"/>
          <w:sz w:val="22"/>
          <w:szCs w:val="22"/>
          <w:lang w:eastAsia="en-US"/>
        </w:rPr>
        <w:t>As emendas de fios e cabos serão executas com conectores apropriados e guarnecidos com fita isolante, não serão admitidos fios desencapados.</w:t>
      </w:r>
    </w:p>
    <w:p w:rsidR="00820E02" w:rsidRPr="00972D04" w:rsidRDefault="0024747B" w:rsidP="007D4BB8">
      <w:pPr>
        <w:pStyle w:val="Corpodetexto"/>
        <w:tabs>
          <w:tab w:val="left" w:pos="567"/>
          <w:tab w:val="left" w:pos="851"/>
        </w:tabs>
        <w:spacing w:after="0" w:line="360" w:lineRule="auto"/>
        <w:ind w:firstLine="567"/>
        <w:jc w:val="both"/>
        <w:rPr>
          <w:rFonts w:ascii="Arial" w:eastAsiaTheme="minorHAnsi" w:hAnsi="Arial" w:cs="Arial"/>
          <w:sz w:val="22"/>
          <w:szCs w:val="22"/>
          <w:lang w:eastAsia="en-US"/>
        </w:rPr>
      </w:pPr>
      <w:r w:rsidRPr="00972D04">
        <w:rPr>
          <w:rFonts w:ascii="Arial" w:eastAsiaTheme="minorHAnsi" w:hAnsi="Arial" w:cs="Arial"/>
          <w:sz w:val="22"/>
          <w:szCs w:val="22"/>
          <w:lang w:eastAsia="en-US"/>
        </w:rPr>
        <w:t>As descidas (prumadas) de condutores para a alimentação de máquinas e equipamentos se</w:t>
      </w:r>
      <w:r w:rsidR="00E2432F" w:rsidRPr="00972D04">
        <w:rPr>
          <w:rFonts w:ascii="Arial" w:eastAsiaTheme="minorHAnsi" w:hAnsi="Arial" w:cs="Arial"/>
          <w:sz w:val="22"/>
          <w:szCs w:val="22"/>
          <w:lang w:eastAsia="en-US"/>
        </w:rPr>
        <w:t>rão protegidos por eletrodutos.</w:t>
      </w:r>
    </w:p>
    <w:p w:rsidR="007F522F" w:rsidRPr="00972D04" w:rsidRDefault="007F522F" w:rsidP="007D4BB8">
      <w:pPr>
        <w:tabs>
          <w:tab w:val="left" w:pos="567"/>
        </w:tabs>
        <w:spacing w:after="0" w:line="360" w:lineRule="auto"/>
        <w:jc w:val="both"/>
        <w:rPr>
          <w:rFonts w:ascii="Arial" w:hAnsi="Arial" w:cs="Arial"/>
        </w:rPr>
      </w:pPr>
      <w:bookmarkStart w:id="17" w:name="_Toc481480833"/>
    </w:p>
    <w:p w:rsidR="0024747B" w:rsidRPr="00972D04" w:rsidRDefault="007F522F" w:rsidP="007D4BB8">
      <w:pPr>
        <w:pStyle w:val="Ttulo2"/>
        <w:numPr>
          <w:ilvl w:val="1"/>
          <w:numId w:val="9"/>
        </w:numPr>
        <w:spacing w:before="120" w:line="360" w:lineRule="auto"/>
        <w:ind w:left="578" w:hanging="578"/>
        <w:jc w:val="both"/>
        <w:rPr>
          <w:rFonts w:ascii="Arial" w:hAnsi="Arial" w:cs="Arial"/>
          <w:color w:val="auto"/>
          <w:sz w:val="22"/>
          <w:szCs w:val="22"/>
        </w:rPr>
      </w:pPr>
      <w:bookmarkStart w:id="18" w:name="_Toc31266009"/>
      <w:r w:rsidRPr="00972D04">
        <w:rPr>
          <w:rFonts w:ascii="Arial" w:hAnsi="Arial" w:cs="Arial"/>
          <w:color w:val="auto"/>
          <w:sz w:val="22"/>
          <w:szCs w:val="22"/>
        </w:rPr>
        <w:t>Administração de Obra</w:t>
      </w:r>
      <w:bookmarkEnd w:id="17"/>
      <w:bookmarkEnd w:id="18"/>
    </w:p>
    <w:p w:rsidR="0024747B" w:rsidRPr="00972D04" w:rsidRDefault="0024747B" w:rsidP="007D4BB8">
      <w:pPr>
        <w:tabs>
          <w:tab w:val="left" w:pos="0"/>
        </w:tabs>
        <w:spacing w:after="0" w:line="360" w:lineRule="auto"/>
        <w:ind w:firstLine="567"/>
        <w:jc w:val="both"/>
        <w:rPr>
          <w:rFonts w:ascii="Arial" w:eastAsia="Times New Roman" w:hAnsi="Arial" w:cs="Arial"/>
        </w:rPr>
      </w:pPr>
    </w:p>
    <w:p w:rsidR="0024747B" w:rsidRPr="00972D04" w:rsidRDefault="0024747B" w:rsidP="00C46D8C">
      <w:pPr>
        <w:tabs>
          <w:tab w:val="left" w:pos="0"/>
        </w:tabs>
        <w:spacing w:after="0" w:line="360" w:lineRule="auto"/>
        <w:ind w:firstLine="851"/>
        <w:jc w:val="both"/>
        <w:rPr>
          <w:rFonts w:ascii="Arial" w:hAnsi="Arial" w:cs="Arial"/>
        </w:rPr>
      </w:pPr>
      <w:r w:rsidRPr="00972D04">
        <w:rPr>
          <w:rFonts w:ascii="Arial" w:hAnsi="Arial" w:cs="Arial"/>
        </w:rPr>
        <w:t xml:space="preserve">Sob esta denominação obriga-se o responsável técnico pela condução dos serviços conforme abaixo: </w:t>
      </w:r>
    </w:p>
    <w:p w:rsidR="00C46D8C" w:rsidRDefault="0024747B" w:rsidP="00C46D8C">
      <w:pPr>
        <w:tabs>
          <w:tab w:val="left" w:pos="0"/>
        </w:tabs>
        <w:spacing w:after="0" w:line="360" w:lineRule="auto"/>
        <w:ind w:firstLine="851"/>
        <w:jc w:val="both"/>
        <w:rPr>
          <w:rFonts w:ascii="Arial" w:hAnsi="Arial" w:cs="Arial"/>
        </w:rPr>
      </w:pPr>
      <w:r w:rsidRPr="00C46D8C">
        <w:rPr>
          <w:rFonts w:ascii="Arial" w:hAnsi="Arial" w:cs="Arial"/>
        </w:rPr>
        <w:t>A equipe para Administração da Obra será constituída por</w:t>
      </w:r>
      <w:r w:rsidRPr="00C46D8C">
        <w:rPr>
          <w:rFonts w:ascii="Arial" w:eastAsia="Times New Roman" w:hAnsi="Arial" w:cs="Arial"/>
        </w:rPr>
        <w:t xml:space="preserve">: </w:t>
      </w:r>
      <w:r w:rsidR="00132794" w:rsidRPr="00132794">
        <w:rPr>
          <w:rFonts w:ascii="Arial" w:hAnsi="Arial" w:cs="Arial"/>
          <w:bCs/>
        </w:rPr>
        <w:t>Engenheiro/Arquiteto, um encarregado geral de obras, dois vigias noturnos, um auxiliar de escritório, um almoxarife, técnicos de segurança do trabalho e meio ambiente e um auxiliar técnico de engenharia.</w:t>
      </w:r>
    </w:p>
    <w:p w:rsidR="0024747B" w:rsidRPr="00972D04" w:rsidRDefault="0024747B" w:rsidP="00C46D8C">
      <w:pPr>
        <w:tabs>
          <w:tab w:val="left" w:pos="0"/>
        </w:tabs>
        <w:spacing w:after="0" w:line="360" w:lineRule="auto"/>
        <w:ind w:firstLine="851"/>
        <w:jc w:val="both"/>
        <w:rPr>
          <w:rFonts w:ascii="Arial" w:hAnsi="Arial" w:cs="Arial"/>
        </w:rPr>
      </w:pPr>
      <w:r w:rsidRPr="00972D04">
        <w:rPr>
          <w:rFonts w:ascii="Arial" w:hAnsi="Arial" w:cs="Arial"/>
        </w:rPr>
        <w:t>A CONTRATADA deverá comprovar a experiência</w:t>
      </w:r>
      <w:r w:rsidR="005369F7" w:rsidRPr="00972D04">
        <w:rPr>
          <w:rFonts w:ascii="Arial" w:hAnsi="Arial" w:cs="Arial"/>
        </w:rPr>
        <w:t>s</w:t>
      </w:r>
      <w:r w:rsidRPr="00972D04">
        <w:rPr>
          <w:rFonts w:ascii="Arial" w:hAnsi="Arial" w:cs="Arial"/>
        </w:rPr>
        <w:t xml:space="preserve"> e a competência do seu</w:t>
      </w:r>
      <w:r w:rsidR="005369F7" w:rsidRPr="00972D04">
        <w:rPr>
          <w:rFonts w:ascii="Arial" w:hAnsi="Arial" w:cs="Arial"/>
        </w:rPr>
        <w:t>s</w:t>
      </w:r>
      <w:r w:rsidRPr="00972D04">
        <w:rPr>
          <w:rFonts w:ascii="Arial" w:hAnsi="Arial" w:cs="Arial"/>
        </w:rPr>
        <w:t xml:space="preserve"> responsáve</w:t>
      </w:r>
      <w:r w:rsidR="005369F7" w:rsidRPr="00972D04">
        <w:rPr>
          <w:rFonts w:ascii="Arial" w:hAnsi="Arial" w:cs="Arial"/>
        </w:rPr>
        <w:t>is</w:t>
      </w:r>
      <w:r w:rsidRPr="00972D04">
        <w:rPr>
          <w:rFonts w:ascii="Arial" w:hAnsi="Arial" w:cs="Arial"/>
        </w:rPr>
        <w:t xml:space="preserve"> técnico, necessária para executar os serviços, através</w:t>
      </w:r>
      <w:r w:rsidR="001B63DB" w:rsidRPr="00972D04">
        <w:rPr>
          <w:rFonts w:ascii="Arial" w:hAnsi="Arial" w:cs="Arial"/>
        </w:rPr>
        <w:t xml:space="preserve"> de apresentação de Certidão(õs)</w:t>
      </w:r>
      <w:r w:rsidRPr="00972D04">
        <w:rPr>
          <w:rFonts w:ascii="Arial" w:hAnsi="Arial" w:cs="Arial"/>
        </w:rPr>
        <w:t xml:space="preserve"> de Acervo Técnico – CAT, expedidas por este(s) Conselho(s), que comprove(m) ter o(s) profissional(is), executado para órgão ou entidade da administração pública direta ou indireta, federal estadual, municipal ou do Distrito Federal, ou ainda, para empresa privada, que não o próprio licitante (CNPJ diferente) serviços iguais e/ou semelhantes ao escopo deste CADERNO DE ENCARGOS.</w:t>
      </w:r>
    </w:p>
    <w:p w:rsidR="0024747B" w:rsidRPr="00972D04" w:rsidRDefault="0024747B" w:rsidP="007D4BB8">
      <w:pPr>
        <w:tabs>
          <w:tab w:val="left" w:pos="567"/>
        </w:tabs>
        <w:spacing w:after="0" w:line="360" w:lineRule="auto"/>
        <w:ind w:firstLine="567"/>
        <w:jc w:val="both"/>
        <w:rPr>
          <w:rFonts w:ascii="Arial" w:hAnsi="Arial" w:cs="Arial"/>
        </w:rPr>
      </w:pPr>
      <w:r w:rsidRPr="00972D04">
        <w:rPr>
          <w:rFonts w:ascii="Arial" w:hAnsi="Arial" w:cs="Arial"/>
        </w:rPr>
        <w:t xml:space="preserve">A EMAP poderá exigir da CONTRATADA a substituição do técnico responsável pela obra que venha a executar estruturas com falhas significativas a sua estabilidade ou que na observância das especificações e projetos que venham a executar serviços com qualidade </w:t>
      </w:r>
      <w:r w:rsidRPr="00972D04">
        <w:rPr>
          <w:rFonts w:ascii="Arial" w:hAnsi="Arial" w:cs="Arial"/>
        </w:rPr>
        <w:lastRenderedPageBreak/>
        <w:t xml:space="preserve">inferior às estabelecidas neste CADERNO DE ENCARGOS, bem como atrasos parciais do cronograma físico que impliquem na prorrogação do prazo final da obra. </w:t>
      </w:r>
    </w:p>
    <w:p w:rsidR="0024747B" w:rsidRPr="00972D04" w:rsidRDefault="0024747B" w:rsidP="007D4BB8">
      <w:pPr>
        <w:tabs>
          <w:tab w:val="left" w:pos="567"/>
        </w:tabs>
        <w:spacing w:after="0" w:line="360" w:lineRule="auto"/>
        <w:ind w:firstLine="567"/>
        <w:jc w:val="both"/>
        <w:rPr>
          <w:rFonts w:ascii="Arial" w:hAnsi="Arial" w:cs="Arial"/>
        </w:rPr>
      </w:pPr>
      <w:r w:rsidRPr="00972D04">
        <w:rPr>
          <w:rFonts w:ascii="Arial" w:hAnsi="Arial" w:cs="Arial"/>
        </w:rPr>
        <w:t>Todo o contato entre a FISCALIZAÇÃO e a CONTRATADA será realizado pelo Responsável Técnico preposto do CONTRATADO. Eventualmente, o contato poderá ser realizado por outro Técnico do quadro da CONTRATADA, desde que o mesmo possua autonomia para tomar decisões técnico-administrativas ligadas à obra/serviço.</w:t>
      </w:r>
    </w:p>
    <w:p w:rsidR="0024747B" w:rsidRPr="00972D04" w:rsidRDefault="0024747B" w:rsidP="007D4BB8">
      <w:pPr>
        <w:tabs>
          <w:tab w:val="left" w:pos="567"/>
        </w:tabs>
        <w:spacing w:after="0" w:line="360" w:lineRule="auto"/>
        <w:ind w:firstLine="567"/>
        <w:jc w:val="both"/>
        <w:rPr>
          <w:rFonts w:ascii="Arial" w:hAnsi="Arial" w:cs="Arial"/>
        </w:rPr>
      </w:pPr>
      <w:r w:rsidRPr="00972D04">
        <w:rPr>
          <w:rFonts w:ascii="Arial" w:hAnsi="Arial" w:cs="Arial"/>
        </w:rPr>
        <w:t>Fazem parte da rotina de Administração da Obra, as reuniões semanais que irão acompanhar e controlar os resultados de desempenho e de qualidade da mesma.</w:t>
      </w:r>
    </w:p>
    <w:p w:rsidR="005369F7" w:rsidRPr="00972D04" w:rsidRDefault="005369F7" w:rsidP="007D4BB8">
      <w:pPr>
        <w:tabs>
          <w:tab w:val="left" w:pos="567"/>
        </w:tabs>
        <w:spacing w:after="0" w:line="360" w:lineRule="auto"/>
        <w:jc w:val="both"/>
        <w:rPr>
          <w:rFonts w:ascii="Arial" w:hAnsi="Arial" w:cs="Arial"/>
        </w:rPr>
      </w:pPr>
    </w:p>
    <w:p w:rsidR="007C5C69" w:rsidRPr="00972D04" w:rsidRDefault="005369F7" w:rsidP="007D4BB8">
      <w:pPr>
        <w:pStyle w:val="Ttulo2"/>
        <w:numPr>
          <w:ilvl w:val="1"/>
          <w:numId w:val="9"/>
        </w:numPr>
        <w:spacing w:before="120" w:line="360" w:lineRule="auto"/>
        <w:ind w:left="578" w:hanging="578"/>
        <w:jc w:val="both"/>
        <w:rPr>
          <w:rFonts w:ascii="Arial" w:hAnsi="Arial" w:cs="Arial"/>
          <w:color w:val="auto"/>
          <w:sz w:val="22"/>
          <w:szCs w:val="22"/>
        </w:rPr>
      </w:pPr>
      <w:bookmarkStart w:id="19" w:name="_Toc31266010"/>
      <w:r w:rsidRPr="00972D04">
        <w:rPr>
          <w:rFonts w:ascii="Arial" w:hAnsi="Arial" w:cs="Arial"/>
          <w:color w:val="auto"/>
          <w:sz w:val="22"/>
          <w:szCs w:val="22"/>
        </w:rPr>
        <w:t>Limpeza e Preparo Manual do Terreno</w:t>
      </w:r>
      <w:bookmarkEnd w:id="19"/>
    </w:p>
    <w:p w:rsidR="00E2432F" w:rsidRPr="00972D04" w:rsidRDefault="00E2432F" w:rsidP="007D4BB8">
      <w:pPr>
        <w:jc w:val="both"/>
        <w:rPr>
          <w:rFonts w:ascii="Arial" w:hAnsi="Arial" w:cs="Arial"/>
        </w:rPr>
      </w:pPr>
    </w:p>
    <w:p w:rsidR="00F02A8B" w:rsidRPr="00972D04" w:rsidRDefault="00F02A8B" w:rsidP="00240790">
      <w:pPr>
        <w:autoSpaceDE w:val="0"/>
        <w:autoSpaceDN w:val="0"/>
        <w:adjustRightInd w:val="0"/>
        <w:spacing w:after="0" w:line="360" w:lineRule="auto"/>
        <w:ind w:firstLine="851"/>
        <w:jc w:val="both"/>
        <w:rPr>
          <w:rFonts w:ascii="Arial" w:hAnsi="Arial" w:cs="Arial"/>
        </w:rPr>
      </w:pPr>
      <w:r w:rsidRPr="00972D04">
        <w:rPr>
          <w:rFonts w:ascii="Arial" w:hAnsi="Arial" w:cs="Arial"/>
        </w:rPr>
        <w:t>Considera-se limpeza manual do terreno a capinagem, os serviços de retirada de camada vegetal, retirada de tocos e raízes das árvores. Todo o mato deverá ser cortado, juntado, removido e transportado para um local adequado para o despejo.</w:t>
      </w:r>
    </w:p>
    <w:p w:rsidR="00F02A8B" w:rsidRDefault="00F02A8B" w:rsidP="00240790">
      <w:pPr>
        <w:autoSpaceDE w:val="0"/>
        <w:autoSpaceDN w:val="0"/>
        <w:adjustRightInd w:val="0"/>
        <w:spacing w:after="0" w:line="360" w:lineRule="auto"/>
        <w:ind w:firstLine="851"/>
        <w:jc w:val="both"/>
        <w:rPr>
          <w:rFonts w:ascii="Arial" w:hAnsi="Arial" w:cs="Arial"/>
        </w:rPr>
      </w:pPr>
      <w:r w:rsidRPr="00972D04">
        <w:rPr>
          <w:rFonts w:ascii="Arial" w:hAnsi="Arial" w:cs="Arial"/>
        </w:rPr>
        <w:t xml:space="preserve">Os </w:t>
      </w:r>
      <w:r w:rsidRPr="00C46D8C">
        <w:rPr>
          <w:rFonts w:ascii="Arial" w:hAnsi="Arial" w:cs="Arial"/>
        </w:rPr>
        <w:t>serviços de roçado e destocamento</w:t>
      </w:r>
      <w:r w:rsidRPr="00972D04">
        <w:rPr>
          <w:rFonts w:ascii="Arial" w:hAnsi="Arial" w:cs="Arial"/>
        </w:rPr>
        <w:t xml:space="preserve"> serão executados de modo a não deixar raízes ou tocos de árvore que possam prejudicar os trabalhos ou a própria obra, podendo ser feitos manual ou mecanicamente. Toda a matéria vegetal resultante do roçado e destocamento bem como todo o entulho depositado no terreno terá de ser </w:t>
      </w:r>
      <w:r w:rsidR="00EE147E" w:rsidRPr="00972D04">
        <w:rPr>
          <w:rFonts w:ascii="Arial" w:hAnsi="Arial" w:cs="Arial"/>
        </w:rPr>
        <w:t>removida</w:t>
      </w:r>
      <w:r w:rsidRPr="00972D04">
        <w:rPr>
          <w:rFonts w:ascii="Arial" w:hAnsi="Arial" w:cs="Arial"/>
        </w:rPr>
        <w:t xml:space="preserve"> do canteiro de obras.</w:t>
      </w:r>
    </w:p>
    <w:p w:rsidR="005B1F95" w:rsidRDefault="004E3071" w:rsidP="004E3071">
      <w:pPr>
        <w:autoSpaceDE w:val="0"/>
        <w:autoSpaceDN w:val="0"/>
        <w:adjustRightInd w:val="0"/>
        <w:spacing w:after="0" w:line="360" w:lineRule="auto"/>
        <w:ind w:firstLine="851"/>
        <w:jc w:val="both"/>
        <w:rPr>
          <w:rFonts w:ascii="Arial" w:hAnsi="Arial" w:cs="Arial"/>
        </w:rPr>
      </w:pPr>
      <w:r w:rsidRPr="0088601D">
        <w:rPr>
          <w:rFonts w:ascii="Arial" w:hAnsi="Arial" w:cs="Arial"/>
        </w:rPr>
        <w:t xml:space="preserve">Além destes serviços, na fase inicial da obra, serão retirados os materiais que estiverem dispostos </w:t>
      </w:r>
      <w:r w:rsidR="005B1F95" w:rsidRPr="0088601D">
        <w:rPr>
          <w:rFonts w:ascii="Arial" w:hAnsi="Arial" w:cs="Arial"/>
        </w:rPr>
        <w:t xml:space="preserve">no local com interferência </w:t>
      </w:r>
      <w:r w:rsidRPr="0088601D">
        <w:rPr>
          <w:rFonts w:ascii="Arial" w:hAnsi="Arial" w:cs="Arial"/>
        </w:rPr>
        <w:t xml:space="preserve">na </w:t>
      </w:r>
      <w:r w:rsidR="00D40337" w:rsidRPr="0088601D">
        <w:rPr>
          <w:rFonts w:ascii="Arial" w:hAnsi="Arial" w:cs="Arial"/>
        </w:rPr>
        <w:t>obra, com a utilização de equipamentos, como caminhão munk.</w:t>
      </w:r>
    </w:p>
    <w:p w:rsidR="005B1F95" w:rsidRPr="00972D04" w:rsidRDefault="005B1F95" w:rsidP="004E3071">
      <w:pPr>
        <w:autoSpaceDE w:val="0"/>
        <w:autoSpaceDN w:val="0"/>
        <w:adjustRightInd w:val="0"/>
        <w:spacing w:after="0" w:line="360" w:lineRule="auto"/>
        <w:jc w:val="both"/>
        <w:rPr>
          <w:rFonts w:ascii="Arial" w:hAnsi="Arial" w:cs="Arial"/>
        </w:rPr>
      </w:pPr>
    </w:p>
    <w:p w:rsidR="004872B4" w:rsidRPr="00972D04" w:rsidRDefault="004872B4" w:rsidP="007D4BB8">
      <w:pPr>
        <w:autoSpaceDE w:val="0"/>
        <w:autoSpaceDN w:val="0"/>
        <w:adjustRightInd w:val="0"/>
        <w:spacing w:after="0" w:line="360" w:lineRule="auto"/>
        <w:ind w:firstLine="567"/>
        <w:jc w:val="both"/>
        <w:rPr>
          <w:rFonts w:ascii="Arial" w:hAnsi="Arial" w:cs="Arial"/>
        </w:rPr>
      </w:pPr>
      <w:r w:rsidRPr="00972D04">
        <w:rPr>
          <w:rFonts w:ascii="Arial" w:hAnsi="Arial" w:cs="Arial"/>
        </w:rPr>
        <w:t>MOVIMENTO DE TERRA</w:t>
      </w:r>
    </w:p>
    <w:p w:rsidR="005B1F95" w:rsidRDefault="005B1F95" w:rsidP="007D4BB8">
      <w:pPr>
        <w:autoSpaceDE w:val="0"/>
        <w:autoSpaceDN w:val="0"/>
        <w:adjustRightInd w:val="0"/>
        <w:spacing w:after="0" w:line="360" w:lineRule="auto"/>
        <w:ind w:firstLine="567"/>
        <w:jc w:val="both"/>
        <w:rPr>
          <w:rFonts w:ascii="Arial" w:hAnsi="Arial" w:cs="Arial"/>
        </w:rPr>
      </w:pPr>
    </w:p>
    <w:p w:rsidR="004872B4" w:rsidRPr="00972D04" w:rsidRDefault="004872B4" w:rsidP="007D4BB8">
      <w:pPr>
        <w:autoSpaceDE w:val="0"/>
        <w:autoSpaceDN w:val="0"/>
        <w:adjustRightInd w:val="0"/>
        <w:spacing w:after="0" w:line="360" w:lineRule="auto"/>
        <w:ind w:firstLine="567"/>
        <w:jc w:val="both"/>
        <w:rPr>
          <w:rFonts w:ascii="Arial" w:hAnsi="Arial" w:cs="Arial"/>
        </w:rPr>
      </w:pPr>
      <w:r w:rsidRPr="00972D04">
        <w:rPr>
          <w:rFonts w:ascii="Arial" w:hAnsi="Arial" w:cs="Arial"/>
        </w:rPr>
        <w:t>A) ESCAVAÇÃO</w:t>
      </w:r>
    </w:p>
    <w:p w:rsidR="004872B4" w:rsidRPr="00972D04" w:rsidRDefault="004872B4" w:rsidP="007D4BB8">
      <w:pPr>
        <w:autoSpaceDE w:val="0"/>
        <w:autoSpaceDN w:val="0"/>
        <w:adjustRightInd w:val="0"/>
        <w:spacing w:after="0" w:line="360" w:lineRule="auto"/>
        <w:ind w:firstLine="567"/>
        <w:jc w:val="both"/>
        <w:rPr>
          <w:rFonts w:ascii="Arial" w:hAnsi="Arial" w:cs="Arial"/>
        </w:rPr>
      </w:pPr>
      <w:r w:rsidRPr="00972D04">
        <w:rPr>
          <w:rFonts w:ascii="Arial" w:hAnsi="Arial" w:cs="Arial"/>
        </w:rPr>
        <w:t xml:space="preserve">As escavações necessárias à construção de fundações e as que se destinam a obras permanentes serão executadas de modo a não ocasionar danos à vida, a propriedades ou a ambos. Desde que atendidas as condições anteriormente citadas, as escavações provisórias de até 1,50 m não necessitam de cuidados especiais.  </w:t>
      </w:r>
    </w:p>
    <w:p w:rsidR="004872B4" w:rsidRPr="00972D04" w:rsidRDefault="004872B4" w:rsidP="00240790">
      <w:pPr>
        <w:autoSpaceDE w:val="0"/>
        <w:autoSpaceDN w:val="0"/>
        <w:adjustRightInd w:val="0"/>
        <w:spacing w:after="0" w:line="360" w:lineRule="auto"/>
        <w:ind w:firstLine="851"/>
        <w:jc w:val="both"/>
        <w:rPr>
          <w:rFonts w:ascii="Arial" w:hAnsi="Arial" w:cs="Arial"/>
        </w:rPr>
      </w:pPr>
      <w:r w:rsidRPr="00972D04">
        <w:rPr>
          <w:rFonts w:ascii="Arial" w:hAnsi="Arial" w:cs="Arial"/>
        </w:rPr>
        <w:lastRenderedPageBreak/>
        <w:t>As escavações além de 1,50 m de profundidade serão taludadas ou protegidas com dispositivos adequados de contenção. Quando se tratar de escavações permanentes, serão protegidas com muros de arrimo ou cortinas. As cavas para fundações, subsolos, reservatórios d'água e outras partes da obra abaixo do nível do terreno, serão executadas de acordo com as indicações constantes do projeto de fundações e demais projetos da obra.</w:t>
      </w:r>
    </w:p>
    <w:p w:rsidR="004872B4" w:rsidRPr="00972D04" w:rsidRDefault="004872B4" w:rsidP="00240790">
      <w:pPr>
        <w:autoSpaceDE w:val="0"/>
        <w:autoSpaceDN w:val="0"/>
        <w:adjustRightInd w:val="0"/>
        <w:spacing w:after="0" w:line="360" w:lineRule="auto"/>
        <w:ind w:firstLine="851"/>
        <w:jc w:val="both"/>
        <w:rPr>
          <w:rFonts w:ascii="Arial" w:hAnsi="Arial" w:cs="Arial"/>
        </w:rPr>
      </w:pPr>
      <w:r w:rsidRPr="00972D04">
        <w:rPr>
          <w:rFonts w:ascii="Arial" w:hAnsi="Arial" w:cs="Arial"/>
        </w:rPr>
        <w:t xml:space="preserve">A execução dos trabalhos de escavações obedecerá, além do transcrito no presente Procedimento, a todas as prescrições da NBR-6122 - Projeto e execução de fundações e da NBR-9061 – Segurança de Escavação a Céu Aberto, concernentes ao assunto.  </w:t>
      </w:r>
    </w:p>
    <w:p w:rsidR="004872B4" w:rsidRPr="00972D04" w:rsidRDefault="004872B4" w:rsidP="00240790">
      <w:pPr>
        <w:autoSpaceDE w:val="0"/>
        <w:autoSpaceDN w:val="0"/>
        <w:adjustRightInd w:val="0"/>
        <w:spacing w:after="0" w:line="360" w:lineRule="auto"/>
        <w:ind w:firstLine="851"/>
        <w:jc w:val="both"/>
        <w:rPr>
          <w:rFonts w:ascii="Arial" w:hAnsi="Arial" w:cs="Arial"/>
        </w:rPr>
      </w:pPr>
      <w:r w:rsidRPr="00972D04">
        <w:rPr>
          <w:rFonts w:ascii="Arial" w:hAnsi="Arial" w:cs="Arial"/>
        </w:rPr>
        <w:t xml:space="preserve">As escavações para execução de blocos e cintas (baldrames) circundantes serão levadas a efeito com a utilização de escoramento e esgotamento d'água, se for o caso, de forma a permitir a execução a céu aberto daqueles elementos estruturais e respectivas impermeabilizações.  </w:t>
      </w:r>
    </w:p>
    <w:p w:rsidR="004872B4" w:rsidRPr="00972D04" w:rsidRDefault="004872B4" w:rsidP="00240790">
      <w:pPr>
        <w:autoSpaceDE w:val="0"/>
        <w:autoSpaceDN w:val="0"/>
        <w:adjustRightInd w:val="0"/>
        <w:spacing w:after="0" w:line="360" w:lineRule="auto"/>
        <w:ind w:firstLine="851"/>
        <w:jc w:val="both"/>
        <w:rPr>
          <w:rFonts w:ascii="Arial" w:hAnsi="Arial" w:cs="Arial"/>
        </w:rPr>
      </w:pPr>
      <w:r w:rsidRPr="00972D04">
        <w:rPr>
          <w:rFonts w:ascii="Arial" w:hAnsi="Arial" w:cs="Arial"/>
        </w:rPr>
        <w:t xml:space="preserve">Todas as escavações serão protegidas, quando for o caso, contra ação de água superficial ou profunda, mediante drenagem, esgotamento ou rebaixamento do lençol freático.  </w:t>
      </w:r>
    </w:p>
    <w:p w:rsidR="004872B4" w:rsidRPr="00972D04" w:rsidRDefault="004872B4" w:rsidP="00240790">
      <w:pPr>
        <w:autoSpaceDE w:val="0"/>
        <w:autoSpaceDN w:val="0"/>
        <w:adjustRightInd w:val="0"/>
        <w:spacing w:after="0" w:line="360" w:lineRule="auto"/>
        <w:ind w:firstLine="851"/>
        <w:jc w:val="both"/>
        <w:rPr>
          <w:rFonts w:ascii="Arial" w:hAnsi="Arial" w:cs="Arial"/>
        </w:rPr>
      </w:pPr>
      <w:r w:rsidRPr="00972D04">
        <w:rPr>
          <w:rFonts w:ascii="Arial" w:hAnsi="Arial" w:cs="Arial"/>
        </w:rPr>
        <w:t>O reaterro de escavações provisórias e o enchimento junto a muros de arrimo ou cortinas serão executados com todos os cuidados necessários, de modo a impedir deslocamentos que afetem a</w:t>
      </w:r>
      <w:bookmarkStart w:id="20" w:name="_GoBack"/>
      <w:bookmarkEnd w:id="20"/>
      <w:r w:rsidRPr="00972D04">
        <w:rPr>
          <w:rFonts w:ascii="Arial" w:hAnsi="Arial" w:cs="Arial"/>
        </w:rPr>
        <w:t xml:space="preserve"> própria estrutura, edificações ou logradouros adjacentes.  </w:t>
      </w:r>
    </w:p>
    <w:p w:rsidR="004872B4" w:rsidRPr="00972D04" w:rsidRDefault="004872B4" w:rsidP="00240790">
      <w:pPr>
        <w:autoSpaceDE w:val="0"/>
        <w:autoSpaceDN w:val="0"/>
        <w:adjustRightInd w:val="0"/>
        <w:spacing w:after="0" w:line="360" w:lineRule="auto"/>
        <w:ind w:firstLine="851"/>
        <w:jc w:val="both"/>
        <w:rPr>
          <w:rFonts w:ascii="Arial" w:hAnsi="Arial" w:cs="Arial"/>
        </w:rPr>
      </w:pPr>
      <w:r w:rsidRPr="00972D04">
        <w:rPr>
          <w:rFonts w:ascii="Arial" w:hAnsi="Arial" w:cs="Arial"/>
        </w:rPr>
        <w:t xml:space="preserve">A execução das escavações implicará responsabilidade integral da CONTRATADA, pela resistência e estabilidade das mesmas.  </w:t>
      </w:r>
    </w:p>
    <w:p w:rsidR="004872B4" w:rsidRPr="00972D04" w:rsidRDefault="004872B4" w:rsidP="00240790">
      <w:pPr>
        <w:autoSpaceDE w:val="0"/>
        <w:autoSpaceDN w:val="0"/>
        <w:adjustRightInd w:val="0"/>
        <w:spacing w:after="0" w:line="360" w:lineRule="auto"/>
        <w:ind w:firstLine="851"/>
        <w:jc w:val="both"/>
        <w:rPr>
          <w:rFonts w:ascii="Arial" w:hAnsi="Arial" w:cs="Arial"/>
        </w:rPr>
      </w:pPr>
      <w:r w:rsidRPr="00972D04">
        <w:rPr>
          <w:rFonts w:ascii="Arial" w:hAnsi="Arial" w:cs="Arial"/>
        </w:rPr>
        <w:t>B) TRANSPORTES</w:t>
      </w:r>
    </w:p>
    <w:p w:rsidR="004872B4" w:rsidRDefault="004872B4" w:rsidP="00240790">
      <w:pPr>
        <w:autoSpaceDE w:val="0"/>
        <w:autoSpaceDN w:val="0"/>
        <w:adjustRightInd w:val="0"/>
        <w:spacing w:after="0" w:line="360" w:lineRule="auto"/>
        <w:ind w:firstLine="851"/>
        <w:jc w:val="both"/>
        <w:rPr>
          <w:rFonts w:ascii="Arial" w:hAnsi="Arial" w:cs="Arial"/>
        </w:rPr>
      </w:pPr>
      <w:r w:rsidRPr="00972D04">
        <w:rPr>
          <w:rFonts w:ascii="Arial" w:hAnsi="Arial" w:cs="Arial"/>
        </w:rPr>
        <w:t xml:space="preserve">Fica a cargo da CONTRATADA, as despesas com os transportes decorrentes da execução dos serviços de preparo do terreno, escavações e aterro, seja qual for a distância médio e o volume considerado, bem como o tipo de veículo utilizado.  </w:t>
      </w:r>
    </w:p>
    <w:p w:rsidR="00EF2ABD" w:rsidRDefault="00EF2ABD" w:rsidP="00EF2ABD">
      <w:pPr>
        <w:autoSpaceDE w:val="0"/>
        <w:autoSpaceDN w:val="0"/>
        <w:adjustRightInd w:val="0"/>
        <w:spacing w:after="0" w:line="360" w:lineRule="auto"/>
        <w:jc w:val="both"/>
        <w:rPr>
          <w:rFonts w:ascii="Arial" w:hAnsi="Arial" w:cs="Arial"/>
        </w:rPr>
      </w:pPr>
    </w:p>
    <w:p w:rsidR="00EF2ABD" w:rsidRPr="00AB2212" w:rsidRDefault="00EF2ABD" w:rsidP="00EF2ABD">
      <w:pPr>
        <w:pStyle w:val="PargrafodaLista"/>
        <w:numPr>
          <w:ilvl w:val="0"/>
          <w:numId w:val="9"/>
        </w:numPr>
        <w:autoSpaceDE w:val="0"/>
        <w:autoSpaceDN w:val="0"/>
        <w:adjustRightInd w:val="0"/>
        <w:spacing w:after="0" w:line="360" w:lineRule="auto"/>
        <w:jc w:val="both"/>
        <w:rPr>
          <w:rFonts w:ascii="Arial" w:hAnsi="Arial" w:cs="Arial"/>
          <w:b/>
        </w:rPr>
      </w:pPr>
      <w:r w:rsidRPr="00AB2212">
        <w:rPr>
          <w:rFonts w:ascii="Arial" w:hAnsi="Arial" w:cs="Arial"/>
          <w:b/>
        </w:rPr>
        <w:t>ELABORAÇÃO DE DATABOOK</w:t>
      </w:r>
    </w:p>
    <w:p w:rsidR="00AB2212" w:rsidRDefault="00AB2212" w:rsidP="00AB2212"/>
    <w:p w:rsidR="00AB2212" w:rsidRPr="00AB2212" w:rsidRDefault="00AB2212" w:rsidP="00AB2212">
      <w:pPr>
        <w:spacing w:line="360" w:lineRule="auto"/>
        <w:ind w:firstLine="851"/>
        <w:jc w:val="both"/>
        <w:rPr>
          <w:rFonts w:ascii="Arial" w:hAnsi="Arial" w:cs="Arial"/>
        </w:rPr>
      </w:pPr>
      <w:r w:rsidRPr="00AB2212">
        <w:rPr>
          <w:rFonts w:ascii="Arial" w:hAnsi="Arial" w:cs="Arial"/>
        </w:rPr>
        <w:t>Esta especificação tem por objetivo definir a sistemática a ser seguida para elaboração de “As-Built” referente as obras de construção do</w:t>
      </w:r>
      <w:r w:rsidR="00257B9A">
        <w:rPr>
          <w:rFonts w:ascii="Arial" w:hAnsi="Arial" w:cs="Arial"/>
        </w:rPr>
        <w:t xml:space="preserve"> prédio que será ocupado pelo Corpo de Bombeiros</w:t>
      </w:r>
      <w:r w:rsidRPr="00AB2212">
        <w:rPr>
          <w:rFonts w:ascii="Arial" w:hAnsi="Arial" w:cs="Arial"/>
        </w:rPr>
        <w:t>.</w:t>
      </w:r>
    </w:p>
    <w:p w:rsidR="00AB2212" w:rsidRPr="00AB2212" w:rsidRDefault="00AB2212" w:rsidP="00AB2212">
      <w:pPr>
        <w:spacing w:line="360" w:lineRule="auto"/>
        <w:jc w:val="both"/>
        <w:rPr>
          <w:rFonts w:ascii="Arial" w:hAnsi="Arial" w:cs="Arial"/>
        </w:rPr>
      </w:pPr>
      <w:r w:rsidRPr="00AB2212">
        <w:rPr>
          <w:rFonts w:ascii="Arial" w:hAnsi="Arial" w:cs="Arial"/>
        </w:rPr>
        <w:t>Por definição, “As Built” é o projeto conforme foi efetivamente construído.</w:t>
      </w:r>
    </w:p>
    <w:p w:rsidR="00AB2212" w:rsidRPr="00AB2212" w:rsidRDefault="00AB2212" w:rsidP="00AB2212">
      <w:pPr>
        <w:spacing w:line="360" w:lineRule="auto"/>
        <w:jc w:val="both"/>
        <w:rPr>
          <w:rFonts w:ascii="Arial" w:hAnsi="Arial" w:cs="Arial"/>
        </w:rPr>
      </w:pPr>
      <w:r w:rsidRPr="00AB2212">
        <w:rPr>
          <w:rFonts w:ascii="Arial" w:hAnsi="Arial" w:cs="Arial"/>
        </w:rPr>
        <w:lastRenderedPageBreak/>
        <w:tab/>
        <w:t>Juntamente com o “As Built” deverão ser entregues pela CONTRATADA, no mínimo, os seguintes documentos:</w:t>
      </w:r>
    </w:p>
    <w:p w:rsidR="00AB2212" w:rsidRPr="00AB2212" w:rsidRDefault="00AB2212" w:rsidP="00AB2212">
      <w:pPr>
        <w:spacing w:line="360" w:lineRule="auto"/>
        <w:jc w:val="both"/>
        <w:rPr>
          <w:rFonts w:ascii="Arial" w:hAnsi="Arial" w:cs="Arial"/>
        </w:rPr>
      </w:pPr>
      <w:r w:rsidRPr="00AB2212">
        <w:rPr>
          <w:rFonts w:ascii="Arial" w:hAnsi="Arial" w:cs="Arial"/>
        </w:rPr>
        <w:t>•</w:t>
      </w:r>
      <w:r w:rsidRPr="00AB2212">
        <w:rPr>
          <w:rFonts w:ascii="Arial" w:hAnsi="Arial" w:cs="Arial"/>
        </w:rPr>
        <w:tab/>
        <w:t>Relatório de qualidade de fabricação e protocolos de inspeção do Aço;</w:t>
      </w:r>
    </w:p>
    <w:p w:rsidR="00AB2212" w:rsidRPr="00AB2212" w:rsidRDefault="00AB2212" w:rsidP="00AB2212">
      <w:pPr>
        <w:spacing w:line="360" w:lineRule="auto"/>
        <w:jc w:val="both"/>
        <w:rPr>
          <w:rFonts w:ascii="Arial" w:hAnsi="Arial" w:cs="Arial"/>
        </w:rPr>
      </w:pPr>
      <w:r w:rsidRPr="00AB2212">
        <w:rPr>
          <w:rFonts w:ascii="Arial" w:hAnsi="Arial" w:cs="Arial"/>
        </w:rPr>
        <w:t>•</w:t>
      </w:r>
      <w:r w:rsidRPr="00AB2212">
        <w:rPr>
          <w:rFonts w:ascii="Arial" w:hAnsi="Arial" w:cs="Arial"/>
        </w:rPr>
        <w:tab/>
        <w:t>Relatório de qualidade de fabricação e protocolos de inspeção do Concreto;</w:t>
      </w:r>
    </w:p>
    <w:p w:rsidR="00AB2212" w:rsidRPr="00AB2212" w:rsidRDefault="00AB2212" w:rsidP="00AB2212">
      <w:pPr>
        <w:spacing w:line="360" w:lineRule="auto"/>
        <w:jc w:val="both"/>
        <w:rPr>
          <w:rFonts w:ascii="Arial" w:hAnsi="Arial" w:cs="Arial"/>
        </w:rPr>
      </w:pPr>
      <w:r w:rsidRPr="00AB2212">
        <w:rPr>
          <w:rFonts w:ascii="Arial" w:hAnsi="Arial" w:cs="Arial"/>
        </w:rPr>
        <w:t>•</w:t>
      </w:r>
      <w:r w:rsidRPr="00AB2212">
        <w:rPr>
          <w:rFonts w:ascii="Arial" w:hAnsi="Arial" w:cs="Arial"/>
        </w:rPr>
        <w:tab/>
        <w:t>Relatório de qualidade de fabricação e protocolos de inspeção dos equipamentos;</w:t>
      </w:r>
    </w:p>
    <w:p w:rsidR="00AB2212" w:rsidRPr="00AB2212" w:rsidRDefault="00AB2212" w:rsidP="00AB2212">
      <w:pPr>
        <w:spacing w:line="360" w:lineRule="auto"/>
        <w:jc w:val="both"/>
        <w:rPr>
          <w:rFonts w:ascii="Arial" w:hAnsi="Arial" w:cs="Arial"/>
        </w:rPr>
      </w:pPr>
      <w:r w:rsidRPr="00AB2212">
        <w:rPr>
          <w:rFonts w:ascii="Arial" w:hAnsi="Arial" w:cs="Arial"/>
        </w:rPr>
        <w:t>•</w:t>
      </w:r>
      <w:r w:rsidRPr="00AB2212">
        <w:rPr>
          <w:rFonts w:ascii="Arial" w:hAnsi="Arial" w:cs="Arial"/>
        </w:rPr>
        <w:tab/>
        <w:t>Manual de Manutenção da obra ou instalações;</w:t>
      </w:r>
    </w:p>
    <w:p w:rsidR="00AB2212" w:rsidRPr="00AB2212" w:rsidRDefault="00AB2212" w:rsidP="00AB2212">
      <w:pPr>
        <w:spacing w:line="360" w:lineRule="auto"/>
        <w:jc w:val="both"/>
        <w:rPr>
          <w:rFonts w:ascii="Arial" w:hAnsi="Arial" w:cs="Arial"/>
        </w:rPr>
      </w:pPr>
      <w:r w:rsidRPr="00AB2212">
        <w:rPr>
          <w:rFonts w:ascii="Arial" w:hAnsi="Arial" w:cs="Arial"/>
        </w:rPr>
        <w:t>•</w:t>
      </w:r>
      <w:r w:rsidRPr="00AB2212">
        <w:rPr>
          <w:rFonts w:ascii="Arial" w:hAnsi="Arial" w:cs="Arial"/>
        </w:rPr>
        <w:tab/>
        <w:t>Lista de desenhos;</w:t>
      </w:r>
    </w:p>
    <w:p w:rsidR="00AB2212" w:rsidRPr="00AB2212" w:rsidRDefault="00AB2212" w:rsidP="00AB2212">
      <w:pPr>
        <w:spacing w:line="360" w:lineRule="auto"/>
        <w:ind w:firstLine="851"/>
        <w:jc w:val="both"/>
        <w:rPr>
          <w:rFonts w:ascii="Arial" w:hAnsi="Arial" w:cs="Arial"/>
        </w:rPr>
      </w:pPr>
      <w:r w:rsidRPr="00AB2212">
        <w:rPr>
          <w:rFonts w:ascii="Arial" w:hAnsi="Arial" w:cs="Arial"/>
        </w:rPr>
        <w:t>Os relatórios acima mencionados deverão ser estruturados de forma didática, indicando claramente todos os pontos verificados e resultados alcançados informando, principalmente, as correções efetuadas.</w:t>
      </w:r>
    </w:p>
    <w:p w:rsidR="00AB2212" w:rsidRPr="00AB2212" w:rsidRDefault="00AB2212" w:rsidP="00AB2212">
      <w:pPr>
        <w:spacing w:line="360" w:lineRule="auto"/>
        <w:ind w:firstLine="851"/>
        <w:jc w:val="both"/>
        <w:rPr>
          <w:rFonts w:ascii="Arial" w:hAnsi="Arial" w:cs="Arial"/>
        </w:rPr>
      </w:pPr>
      <w:r w:rsidRPr="00AB2212">
        <w:rPr>
          <w:rFonts w:ascii="Arial" w:hAnsi="Arial" w:cs="Arial"/>
        </w:rPr>
        <w:t xml:space="preserve">Os Manuais acima mencionados deverão conter dados técnicos dos componentes do </w:t>
      </w:r>
      <w:r>
        <w:rPr>
          <w:rFonts w:ascii="Arial" w:hAnsi="Arial" w:cs="Arial"/>
        </w:rPr>
        <w:t>prédio</w:t>
      </w:r>
      <w:r w:rsidRPr="00AB2212">
        <w:rPr>
          <w:rFonts w:ascii="Arial" w:hAnsi="Arial" w:cs="Arial"/>
        </w:rPr>
        <w:t>, informações sobre inspeções periódicas, estruturas, equipamentos, manutenção preventiva e corretiva, lista de equipamentos sobressalentes com todos os dados técnicos para aquisição e lista dos desenhos necessários à manutenção.</w:t>
      </w:r>
    </w:p>
    <w:p w:rsidR="00AB2212" w:rsidRPr="00AB2212" w:rsidRDefault="00AB2212" w:rsidP="00AB2212">
      <w:pPr>
        <w:spacing w:line="360" w:lineRule="auto"/>
        <w:ind w:firstLine="851"/>
        <w:jc w:val="both"/>
        <w:rPr>
          <w:rFonts w:ascii="Arial" w:hAnsi="Arial" w:cs="Arial"/>
        </w:rPr>
      </w:pPr>
      <w:r w:rsidRPr="00AB2212">
        <w:rPr>
          <w:rFonts w:ascii="Arial" w:hAnsi="Arial" w:cs="Arial"/>
        </w:rPr>
        <w:t xml:space="preserve">Toda documentação entregue em meio físico, após aprovação e assinatura das partes, deve ser digitalizada no formato PDF pesquisável, a fim de transformar em meio Digital (gravação em CD ou DVD) todos os Registros da Qualidade facilitando assim a rastreabilidade, operacionalização e acessibilidade dos mesmos. A CONTRATADA deverá entregar toda documentação, através do protocolo da EMAP para exame da FISCALIZAÇÃO da CONTRATANTE. </w:t>
      </w:r>
    </w:p>
    <w:p w:rsidR="00AB2212" w:rsidRPr="00AB2212" w:rsidRDefault="00AB2212" w:rsidP="00AB2212">
      <w:pPr>
        <w:spacing w:line="360" w:lineRule="auto"/>
        <w:ind w:firstLine="851"/>
        <w:jc w:val="both"/>
        <w:rPr>
          <w:rFonts w:ascii="Arial" w:hAnsi="Arial" w:cs="Arial"/>
        </w:rPr>
      </w:pPr>
      <w:r w:rsidRPr="00AB2212">
        <w:rPr>
          <w:rFonts w:ascii="Arial" w:hAnsi="Arial" w:cs="Arial"/>
        </w:rPr>
        <w:t>Os desenhos “As-Built” deverão ser elaborados tendo como base os projetos executivos; deverão ser gerados em AutoCad, em versão não inferior a 2010. Para a entrega do “As Built” deverá ser solicitado uma prancha padrão com o carimbo padronizado junto a CONTRATANTE, assim como as codificações dos projetos.</w:t>
      </w:r>
    </w:p>
    <w:p w:rsidR="00AB2212" w:rsidRPr="00AB2212" w:rsidRDefault="00AB2212" w:rsidP="00AB2212">
      <w:pPr>
        <w:spacing w:line="360" w:lineRule="auto"/>
        <w:ind w:firstLine="851"/>
        <w:jc w:val="both"/>
        <w:rPr>
          <w:rFonts w:ascii="Arial" w:hAnsi="Arial" w:cs="Arial"/>
        </w:rPr>
      </w:pPr>
      <w:r w:rsidRPr="00AB2212">
        <w:rPr>
          <w:rFonts w:ascii="Arial" w:hAnsi="Arial" w:cs="Arial"/>
        </w:rPr>
        <w:t>Todos os documentos/desenhos finais a serem emitidos pela CONTRATADA, deverão, após devidamente aprovados pela EMAP, serem enviados em:</w:t>
      </w:r>
    </w:p>
    <w:p w:rsidR="00AB2212" w:rsidRPr="00AB2212" w:rsidRDefault="00AB2212" w:rsidP="00AB2212">
      <w:pPr>
        <w:spacing w:line="360" w:lineRule="auto"/>
        <w:jc w:val="both"/>
        <w:rPr>
          <w:rFonts w:ascii="Arial" w:hAnsi="Arial" w:cs="Arial"/>
        </w:rPr>
      </w:pPr>
      <w:r w:rsidRPr="00AB2212">
        <w:rPr>
          <w:rFonts w:ascii="Arial" w:hAnsi="Arial" w:cs="Arial"/>
        </w:rPr>
        <w:lastRenderedPageBreak/>
        <w:t>- papel - 01 cópia – devendo apresentar assinatura do profissional responsável pelo Projeto, com seu respectivo CREA e em conformidade com a Decisão Normativa 032 de 14/12/88, do CONFEA;</w:t>
      </w:r>
    </w:p>
    <w:p w:rsidR="00AB2212" w:rsidRPr="00AB2212" w:rsidRDefault="00AB2212" w:rsidP="00AB2212">
      <w:pPr>
        <w:spacing w:line="360" w:lineRule="auto"/>
        <w:jc w:val="both"/>
        <w:rPr>
          <w:rFonts w:ascii="Arial" w:hAnsi="Arial" w:cs="Arial"/>
        </w:rPr>
      </w:pPr>
      <w:r w:rsidRPr="00AB2212">
        <w:rPr>
          <w:rFonts w:ascii="Arial" w:hAnsi="Arial" w:cs="Arial"/>
        </w:rPr>
        <w:t>- arquivo magnético (AutoCad-2010 e Word) – em CD com capacidade compatível com o tamanho do(s) arquivo(s); e</w:t>
      </w:r>
    </w:p>
    <w:p w:rsidR="00AB2212" w:rsidRPr="00AB2212" w:rsidRDefault="00AB2212" w:rsidP="00AB2212">
      <w:pPr>
        <w:spacing w:line="360" w:lineRule="auto"/>
        <w:jc w:val="both"/>
        <w:rPr>
          <w:rFonts w:ascii="Arial" w:hAnsi="Arial" w:cs="Arial"/>
        </w:rPr>
      </w:pPr>
      <w:r w:rsidRPr="00AB2212">
        <w:rPr>
          <w:rFonts w:ascii="Arial" w:hAnsi="Arial" w:cs="Arial"/>
        </w:rPr>
        <w:t>- arquivo de plotagem (PLT) – em CD com capacidade compatível com o tamanho do(s) arquivo(s) considerados, tratando-se especificamente do caso de desenhos.</w:t>
      </w:r>
    </w:p>
    <w:p w:rsidR="00AB2212" w:rsidRPr="00AB2212" w:rsidRDefault="00AB2212" w:rsidP="00AB2212">
      <w:pPr>
        <w:spacing w:line="360" w:lineRule="auto"/>
        <w:ind w:firstLine="851"/>
        <w:jc w:val="both"/>
        <w:rPr>
          <w:rFonts w:ascii="Arial" w:hAnsi="Arial" w:cs="Arial"/>
        </w:rPr>
      </w:pPr>
      <w:r w:rsidRPr="00AB2212">
        <w:rPr>
          <w:rFonts w:ascii="Arial" w:hAnsi="Arial" w:cs="Arial"/>
        </w:rPr>
        <w:t>Os desenhos “As-Built” deverão contemplar, entre outros, as seguintes informações:</w:t>
      </w:r>
    </w:p>
    <w:p w:rsidR="00AB2212" w:rsidRPr="00AB2212" w:rsidRDefault="00AB2212" w:rsidP="00AB2212">
      <w:pPr>
        <w:spacing w:line="360" w:lineRule="auto"/>
        <w:ind w:left="426"/>
        <w:jc w:val="both"/>
        <w:rPr>
          <w:rFonts w:ascii="Arial" w:hAnsi="Arial" w:cs="Arial"/>
        </w:rPr>
      </w:pPr>
      <w:r w:rsidRPr="00AB2212">
        <w:rPr>
          <w:rFonts w:ascii="Arial" w:hAnsi="Arial" w:cs="Arial"/>
        </w:rPr>
        <w:t>•</w:t>
      </w:r>
      <w:r w:rsidRPr="00AB2212">
        <w:rPr>
          <w:rFonts w:ascii="Arial" w:hAnsi="Arial" w:cs="Arial"/>
        </w:rPr>
        <w:tab/>
        <w:t>Alteração da revisão do desenho;</w:t>
      </w:r>
    </w:p>
    <w:p w:rsidR="00AB2212" w:rsidRPr="00AB2212" w:rsidRDefault="00AB2212" w:rsidP="00AB2212">
      <w:pPr>
        <w:spacing w:line="360" w:lineRule="auto"/>
        <w:ind w:left="426"/>
        <w:jc w:val="both"/>
        <w:rPr>
          <w:rFonts w:ascii="Arial" w:hAnsi="Arial" w:cs="Arial"/>
        </w:rPr>
      </w:pPr>
      <w:r w:rsidRPr="00AB2212">
        <w:rPr>
          <w:rFonts w:ascii="Arial" w:hAnsi="Arial" w:cs="Arial"/>
        </w:rPr>
        <w:t>•</w:t>
      </w:r>
      <w:r w:rsidRPr="00AB2212">
        <w:rPr>
          <w:rFonts w:ascii="Arial" w:hAnsi="Arial" w:cs="Arial"/>
        </w:rPr>
        <w:tab/>
        <w:t>Inclusão da Logomarca e informações da CONTRATADA;</w:t>
      </w:r>
    </w:p>
    <w:p w:rsidR="00AB2212" w:rsidRPr="00AB2212" w:rsidRDefault="00AB2212" w:rsidP="00AB2212">
      <w:pPr>
        <w:spacing w:line="360" w:lineRule="auto"/>
        <w:ind w:left="426"/>
        <w:jc w:val="both"/>
        <w:rPr>
          <w:rFonts w:ascii="Arial" w:hAnsi="Arial" w:cs="Arial"/>
        </w:rPr>
      </w:pPr>
      <w:r w:rsidRPr="00AB2212">
        <w:rPr>
          <w:rFonts w:ascii="Arial" w:hAnsi="Arial" w:cs="Arial"/>
        </w:rPr>
        <w:t>•</w:t>
      </w:r>
      <w:r w:rsidRPr="00AB2212">
        <w:rPr>
          <w:rFonts w:ascii="Arial" w:hAnsi="Arial" w:cs="Arial"/>
        </w:rPr>
        <w:tab/>
        <w:t>Número do Contrato;</w:t>
      </w:r>
    </w:p>
    <w:p w:rsidR="00AB2212" w:rsidRPr="00AB2212" w:rsidRDefault="00AB2212" w:rsidP="00AB2212">
      <w:pPr>
        <w:spacing w:line="360" w:lineRule="auto"/>
        <w:ind w:left="426"/>
        <w:jc w:val="both"/>
        <w:rPr>
          <w:rFonts w:ascii="Arial" w:hAnsi="Arial" w:cs="Arial"/>
        </w:rPr>
      </w:pPr>
      <w:r w:rsidRPr="00AB2212">
        <w:rPr>
          <w:rFonts w:ascii="Arial" w:hAnsi="Arial" w:cs="Arial"/>
        </w:rPr>
        <w:t>•</w:t>
      </w:r>
      <w:r w:rsidRPr="00AB2212">
        <w:rPr>
          <w:rFonts w:ascii="Arial" w:hAnsi="Arial" w:cs="Arial"/>
        </w:rPr>
        <w:tab/>
        <w:t>Adaptações da lista de material;</w:t>
      </w:r>
    </w:p>
    <w:p w:rsidR="00AB2212" w:rsidRPr="00AB2212" w:rsidRDefault="00AB2212" w:rsidP="00AB2212">
      <w:pPr>
        <w:spacing w:line="360" w:lineRule="auto"/>
        <w:ind w:left="426"/>
        <w:jc w:val="both"/>
        <w:rPr>
          <w:rFonts w:ascii="Arial" w:hAnsi="Arial" w:cs="Arial"/>
        </w:rPr>
      </w:pPr>
      <w:r w:rsidRPr="00AB2212">
        <w:rPr>
          <w:rFonts w:ascii="Arial" w:hAnsi="Arial" w:cs="Arial"/>
        </w:rPr>
        <w:t>•</w:t>
      </w:r>
      <w:r w:rsidRPr="00AB2212">
        <w:rPr>
          <w:rFonts w:ascii="Arial" w:hAnsi="Arial" w:cs="Arial"/>
        </w:rPr>
        <w:tab/>
        <w:t>Inclusão de detalhes e isométricos que se façam necessários;</w:t>
      </w:r>
    </w:p>
    <w:p w:rsidR="00AB2212" w:rsidRPr="00AB2212" w:rsidRDefault="00AB2212" w:rsidP="00AB2212">
      <w:pPr>
        <w:spacing w:line="360" w:lineRule="auto"/>
        <w:ind w:left="426"/>
        <w:jc w:val="both"/>
        <w:rPr>
          <w:rFonts w:ascii="Arial" w:hAnsi="Arial" w:cs="Arial"/>
        </w:rPr>
      </w:pPr>
      <w:r w:rsidRPr="00AB2212">
        <w:rPr>
          <w:rFonts w:ascii="Arial" w:hAnsi="Arial" w:cs="Arial"/>
        </w:rPr>
        <w:t>•</w:t>
      </w:r>
      <w:r w:rsidRPr="00AB2212">
        <w:rPr>
          <w:rFonts w:ascii="Arial" w:hAnsi="Arial" w:cs="Arial"/>
        </w:rPr>
        <w:tab/>
        <w:t>Cadastro das interferências encontradas;</w:t>
      </w:r>
    </w:p>
    <w:p w:rsidR="004872B4" w:rsidRDefault="00AB2212" w:rsidP="00AB2212">
      <w:pPr>
        <w:spacing w:line="360" w:lineRule="auto"/>
        <w:ind w:left="426"/>
        <w:jc w:val="both"/>
        <w:rPr>
          <w:rFonts w:ascii="Arial" w:hAnsi="Arial" w:cs="Arial"/>
        </w:rPr>
      </w:pPr>
      <w:r w:rsidRPr="00AB2212">
        <w:rPr>
          <w:rFonts w:ascii="Arial" w:hAnsi="Arial" w:cs="Arial"/>
        </w:rPr>
        <w:t>•</w:t>
      </w:r>
      <w:r w:rsidRPr="00AB2212">
        <w:rPr>
          <w:rFonts w:ascii="Arial" w:hAnsi="Arial" w:cs="Arial"/>
        </w:rPr>
        <w:tab/>
        <w:t>Correções gerais que se façam necessárias, tais como: cotas, códigos, traçado, notas, etc.</w:t>
      </w:r>
    </w:p>
    <w:p w:rsidR="00AB2212" w:rsidRPr="00AB2212" w:rsidRDefault="00AB2212" w:rsidP="00AB2212">
      <w:pPr>
        <w:pStyle w:val="PargrafodaLista"/>
        <w:numPr>
          <w:ilvl w:val="0"/>
          <w:numId w:val="9"/>
        </w:numPr>
        <w:spacing w:line="360" w:lineRule="auto"/>
        <w:jc w:val="both"/>
        <w:rPr>
          <w:rFonts w:ascii="Arial" w:hAnsi="Arial" w:cs="Arial"/>
          <w:b/>
        </w:rPr>
      </w:pPr>
      <w:r w:rsidRPr="00AB2212">
        <w:rPr>
          <w:rFonts w:ascii="Arial" w:hAnsi="Arial" w:cs="Arial"/>
          <w:b/>
        </w:rPr>
        <w:t>PLANO DE MANUTENÇÃO</w:t>
      </w:r>
      <w:r w:rsidR="007312DC">
        <w:rPr>
          <w:rFonts w:ascii="Arial" w:hAnsi="Arial" w:cs="Arial"/>
          <w:b/>
        </w:rPr>
        <w:t xml:space="preserve"> </w:t>
      </w:r>
    </w:p>
    <w:p w:rsidR="00AB2212" w:rsidRDefault="00AB2212" w:rsidP="00AB2212">
      <w:pPr>
        <w:pStyle w:val="PargrafodaLista"/>
        <w:spacing w:line="360" w:lineRule="auto"/>
        <w:ind w:left="0" w:firstLine="851"/>
        <w:jc w:val="both"/>
        <w:rPr>
          <w:rFonts w:ascii="Arial" w:hAnsi="Arial" w:cs="Arial"/>
        </w:rPr>
      </w:pPr>
    </w:p>
    <w:p w:rsidR="00AB2212" w:rsidRPr="00972D04" w:rsidRDefault="00AB2212" w:rsidP="00AB2212">
      <w:pPr>
        <w:pStyle w:val="PargrafodaLista"/>
        <w:spacing w:line="360" w:lineRule="auto"/>
        <w:ind w:left="0" w:firstLine="851"/>
        <w:jc w:val="both"/>
        <w:rPr>
          <w:rFonts w:ascii="Arial" w:hAnsi="Arial" w:cs="Arial"/>
        </w:rPr>
      </w:pPr>
      <w:r w:rsidRPr="00AB2212">
        <w:rPr>
          <w:rFonts w:ascii="Arial" w:hAnsi="Arial" w:cs="Arial"/>
        </w:rPr>
        <w:t>Deverá apresentar um plano de manutenção com a combinação de todas as ações técnicas e administrativas, supervisão, que se realizam através de processos diretos ou indiretos nas obras ou instalações, com a finalidade de assegurar condições de cumprir com segurança e eficiência as funções para as quais foram fabricados ou construídos, levando-se em consideração as condições operativas e econômicas.</w:t>
      </w:r>
    </w:p>
    <w:p w:rsidR="00B33D92" w:rsidRPr="00972D04" w:rsidRDefault="00B33D92" w:rsidP="007D4BB8">
      <w:pPr>
        <w:pStyle w:val="Ttulo1"/>
        <w:numPr>
          <w:ilvl w:val="0"/>
          <w:numId w:val="9"/>
        </w:numPr>
        <w:spacing w:before="120" w:after="120" w:line="360" w:lineRule="auto"/>
        <w:jc w:val="both"/>
        <w:rPr>
          <w:rFonts w:ascii="Arial" w:hAnsi="Arial" w:cs="Arial"/>
          <w:color w:val="auto"/>
          <w:sz w:val="22"/>
          <w:szCs w:val="22"/>
        </w:rPr>
      </w:pPr>
      <w:bookmarkStart w:id="21" w:name="_Toc31266011"/>
      <w:r w:rsidRPr="00972D04">
        <w:rPr>
          <w:rFonts w:ascii="Arial" w:hAnsi="Arial" w:cs="Arial"/>
          <w:color w:val="auto"/>
          <w:sz w:val="22"/>
          <w:szCs w:val="22"/>
        </w:rPr>
        <w:lastRenderedPageBreak/>
        <w:t>FUNDAÇÕES</w:t>
      </w:r>
      <w:bookmarkEnd w:id="21"/>
    </w:p>
    <w:p w:rsidR="00B33D92" w:rsidRPr="00972D04" w:rsidRDefault="00B33D92" w:rsidP="007D4BB8">
      <w:pPr>
        <w:pStyle w:val="Ttulo2"/>
        <w:numPr>
          <w:ilvl w:val="2"/>
          <w:numId w:val="9"/>
        </w:numPr>
        <w:spacing w:before="120" w:line="360" w:lineRule="auto"/>
        <w:jc w:val="both"/>
        <w:rPr>
          <w:rFonts w:ascii="Arial" w:hAnsi="Arial" w:cs="Arial"/>
          <w:color w:val="auto"/>
          <w:sz w:val="22"/>
          <w:szCs w:val="22"/>
        </w:rPr>
      </w:pPr>
      <w:bookmarkStart w:id="22" w:name="_Toc31266012"/>
      <w:r w:rsidRPr="00972D04">
        <w:rPr>
          <w:rFonts w:ascii="Arial" w:hAnsi="Arial" w:cs="Arial"/>
          <w:color w:val="auto"/>
          <w:sz w:val="22"/>
          <w:szCs w:val="22"/>
        </w:rPr>
        <w:t>ESTACAS</w:t>
      </w:r>
      <w:bookmarkEnd w:id="22"/>
    </w:p>
    <w:p w:rsidR="00B33D92" w:rsidRPr="00972D04" w:rsidRDefault="00B33D92" w:rsidP="00240790">
      <w:pPr>
        <w:spacing w:line="360" w:lineRule="auto"/>
        <w:ind w:firstLine="851"/>
        <w:jc w:val="both"/>
        <w:rPr>
          <w:rFonts w:ascii="Arial" w:hAnsi="Arial" w:cs="Arial"/>
        </w:rPr>
      </w:pPr>
      <w:r w:rsidRPr="00972D04">
        <w:rPr>
          <w:rFonts w:ascii="Arial" w:hAnsi="Arial" w:cs="Arial"/>
        </w:rPr>
        <w:t xml:space="preserve">Define a sistemática a ser adotada na execução de fundações utilizando-se ESTACA </w:t>
      </w:r>
      <w:r w:rsidR="00B448FA" w:rsidRPr="00972D04">
        <w:rPr>
          <w:rFonts w:ascii="Arial" w:hAnsi="Arial" w:cs="Arial"/>
        </w:rPr>
        <w:t xml:space="preserve">ESCAVADA </w:t>
      </w:r>
      <w:r w:rsidRPr="00972D04">
        <w:rPr>
          <w:rFonts w:ascii="Arial" w:hAnsi="Arial" w:cs="Arial"/>
        </w:rPr>
        <w:t>de concreto em trabalhos de infraestrutura.</w:t>
      </w:r>
    </w:p>
    <w:p w:rsidR="00B33D92" w:rsidRPr="00972D04" w:rsidRDefault="00B33D92" w:rsidP="007D4BB8">
      <w:pPr>
        <w:pStyle w:val="Ttulo2"/>
        <w:numPr>
          <w:ilvl w:val="3"/>
          <w:numId w:val="9"/>
        </w:numPr>
        <w:spacing w:before="120" w:line="360" w:lineRule="auto"/>
        <w:jc w:val="both"/>
        <w:rPr>
          <w:rFonts w:ascii="Arial" w:hAnsi="Arial" w:cs="Arial"/>
          <w:color w:val="auto"/>
          <w:sz w:val="22"/>
          <w:szCs w:val="22"/>
        </w:rPr>
      </w:pPr>
      <w:bookmarkStart w:id="23" w:name="_Toc31266013"/>
      <w:r w:rsidRPr="00972D04">
        <w:rPr>
          <w:rFonts w:ascii="Arial" w:hAnsi="Arial" w:cs="Arial"/>
          <w:color w:val="auto"/>
          <w:sz w:val="22"/>
          <w:szCs w:val="22"/>
        </w:rPr>
        <w:t>EXECUÇÃO</w:t>
      </w:r>
      <w:bookmarkEnd w:id="23"/>
    </w:p>
    <w:p w:rsidR="00B33D92" w:rsidRPr="00972D04" w:rsidRDefault="007D4BB8" w:rsidP="007D4BB8">
      <w:pPr>
        <w:spacing w:line="360" w:lineRule="auto"/>
        <w:jc w:val="both"/>
        <w:rPr>
          <w:rFonts w:ascii="Arial" w:hAnsi="Arial" w:cs="Arial"/>
        </w:rPr>
      </w:pPr>
      <w:r w:rsidRPr="00972D04">
        <w:rPr>
          <w:rFonts w:ascii="Arial" w:hAnsi="Arial" w:cs="Arial"/>
        </w:rPr>
        <w:t>a) executar</w:t>
      </w:r>
      <w:r w:rsidR="00B33D92" w:rsidRPr="00972D04">
        <w:rPr>
          <w:rFonts w:ascii="Arial" w:hAnsi="Arial" w:cs="Arial"/>
        </w:rPr>
        <w:t xml:space="preserve"> de acordo com o projeto estrutural e as normas da ABNT utilizadas para estacas;</w:t>
      </w:r>
    </w:p>
    <w:p w:rsidR="00B33D92" w:rsidRPr="00972D04" w:rsidRDefault="007D4BB8" w:rsidP="007D4BB8">
      <w:pPr>
        <w:spacing w:line="360" w:lineRule="auto"/>
        <w:jc w:val="both"/>
        <w:rPr>
          <w:rFonts w:ascii="Arial" w:hAnsi="Arial" w:cs="Arial"/>
        </w:rPr>
      </w:pPr>
      <w:r w:rsidRPr="00972D04">
        <w:rPr>
          <w:rFonts w:ascii="Arial" w:hAnsi="Arial" w:cs="Arial"/>
        </w:rPr>
        <w:t>b) escavar</w:t>
      </w:r>
      <w:r w:rsidR="00B33D92" w:rsidRPr="00972D04">
        <w:rPr>
          <w:rFonts w:ascii="Arial" w:hAnsi="Arial" w:cs="Arial"/>
        </w:rPr>
        <w:t xml:space="preserve"> o furo até a profundidade indicada no projeto</w:t>
      </w:r>
      <w:r w:rsidR="00345652" w:rsidRPr="00972D04">
        <w:rPr>
          <w:rFonts w:ascii="Arial" w:hAnsi="Arial" w:cs="Arial"/>
        </w:rPr>
        <w:t xml:space="preserve"> </w:t>
      </w:r>
      <w:r w:rsidR="00B33D92" w:rsidRPr="00972D04">
        <w:rPr>
          <w:rFonts w:ascii="Arial" w:hAnsi="Arial" w:cs="Arial"/>
        </w:rPr>
        <w:t>estrutural;</w:t>
      </w:r>
    </w:p>
    <w:p w:rsidR="00B33D92" w:rsidRPr="00FE46B1" w:rsidRDefault="007D4BB8" w:rsidP="00FE46B1">
      <w:pPr>
        <w:spacing w:line="360" w:lineRule="auto"/>
        <w:jc w:val="both"/>
        <w:rPr>
          <w:rFonts w:ascii="Arial" w:hAnsi="Arial" w:cs="Arial"/>
        </w:rPr>
      </w:pPr>
      <w:r w:rsidRPr="00972D04">
        <w:rPr>
          <w:rFonts w:ascii="Arial" w:hAnsi="Arial" w:cs="Arial"/>
        </w:rPr>
        <w:t>c) colocar</w:t>
      </w:r>
      <w:r w:rsidR="00B33D92" w:rsidRPr="00972D04">
        <w:rPr>
          <w:rFonts w:ascii="Arial" w:hAnsi="Arial" w:cs="Arial"/>
        </w:rPr>
        <w:t xml:space="preserve"> a armadura na ESTACA ESCAVADA dentro dos requisitos solicitados no projeto</w:t>
      </w:r>
      <w:r w:rsidR="00345652" w:rsidRPr="00972D04">
        <w:rPr>
          <w:rFonts w:ascii="Arial" w:hAnsi="Arial" w:cs="Arial"/>
        </w:rPr>
        <w:t xml:space="preserve"> </w:t>
      </w:r>
      <w:r w:rsidR="00B33D92" w:rsidRPr="00972D04">
        <w:rPr>
          <w:rFonts w:ascii="Arial" w:hAnsi="Arial" w:cs="Arial"/>
        </w:rPr>
        <w:t>estrutural;</w:t>
      </w:r>
    </w:p>
    <w:p w:rsidR="00B33D92" w:rsidRPr="00972D04" w:rsidRDefault="00B33D92" w:rsidP="007D4BB8">
      <w:pPr>
        <w:spacing w:line="360" w:lineRule="auto"/>
        <w:jc w:val="both"/>
        <w:rPr>
          <w:rFonts w:ascii="Arial" w:hAnsi="Arial" w:cs="Arial"/>
        </w:rPr>
      </w:pPr>
      <w:r w:rsidRPr="00240790">
        <w:rPr>
          <w:rFonts w:ascii="Arial" w:hAnsi="Arial" w:cs="Arial"/>
        </w:rPr>
        <w:t>c1.</w:t>
      </w:r>
      <w:r w:rsidR="00345652" w:rsidRPr="00972D04">
        <w:rPr>
          <w:rFonts w:ascii="Arial" w:hAnsi="Arial" w:cs="Arial"/>
        </w:rPr>
        <w:t xml:space="preserve"> </w:t>
      </w:r>
      <w:r w:rsidR="00B448FA" w:rsidRPr="00972D04">
        <w:rPr>
          <w:rFonts w:ascii="Arial" w:hAnsi="Arial" w:cs="Arial"/>
        </w:rPr>
        <w:t>No caso de ESTACA ESCAVADA</w:t>
      </w:r>
      <w:r w:rsidRPr="00972D04">
        <w:rPr>
          <w:rFonts w:ascii="Arial" w:hAnsi="Arial" w:cs="Arial"/>
        </w:rPr>
        <w:t xml:space="preserve"> simples, colocar ferros de espera para amarração aos blocos ou baldrames.</w:t>
      </w:r>
      <w:r w:rsidR="00345652" w:rsidRPr="00972D04">
        <w:rPr>
          <w:rFonts w:ascii="Arial" w:hAnsi="Arial" w:cs="Arial"/>
        </w:rPr>
        <w:t xml:space="preserve"> </w:t>
      </w:r>
      <w:r w:rsidRPr="00972D04">
        <w:rPr>
          <w:rFonts w:ascii="Arial" w:hAnsi="Arial" w:cs="Arial"/>
        </w:rPr>
        <w:t>Conforme projeto de Estrutura, deixando 40 cm acima da cota de arrasamento;</w:t>
      </w:r>
    </w:p>
    <w:p w:rsidR="00B33D92" w:rsidRPr="00972D04" w:rsidRDefault="007D4BB8" w:rsidP="007D4BB8">
      <w:pPr>
        <w:spacing w:line="360" w:lineRule="auto"/>
        <w:jc w:val="both"/>
        <w:rPr>
          <w:rFonts w:ascii="Arial" w:hAnsi="Arial" w:cs="Arial"/>
        </w:rPr>
      </w:pPr>
      <w:r w:rsidRPr="00972D04">
        <w:rPr>
          <w:rFonts w:ascii="Arial" w:hAnsi="Arial" w:cs="Arial"/>
        </w:rPr>
        <w:t>d) lançar</w:t>
      </w:r>
      <w:r w:rsidR="00B33D92" w:rsidRPr="00972D04">
        <w:rPr>
          <w:rFonts w:ascii="Arial" w:hAnsi="Arial" w:cs="Arial"/>
        </w:rPr>
        <w:t xml:space="preserve"> o concreto precedido de apiloamento do fundo. Utilizar um funil para que o concreto não bata na parede do</w:t>
      </w:r>
      <w:r w:rsidR="00345652" w:rsidRPr="00972D04">
        <w:rPr>
          <w:rFonts w:ascii="Arial" w:hAnsi="Arial" w:cs="Arial"/>
        </w:rPr>
        <w:t xml:space="preserve"> </w:t>
      </w:r>
      <w:r w:rsidR="00B33D92" w:rsidRPr="00972D04">
        <w:rPr>
          <w:rFonts w:ascii="Arial" w:hAnsi="Arial" w:cs="Arial"/>
        </w:rPr>
        <w:t>furo;</w:t>
      </w:r>
    </w:p>
    <w:p w:rsidR="00B33D92" w:rsidRPr="00972D04" w:rsidRDefault="00B33D92" w:rsidP="007D4BB8">
      <w:pPr>
        <w:spacing w:line="360" w:lineRule="auto"/>
        <w:jc w:val="both"/>
        <w:rPr>
          <w:rFonts w:ascii="Arial" w:hAnsi="Arial" w:cs="Arial"/>
        </w:rPr>
      </w:pPr>
      <w:r w:rsidRPr="00240790">
        <w:rPr>
          <w:rFonts w:ascii="Arial" w:hAnsi="Arial" w:cs="Arial"/>
        </w:rPr>
        <w:t>d1</w:t>
      </w:r>
      <w:r w:rsidRPr="00972D04">
        <w:rPr>
          <w:rFonts w:ascii="Arial" w:hAnsi="Arial" w:cs="Arial"/>
        </w:rPr>
        <w:t>.</w:t>
      </w:r>
      <w:r w:rsidR="00345652" w:rsidRPr="00972D04">
        <w:rPr>
          <w:rFonts w:ascii="Arial" w:hAnsi="Arial" w:cs="Arial"/>
        </w:rPr>
        <w:t xml:space="preserve"> </w:t>
      </w:r>
      <w:r w:rsidRPr="00972D04">
        <w:rPr>
          <w:rFonts w:ascii="Arial" w:hAnsi="Arial" w:cs="Arial"/>
        </w:rPr>
        <w:t>Utilizar concreto com consumo mí</w:t>
      </w:r>
      <w:r w:rsidR="00B448FA" w:rsidRPr="00972D04">
        <w:rPr>
          <w:rFonts w:ascii="Arial" w:hAnsi="Arial" w:cs="Arial"/>
        </w:rPr>
        <w:t>nimo de 300 Kgf</w:t>
      </w:r>
      <w:r w:rsidR="00345652" w:rsidRPr="00972D04">
        <w:rPr>
          <w:rFonts w:ascii="Arial" w:hAnsi="Arial" w:cs="Arial"/>
        </w:rPr>
        <w:t>/m e fck = 15MP</w:t>
      </w:r>
      <w:r w:rsidRPr="00972D04">
        <w:rPr>
          <w:rFonts w:ascii="Arial" w:hAnsi="Arial" w:cs="Arial"/>
        </w:rPr>
        <w:t>a;</w:t>
      </w:r>
    </w:p>
    <w:p w:rsidR="00B33D92" w:rsidRPr="00972D04" w:rsidRDefault="00B33D92" w:rsidP="007D4BB8">
      <w:pPr>
        <w:spacing w:line="360" w:lineRule="auto"/>
        <w:jc w:val="both"/>
        <w:rPr>
          <w:rFonts w:ascii="Arial" w:hAnsi="Arial" w:cs="Arial"/>
        </w:rPr>
      </w:pPr>
      <w:r w:rsidRPr="00240790">
        <w:rPr>
          <w:rFonts w:ascii="Arial" w:hAnsi="Arial" w:cs="Arial"/>
        </w:rPr>
        <w:t>d2</w:t>
      </w:r>
      <w:r w:rsidRPr="00972D04">
        <w:rPr>
          <w:rFonts w:ascii="Arial" w:hAnsi="Arial" w:cs="Arial"/>
        </w:rPr>
        <w:t>.</w:t>
      </w:r>
      <w:r w:rsidR="00345652" w:rsidRPr="00972D04">
        <w:rPr>
          <w:rFonts w:ascii="Arial" w:hAnsi="Arial" w:cs="Arial"/>
        </w:rPr>
        <w:t xml:space="preserve"> </w:t>
      </w:r>
      <w:r w:rsidRPr="00972D04">
        <w:rPr>
          <w:rFonts w:ascii="Arial" w:hAnsi="Arial" w:cs="Arial"/>
        </w:rPr>
        <w:t>O concreto deve ter consistência plástica (abatimento mínimo = 8cm)</w:t>
      </w:r>
    </w:p>
    <w:p w:rsidR="00B33D92" w:rsidRPr="00972D04" w:rsidRDefault="007D4BB8" w:rsidP="007D4BB8">
      <w:pPr>
        <w:spacing w:line="360" w:lineRule="auto"/>
        <w:jc w:val="both"/>
        <w:rPr>
          <w:rFonts w:ascii="Arial" w:hAnsi="Arial" w:cs="Arial"/>
        </w:rPr>
      </w:pPr>
      <w:r w:rsidRPr="00972D04">
        <w:rPr>
          <w:rFonts w:ascii="Arial" w:hAnsi="Arial" w:cs="Arial"/>
        </w:rPr>
        <w:t>e) concretar</w:t>
      </w:r>
      <w:r w:rsidR="00B33D92" w:rsidRPr="00972D04">
        <w:rPr>
          <w:rFonts w:ascii="Arial" w:hAnsi="Arial" w:cs="Arial"/>
        </w:rPr>
        <w:t xml:space="preserve"> até a cota de arrasamento prevista no projeto com desvio de mais ou menos 3,0cm;</w:t>
      </w:r>
    </w:p>
    <w:p w:rsidR="00B33D92" w:rsidRPr="00972D04" w:rsidRDefault="00B33D92" w:rsidP="007D4BB8">
      <w:pPr>
        <w:spacing w:line="360" w:lineRule="auto"/>
        <w:jc w:val="both"/>
        <w:rPr>
          <w:rFonts w:ascii="Arial" w:hAnsi="Arial" w:cs="Arial"/>
        </w:rPr>
      </w:pPr>
      <w:r w:rsidRPr="00240790">
        <w:rPr>
          <w:rFonts w:ascii="Arial" w:hAnsi="Arial" w:cs="Arial"/>
        </w:rPr>
        <w:t>e1</w:t>
      </w:r>
      <w:r w:rsidRPr="00972D04">
        <w:rPr>
          <w:rFonts w:ascii="Arial" w:hAnsi="Arial" w:cs="Arial"/>
        </w:rPr>
        <w:t>. Apiloar a superfície da cabeça da ESTACA ESCAVADA para garantir melhor aderência. A qualidade do acabamento final deve ser tal que evite a reconstrução da cabeça da ESTACA ESCAVADA;</w:t>
      </w:r>
    </w:p>
    <w:p w:rsidR="00B33D92" w:rsidRPr="00972D04" w:rsidRDefault="007D4BB8" w:rsidP="007D4BB8">
      <w:pPr>
        <w:spacing w:line="360" w:lineRule="auto"/>
        <w:jc w:val="both"/>
        <w:rPr>
          <w:rFonts w:ascii="Arial" w:hAnsi="Arial" w:cs="Arial"/>
        </w:rPr>
      </w:pPr>
      <w:r w:rsidRPr="00972D04">
        <w:rPr>
          <w:rFonts w:ascii="Arial" w:hAnsi="Arial" w:cs="Arial"/>
        </w:rPr>
        <w:t>f) se</w:t>
      </w:r>
      <w:r w:rsidR="00B33D92" w:rsidRPr="00972D04">
        <w:rPr>
          <w:rFonts w:ascii="Arial" w:hAnsi="Arial" w:cs="Arial"/>
        </w:rPr>
        <w:t xml:space="preserve"> solicitada pela </w:t>
      </w:r>
      <w:r w:rsidR="00B33D92" w:rsidRPr="00972D04">
        <w:rPr>
          <w:rFonts w:ascii="Arial" w:hAnsi="Arial" w:cs="Arial"/>
          <w:b/>
        </w:rPr>
        <w:t>FISCALIZAÇÃO</w:t>
      </w:r>
      <w:r w:rsidR="00B33D92" w:rsidRPr="00972D04">
        <w:rPr>
          <w:rFonts w:ascii="Arial" w:hAnsi="Arial" w:cs="Arial"/>
        </w:rPr>
        <w:t>, fazer a prova de carga de acordo com a NBR-12131/85 e NBR-6122/85;</w:t>
      </w:r>
    </w:p>
    <w:p w:rsidR="00B33D92" w:rsidRPr="00972D04" w:rsidRDefault="007D4BB8" w:rsidP="007D4BB8">
      <w:pPr>
        <w:spacing w:line="360" w:lineRule="auto"/>
        <w:jc w:val="both"/>
        <w:rPr>
          <w:rFonts w:ascii="Arial" w:hAnsi="Arial" w:cs="Arial"/>
          <w:b/>
        </w:rPr>
      </w:pPr>
      <w:r w:rsidRPr="00972D04">
        <w:rPr>
          <w:rFonts w:ascii="Arial" w:hAnsi="Arial" w:cs="Arial"/>
        </w:rPr>
        <w:t>g) qualquer</w:t>
      </w:r>
      <w:r w:rsidR="00B33D92" w:rsidRPr="00972D04">
        <w:rPr>
          <w:rFonts w:ascii="Arial" w:hAnsi="Arial" w:cs="Arial"/>
        </w:rPr>
        <w:t xml:space="preserve"> modificação que se fizer necessária, devido à impossibilidade executiva, só poderá ser feita mediante autorização da </w:t>
      </w:r>
      <w:r w:rsidR="00B33D92" w:rsidRPr="00972D04">
        <w:rPr>
          <w:rFonts w:ascii="Arial" w:hAnsi="Arial" w:cs="Arial"/>
          <w:b/>
        </w:rPr>
        <w:t>FISCALIZAÇÃO.</w:t>
      </w:r>
    </w:p>
    <w:p w:rsidR="00E2432F" w:rsidRPr="00132794" w:rsidRDefault="00582E82" w:rsidP="00132794">
      <w:pPr>
        <w:pStyle w:val="Ttulo2"/>
        <w:numPr>
          <w:ilvl w:val="3"/>
          <w:numId w:val="9"/>
        </w:numPr>
        <w:spacing w:before="120" w:line="360" w:lineRule="auto"/>
        <w:jc w:val="both"/>
        <w:rPr>
          <w:rFonts w:ascii="Arial" w:hAnsi="Arial" w:cs="Arial"/>
          <w:color w:val="auto"/>
          <w:sz w:val="22"/>
          <w:szCs w:val="22"/>
        </w:rPr>
      </w:pPr>
      <w:r w:rsidRPr="00972D04">
        <w:rPr>
          <w:rFonts w:ascii="Arial" w:hAnsi="Arial" w:cs="Arial"/>
          <w:color w:val="auto"/>
          <w:sz w:val="22"/>
          <w:szCs w:val="22"/>
        </w:rPr>
        <w:lastRenderedPageBreak/>
        <w:t xml:space="preserve"> </w:t>
      </w:r>
      <w:bookmarkStart w:id="24" w:name="_Toc31266014"/>
      <w:r w:rsidRPr="00972D04">
        <w:rPr>
          <w:rFonts w:ascii="Arial" w:hAnsi="Arial" w:cs="Arial"/>
          <w:color w:val="auto"/>
          <w:sz w:val="22"/>
          <w:szCs w:val="22"/>
        </w:rPr>
        <w:t>DISPOSIÇÕES GERAIS</w:t>
      </w:r>
      <w:bookmarkEnd w:id="24"/>
    </w:p>
    <w:p w:rsidR="001560C4" w:rsidRPr="00972D04" w:rsidRDefault="00582E82" w:rsidP="00FE46B1">
      <w:pPr>
        <w:autoSpaceDE w:val="0"/>
        <w:autoSpaceDN w:val="0"/>
        <w:adjustRightInd w:val="0"/>
        <w:spacing w:after="0" w:line="360" w:lineRule="auto"/>
        <w:ind w:firstLine="851"/>
        <w:jc w:val="both"/>
        <w:rPr>
          <w:rFonts w:ascii="Arial" w:hAnsi="Arial" w:cs="Arial"/>
        </w:rPr>
      </w:pPr>
      <w:r w:rsidRPr="00972D04">
        <w:rPr>
          <w:rFonts w:ascii="Arial" w:hAnsi="Arial" w:cs="Arial"/>
        </w:rPr>
        <w:t>As fundações serão executadas conforme detalhes e orientações do projeto estrutural, além das observações</w:t>
      </w:r>
      <w:r w:rsidR="00FE46B1">
        <w:rPr>
          <w:rFonts w:ascii="Arial" w:hAnsi="Arial" w:cs="Arial"/>
        </w:rPr>
        <w:t xml:space="preserve"> seguintes, quando aplicáveis. </w:t>
      </w:r>
    </w:p>
    <w:p w:rsidR="00582E82" w:rsidRPr="00972D04" w:rsidRDefault="00582E82" w:rsidP="007D4BB8">
      <w:pPr>
        <w:pStyle w:val="Ttulo2"/>
        <w:numPr>
          <w:ilvl w:val="3"/>
          <w:numId w:val="9"/>
        </w:numPr>
        <w:spacing w:before="120" w:line="360" w:lineRule="auto"/>
        <w:jc w:val="both"/>
        <w:rPr>
          <w:rFonts w:ascii="Arial" w:hAnsi="Arial" w:cs="Arial"/>
          <w:color w:val="auto"/>
          <w:sz w:val="22"/>
          <w:szCs w:val="22"/>
        </w:rPr>
      </w:pPr>
      <w:bookmarkStart w:id="25" w:name="_Toc31266015"/>
      <w:r w:rsidRPr="00972D04">
        <w:rPr>
          <w:rFonts w:ascii="Arial" w:hAnsi="Arial" w:cs="Arial"/>
          <w:color w:val="auto"/>
          <w:sz w:val="22"/>
          <w:szCs w:val="22"/>
        </w:rPr>
        <w:t>EMBASAMENTO</w:t>
      </w:r>
      <w:bookmarkEnd w:id="25"/>
    </w:p>
    <w:p w:rsidR="00582E82" w:rsidRPr="00972D04" w:rsidRDefault="00582E82" w:rsidP="00240790">
      <w:pPr>
        <w:autoSpaceDE w:val="0"/>
        <w:autoSpaceDN w:val="0"/>
        <w:adjustRightInd w:val="0"/>
        <w:spacing w:after="0" w:line="360" w:lineRule="auto"/>
        <w:ind w:firstLine="851"/>
        <w:jc w:val="both"/>
        <w:rPr>
          <w:rFonts w:ascii="Arial" w:hAnsi="Arial" w:cs="Arial"/>
        </w:rPr>
      </w:pPr>
      <w:r w:rsidRPr="00972D04">
        <w:rPr>
          <w:rFonts w:ascii="Arial" w:hAnsi="Arial" w:cs="Arial"/>
        </w:rPr>
        <w:t xml:space="preserve">Os embasamentos serão em concreto armado devendo penetrar no solo um mínimo de 20 cm, de maneira a evitar fuga de material sob o piso no prédio principal. </w:t>
      </w:r>
    </w:p>
    <w:p w:rsidR="00582E82" w:rsidRPr="00972D04" w:rsidRDefault="00582E82" w:rsidP="007D4BB8">
      <w:pPr>
        <w:pStyle w:val="Ttulo2"/>
        <w:numPr>
          <w:ilvl w:val="3"/>
          <w:numId w:val="9"/>
        </w:numPr>
        <w:spacing w:before="120" w:line="360" w:lineRule="auto"/>
        <w:jc w:val="both"/>
        <w:rPr>
          <w:rFonts w:ascii="Arial" w:hAnsi="Arial" w:cs="Arial"/>
          <w:color w:val="auto"/>
          <w:sz w:val="22"/>
          <w:szCs w:val="22"/>
        </w:rPr>
      </w:pPr>
      <w:bookmarkStart w:id="26" w:name="_Toc31266016"/>
      <w:r w:rsidRPr="00972D04">
        <w:rPr>
          <w:rFonts w:ascii="Arial" w:hAnsi="Arial" w:cs="Arial"/>
          <w:color w:val="auto"/>
          <w:sz w:val="22"/>
          <w:szCs w:val="22"/>
        </w:rPr>
        <w:t>ESCAVAÇÕES</w:t>
      </w:r>
      <w:bookmarkEnd w:id="26"/>
    </w:p>
    <w:p w:rsidR="00582E82" w:rsidRPr="00972D04" w:rsidRDefault="00582E82" w:rsidP="00240790">
      <w:pPr>
        <w:autoSpaceDE w:val="0"/>
        <w:autoSpaceDN w:val="0"/>
        <w:adjustRightInd w:val="0"/>
        <w:spacing w:after="0" w:line="360" w:lineRule="auto"/>
        <w:ind w:firstLine="851"/>
        <w:jc w:val="both"/>
        <w:rPr>
          <w:rFonts w:ascii="Arial" w:hAnsi="Arial" w:cs="Arial"/>
        </w:rPr>
      </w:pPr>
      <w:r w:rsidRPr="00972D04">
        <w:rPr>
          <w:rFonts w:ascii="Arial" w:hAnsi="Arial" w:cs="Arial"/>
        </w:rPr>
        <w:t>As cavas das fundações e outras partes da obra a serem executadas abaixo do nível do terreno, serão feitas de acordo com as indicações constantes do projeto de fundações. As escavações para blocos e cintas serão isoladas e esgotados, quando necessário; o leito das escavações será convenientemente compactado antes de receber as formas.</w:t>
      </w:r>
    </w:p>
    <w:p w:rsidR="009802CA" w:rsidRDefault="009802CA" w:rsidP="009802CA">
      <w:pPr>
        <w:pStyle w:val="Ttulo2"/>
        <w:numPr>
          <w:ilvl w:val="3"/>
          <w:numId w:val="9"/>
        </w:numPr>
        <w:rPr>
          <w:rFonts w:ascii="Arial" w:hAnsi="Arial" w:cs="Arial"/>
          <w:color w:val="auto"/>
          <w:sz w:val="22"/>
          <w:szCs w:val="22"/>
        </w:rPr>
      </w:pPr>
      <w:bookmarkStart w:id="27" w:name="_Toc31266017"/>
      <w:r w:rsidRPr="009802CA">
        <w:rPr>
          <w:rFonts w:ascii="Arial" w:hAnsi="Arial" w:cs="Arial"/>
          <w:color w:val="auto"/>
          <w:sz w:val="22"/>
          <w:szCs w:val="22"/>
        </w:rPr>
        <w:t>QUANTIDADE DE PROVAS DE CARGA</w:t>
      </w:r>
      <w:bookmarkEnd w:id="27"/>
    </w:p>
    <w:p w:rsidR="009802CA" w:rsidRPr="009802CA" w:rsidRDefault="009802CA" w:rsidP="009802CA">
      <w:pPr>
        <w:autoSpaceDE w:val="0"/>
        <w:autoSpaceDN w:val="0"/>
        <w:adjustRightInd w:val="0"/>
        <w:spacing w:after="0" w:line="360" w:lineRule="auto"/>
        <w:ind w:firstLine="851"/>
        <w:jc w:val="both"/>
        <w:rPr>
          <w:rFonts w:ascii="Arial" w:hAnsi="Arial" w:cs="Arial"/>
        </w:rPr>
      </w:pPr>
    </w:p>
    <w:p w:rsidR="009802CA" w:rsidRPr="00E66BF3" w:rsidRDefault="00CB26F8" w:rsidP="009802CA">
      <w:pPr>
        <w:autoSpaceDE w:val="0"/>
        <w:autoSpaceDN w:val="0"/>
        <w:adjustRightInd w:val="0"/>
        <w:spacing w:after="0" w:line="360" w:lineRule="auto"/>
        <w:ind w:firstLine="851"/>
        <w:jc w:val="both"/>
        <w:rPr>
          <w:rFonts w:ascii="Arial" w:hAnsi="Arial" w:cs="Arial"/>
        </w:rPr>
      </w:pPr>
      <w:r w:rsidRPr="00E66BF3">
        <w:rPr>
          <w:rFonts w:ascii="Arial" w:hAnsi="Arial" w:cs="Arial"/>
          <w:sz w:val="24"/>
          <w:szCs w:val="24"/>
        </w:rPr>
        <w:t>Seguindo a NBR 6122/ 2010, que descreve sobre projeto e execução de fundações correspondente ao item 9.2.21 sobre quantidade de provas de cargas</w:t>
      </w:r>
      <w:r w:rsidRPr="00E66BF3">
        <w:rPr>
          <w:rFonts w:ascii="Arial" w:hAnsi="Arial" w:cs="Arial"/>
        </w:rPr>
        <w:t>, é</w:t>
      </w:r>
      <w:r w:rsidR="009802CA" w:rsidRPr="00E66BF3">
        <w:rPr>
          <w:rFonts w:ascii="Arial" w:hAnsi="Arial" w:cs="Arial"/>
        </w:rPr>
        <w:t xml:space="preserve"> obrigatória a execução de provas de carga estática em obras que tiverem um número de estacas superior ao valor especiﬁcado na coluna (B) da Tabela 6, sempre no início da obra. Quando o número total de estacas for superior ao valor da coluna (B) da Tabela 6, deve ser executado um número de provas de carga igual a no mínimo 1 % da quantidade total de estacas, arredondando-se sempre para mais. Incluem-se nesse 1 % as provas de carg</w:t>
      </w:r>
      <w:r w:rsidRPr="00E66BF3">
        <w:rPr>
          <w:rFonts w:ascii="Arial" w:hAnsi="Arial" w:cs="Arial"/>
        </w:rPr>
        <w:t>a executadas conforme 6.2.1.2.2 da NBR 6122/ 2010.</w:t>
      </w:r>
    </w:p>
    <w:p w:rsidR="009802CA" w:rsidRPr="00E66BF3" w:rsidRDefault="009802CA" w:rsidP="009802CA">
      <w:pPr>
        <w:autoSpaceDE w:val="0"/>
        <w:autoSpaceDN w:val="0"/>
        <w:adjustRightInd w:val="0"/>
        <w:spacing w:after="0" w:line="360" w:lineRule="auto"/>
        <w:ind w:firstLine="851"/>
        <w:jc w:val="both"/>
        <w:rPr>
          <w:rFonts w:ascii="Arial" w:hAnsi="Arial" w:cs="Arial"/>
        </w:rPr>
      </w:pPr>
      <w:r w:rsidRPr="00E66BF3">
        <w:rPr>
          <w:rFonts w:ascii="Arial" w:hAnsi="Arial" w:cs="Arial"/>
        </w:rPr>
        <w:t xml:space="preserve">É necessária a execução de prova de carga, qualquer que seja o número de estacas da obra, se elas forem empregadas para tensões médias (em termos de valores admissíveis) superiores aos indicados na coluna (A) </w:t>
      </w:r>
      <w:r w:rsidR="00E66BF3" w:rsidRPr="00E66BF3">
        <w:rPr>
          <w:rFonts w:ascii="Arial" w:hAnsi="Arial" w:cs="Arial"/>
        </w:rPr>
        <w:t>na Tabela 03</w:t>
      </w:r>
      <w:r w:rsidRPr="00E66BF3">
        <w:rPr>
          <w:rFonts w:ascii="Arial" w:hAnsi="Arial" w:cs="Arial"/>
        </w:rPr>
        <w:t>.</w:t>
      </w:r>
    </w:p>
    <w:p w:rsidR="00283998" w:rsidRDefault="009802CA" w:rsidP="00132794">
      <w:pPr>
        <w:autoSpaceDE w:val="0"/>
        <w:autoSpaceDN w:val="0"/>
        <w:adjustRightInd w:val="0"/>
        <w:spacing w:after="0" w:line="360" w:lineRule="auto"/>
        <w:ind w:firstLine="851"/>
        <w:jc w:val="both"/>
        <w:rPr>
          <w:rFonts w:ascii="Arial" w:hAnsi="Arial" w:cs="Arial"/>
        </w:rPr>
      </w:pPr>
      <w:r w:rsidRPr="00535A3B">
        <w:rPr>
          <w:rFonts w:ascii="Arial" w:hAnsi="Arial" w:cs="Arial"/>
        </w:rPr>
        <w:t xml:space="preserve">No caso </w:t>
      </w:r>
      <w:r w:rsidR="00CB26F8" w:rsidRPr="00535A3B">
        <w:rPr>
          <w:rFonts w:ascii="Arial" w:hAnsi="Arial" w:cs="Arial"/>
        </w:rPr>
        <w:t xml:space="preserve">desse projeto, será utilizada </w:t>
      </w:r>
      <w:r w:rsidRPr="00535A3B">
        <w:rPr>
          <w:rFonts w:ascii="Arial" w:hAnsi="Arial" w:cs="Arial"/>
        </w:rPr>
        <w:t xml:space="preserve">estaca tipo raiz, portanto, seguindo a Tabela 6, a tensão máxima </w:t>
      </w:r>
      <w:r w:rsidR="00CB26F8" w:rsidRPr="00535A3B">
        <w:rPr>
          <w:rFonts w:ascii="Arial" w:hAnsi="Arial" w:cs="Arial"/>
        </w:rPr>
        <w:t>admissível, que</w:t>
      </w:r>
      <w:r w:rsidRPr="00535A3B">
        <w:rPr>
          <w:rFonts w:ascii="Arial" w:hAnsi="Arial" w:cs="Arial"/>
        </w:rPr>
        <w:t xml:space="preserve"> não terá como obrigação prova de carga</w:t>
      </w:r>
      <w:r w:rsidR="00CB26F8" w:rsidRPr="00535A3B">
        <w:rPr>
          <w:rFonts w:ascii="Arial" w:hAnsi="Arial" w:cs="Arial"/>
        </w:rPr>
        <w:t>,</w:t>
      </w:r>
      <w:r w:rsidRPr="00535A3B">
        <w:rPr>
          <w:rFonts w:ascii="Arial" w:hAnsi="Arial" w:cs="Arial"/>
        </w:rPr>
        <w:t xml:space="preserve"> é de 15,5 Mpa, caso o </w:t>
      </w:r>
      <w:r w:rsidR="00CB26F8" w:rsidRPr="00535A3B">
        <w:rPr>
          <w:rFonts w:ascii="Arial" w:hAnsi="Arial" w:cs="Arial"/>
        </w:rPr>
        <w:t>número</w:t>
      </w:r>
      <w:r w:rsidRPr="00535A3B">
        <w:rPr>
          <w:rFonts w:ascii="Arial" w:hAnsi="Arial" w:cs="Arial"/>
        </w:rPr>
        <w:t xml:space="preserve"> de estacas seja inferior a </w:t>
      </w:r>
      <w:r w:rsidR="00CB26F8" w:rsidRPr="00535A3B">
        <w:rPr>
          <w:rFonts w:ascii="Arial" w:hAnsi="Arial" w:cs="Arial"/>
        </w:rPr>
        <w:t>75.</w:t>
      </w:r>
    </w:p>
    <w:p w:rsidR="00132794" w:rsidRPr="00132794" w:rsidRDefault="00132794" w:rsidP="00132794">
      <w:pPr>
        <w:autoSpaceDE w:val="0"/>
        <w:autoSpaceDN w:val="0"/>
        <w:adjustRightInd w:val="0"/>
        <w:spacing w:after="0" w:line="360" w:lineRule="auto"/>
        <w:ind w:firstLine="851"/>
        <w:jc w:val="both"/>
        <w:rPr>
          <w:rFonts w:ascii="Arial" w:hAnsi="Arial" w:cs="Arial"/>
        </w:rPr>
      </w:pPr>
    </w:p>
    <w:p w:rsidR="00FE46B1" w:rsidRPr="00FE46B1" w:rsidRDefault="009802CA" w:rsidP="00FE46B1">
      <w:pPr>
        <w:spacing w:after="0"/>
        <w:jc w:val="center"/>
      </w:pPr>
      <w:r w:rsidRPr="00FE46B1">
        <w:rPr>
          <w:noProof/>
        </w:rPr>
        <w:lastRenderedPageBreak/>
        <w:drawing>
          <wp:inline distT="0" distB="0" distL="0" distR="0" wp14:anchorId="45380EF8" wp14:editId="450C4E96">
            <wp:extent cx="3783162" cy="3021496"/>
            <wp:effectExtent l="0" t="0" r="8255" b="7620"/>
            <wp:docPr id="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l="57135" t="36132" r="8571" b="15171"/>
                    <a:stretch/>
                  </pic:blipFill>
                  <pic:spPr bwMode="auto">
                    <a:xfrm>
                      <a:off x="0" y="0"/>
                      <a:ext cx="3828745" cy="3057901"/>
                    </a:xfrm>
                    <a:prstGeom prst="rect">
                      <a:avLst/>
                    </a:prstGeom>
                    <a:ln>
                      <a:noFill/>
                    </a:ln>
                    <a:extLst>
                      <a:ext uri="{53640926-AAD7-44D8-BBD7-CCE9431645EC}">
                        <a14:shadowObscured xmlns:a14="http://schemas.microsoft.com/office/drawing/2010/main"/>
                      </a:ext>
                    </a:extLst>
                  </pic:spPr>
                </pic:pic>
              </a:graphicData>
            </a:graphic>
          </wp:inline>
        </w:drawing>
      </w:r>
    </w:p>
    <w:p w:rsidR="002F28B7" w:rsidRDefault="00FE46B1" w:rsidP="00FE46B1">
      <w:pPr>
        <w:tabs>
          <w:tab w:val="left" w:pos="2019"/>
        </w:tabs>
        <w:spacing w:after="0"/>
      </w:pPr>
      <w:r w:rsidRPr="00FE46B1">
        <w:tab/>
        <w:t>Tabela 03: Quantidade de provas de carga</w:t>
      </w:r>
    </w:p>
    <w:p w:rsidR="00FE46B1" w:rsidRPr="00FE46B1" w:rsidRDefault="00FE46B1" w:rsidP="00FE46B1">
      <w:pPr>
        <w:tabs>
          <w:tab w:val="left" w:pos="2019"/>
        </w:tabs>
        <w:spacing w:after="0"/>
      </w:pPr>
    </w:p>
    <w:p w:rsidR="00DD2915" w:rsidRPr="00972D04" w:rsidRDefault="00BB77F3" w:rsidP="002F28B7">
      <w:pPr>
        <w:pStyle w:val="Ttulo1"/>
        <w:numPr>
          <w:ilvl w:val="0"/>
          <w:numId w:val="9"/>
        </w:numPr>
        <w:spacing w:before="120" w:after="120" w:line="360" w:lineRule="auto"/>
        <w:jc w:val="both"/>
        <w:rPr>
          <w:rFonts w:ascii="Arial" w:hAnsi="Arial" w:cs="Arial"/>
          <w:color w:val="auto"/>
          <w:sz w:val="22"/>
          <w:szCs w:val="22"/>
        </w:rPr>
      </w:pPr>
      <w:bookmarkStart w:id="28" w:name="_Toc31266018"/>
      <w:r w:rsidRPr="00972D04">
        <w:rPr>
          <w:rFonts w:ascii="Arial" w:hAnsi="Arial" w:cs="Arial"/>
          <w:color w:val="auto"/>
          <w:sz w:val="22"/>
          <w:szCs w:val="22"/>
        </w:rPr>
        <w:t>ELEMENTOS DE CONCRETO</w:t>
      </w:r>
      <w:bookmarkEnd w:id="28"/>
    </w:p>
    <w:p w:rsidR="00AC66F2" w:rsidRPr="00972D04" w:rsidRDefault="00AC66F2" w:rsidP="007D4BB8">
      <w:pPr>
        <w:pStyle w:val="Ttulo2"/>
        <w:numPr>
          <w:ilvl w:val="2"/>
          <w:numId w:val="9"/>
        </w:numPr>
        <w:spacing w:before="120" w:line="360" w:lineRule="auto"/>
        <w:jc w:val="both"/>
        <w:rPr>
          <w:rFonts w:ascii="Arial" w:hAnsi="Arial" w:cs="Arial"/>
          <w:color w:val="auto"/>
          <w:sz w:val="22"/>
          <w:szCs w:val="22"/>
        </w:rPr>
      </w:pPr>
      <w:bookmarkStart w:id="29" w:name="_Toc31266019"/>
      <w:r w:rsidRPr="00972D04">
        <w:rPr>
          <w:rFonts w:ascii="Arial" w:hAnsi="Arial" w:cs="Arial"/>
          <w:color w:val="auto"/>
          <w:sz w:val="22"/>
          <w:szCs w:val="22"/>
        </w:rPr>
        <w:t>FORMAS</w:t>
      </w:r>
      <w:bookmarkEnd w:id="29"/>
    </w:p>
    <w:p w:rsidR="00AC66F2" w:rsidRPr="00972D04" w:rsidRDefault="00AC66F2" w:rsidP="00240790">
      <w:pPr>
        <w:spacing w:before="120" w:after="0" w:line="360" w:lineRule="auto"/>
        <w:ind w:firstLine="851"/>
        <w:jc w:val="both"/>
        <w:rPr>
          <w:rFonts w:ascii="Arial" w:hAnsi="Arial" w:cs="Arial"/>
        </w:rPr>
      </w:pPr>
      <w:r w:rsidRPr="00972D04">
        <w:rPr>
          <w:rFonts w:ascii="Arial" w:hAnsi="Arial" w:cs="Arial"/>
        </w:rPr>
        <w:t xml:space="preserve">Formas são moldes provisórios destinados a receber concreto. Ao projetar e construir as formas, serão levadas em conta suas deformações, corrigidas através de contra flecha, permitindo que a estrutura terminada tenha a forma e localização prevista no projeto. </w:t>
      </w:r>
    </w:p>
    <w:p w:rsidR="00AC66F2" w:rsidRPr="00972D04" w:rsidRDefault="00AC66F2" w:rsidP="00240790">
      <w:pPr>
        <w:spacing w:before="120" w:after="0" w:line="360" w:lineRule="auto"/>
        <w:ind w:firstLine="851"/>
        <w:jc w:val="both"/>
        <w:rPr>
          <w:rFonts w:ascii="Arial" w:hAnsi="Arial" w:cs="Arial"/>
        </w:rPr>
      </w:pPr>
      <w:r w:rsidRPr="00972D04">
        <w:rPr>
          <w:rFonts w:ascii="Arial" w:hAnsi="Arial" w:cs="Arial"/>
        </w:rPr>
        <w:t>Deverão permitir fácil acesso para inspeção e limpeza, deixando-se, quando necessárias, aberturas provisórias.</w:t>
      </w:r>
      <w:r w:rsidR="003B7B0B" w:rsidRPr="00972D04">
        <w:rPr>
          <w:rFonts w:ascii="Arial" w:hAnsi="Arial" w:cs="Arial"/>
        </w:rPr>
        <w:t xml:space="preserve"> </w:t>
      </w:r>
      <w:r w:rsidRPr="00972D04">
        <w:rPr>
          <w:rFonts w:ascii="Arial" w:hAnsi="Arial" w:cs="Arial"/>
        </w:rPr>
        <w:t>As formas deverão ser construídas de modo a obter-se um concreto acabado com as dimensões detalhadas em projeto, apresentando superfícies lisas e uniformes, sem defeitos ou ressaltos.</w:t>
      </w:r>
    </w:p>
    <w:p w:rsidR="00AC66F2" w:rsidRPr="00972D04" w:rsidRDefault="00AC66F2" w:rsidP="00240790">
      <w:pPr>
        <w:spacing w:before="120" w:after="0" w:line="360" w:lineRule="auto"/>
        <w:ind w:firstLine="851"/>
        <w:jc w:val="both"/>
        <w:rPr>
          <w:rFonts w:ascii="Arial" w:hAnsi="Arial" w:cs="Arial"/>
        </w:rPr>
      </w:pPr>
      <w:r w:rsidRPr="00972D04">
        <w:rPr>
          <w:rFonts w:ascii="Arial" w:hAnsi="Arial" w:cs="Arial"/>
        </w:rPr>
        <w:t xml:space="preserve">Devem ser dispostas e executadas, de maneira tal que possam garantir a rigidez suficiente às peças a concretar; para que quando submetidas às cargas resultantes do lançamento do concreto fresco e o efeito do adensamento sobre o empuxo do concreto não venham a sofrer deformações prejudiciais ao funcionamento e estética da obra. </w:t>
      </w:r>
    </w:p>
    <w:p w:rsidR="00AC66F2" w:rsidRPr="00972D04" w:rsidRDefault="00AC66F2" w:rsidP="00240790">
      <w:pPr>
        <w:spacing w:before="120" w:after="0" w:line="360" w:lineRule="auto"/>
        <w:ind w:firstLine="851"/>
        <w:jc w:val="both"/>
        <w:rPr>
          <w:rFonts w:ascii="Arial" w:hAnsi="Arial" w:cs="Arial"/>
        </w:rPr>
      </w:pPr>
      <w:r w:rsidRPr="00972D04">
        <w:rPr>
          <w:rFonts w:ascii="Arial" w:hAnsi="Arial" w:cs="Arial"/>
        </w:rPr>
        <w:t xml:space="preserve">As juntas de formas deverão ser vedadas com madeira ou massa para evitar perda de argamassa ou água do concreto na ocasião do lançamento. Não será permitida a utilização </w:t>
      </w:r>
      <w:r w:rsidRPr="00972D04">
        <w:rPr>
          <w:rFonts w:ascii="Arial" w:hAnsi="Arial" w:cs="Arial"/>
        </w:rPr>
        <w:lastRenderedPageBreak/>
        <w:t xml:space="preserve">de gesso ou argilas. As extremidades de cada tábua ou placas se alternarão de forma ordenada na confecção das formas. </w:t>
      </w:r>
    </w:p>
    <w:p w:rsidR="00AC66F2" w:rsidRPr="00972D04" w:rsidRDefault="00AC66F2" w:rsidP="00240790">
      <w:pPr>
        <w:spacing w:before="120" w:after="0" w:line="360" w:lineRule="auto"/>
        <w:ind w:firstLine="851"/>
        <w:jc w:val="both"/>
        <w:rPr>
          <w:rFonts w:ascii="Arial" w:hAnsi="Arial" w:cs="Arial"/>
        </w:rPr>
      </w:pPr>
      <w:r w:rsidRPr="00972D04">
        <w:rPr>
          <w:rFonts w:ascii="Arial" w:hAnsi="Arial" w:cs="Arial"/>
        </w:rPr>
        <w:t xml:space="preserve">Antes do início das operações, a CONTRATADA deverá certificar-se do perfeito posicionamento das formas, verificando cuidadosamente o atendimento de seus aspectos geométricos. As formas só poderão ser utilizadas por um tempo em que o seu reaproveitamento não altere o padrão de qualidade desejado. A </w:t>
      </w:r>
      <w:r w:rsidR="00602284" w:rsidRPr="00972D04">
        <w:rPr>
          <w:rFonts w:ascii="Arial" w:hAnsi="Arial" w:cs="Arial"/>
        </w:rPr>
        <w:t>FISCALIZAÇÃO</w:t>
      </w:r>
      <w:r w:rsidR="006601F7" w:rsidRPr="00972D04">
        <w:rPr>
          <w:rFonts w:ascii="Arial" w:hAnsi="Arial" w:cs="Arial"/>
        </w:rPr>
        <w:t xml:space="preserve"> </w:t>
      </w:r>
      <w:r w:rsidRPr="00972D04">
        <w:rPr>
          <w:rFonts w:ascii="Arial" w:hAnsi="Arial" w:cs="Arial"/>
        </w:rPr>
        <w:t xml:space="preserve">poderá exigir a substituição parcial ou total dessas formas, quando julgar necessário. </w:t>
      </w:r>
    </w:p>
    <w:p w:rsidR="00AC66F2" w:rsidRPr="00972D04" w:rsidRDefault="00AC66F2" w:rsidP="00240790">
      <w:pPr>
        <w:spacing w:before="120" w:after="0" w:line="360" w:lineRule="auto"/>
        <w:ind w:firstLine="851"/>
        <w:jc w:val="both"/>
        <w:rPr>
          <w:rFonts w:ascii="Arial" w:hAnsi="Arial" w:cs="Arial"/>
        </w:rPr>
      </w:pPr>
      <w:r w:rsidRPr="00972D04">
        <w:rPr>
          <w:rFonts w:ascii="Arial" w:hAnsi="Arial" w:cs="Arial"/>
        </w:rPr>
        <w:t xml:space="preserve">Quando ficar comprovado, antes ou durante a colocação do concreto, que as formas apresentam defeitos evidentes e que não atendam as condições estabelecidas, o lançamento do concreto não será autorizado ou será interrompido; o reinício se dará quando as deficiências forem corrigidas. Antes da concretagem as formas deverão estar limpas e umedecidas. </w:t>
      </w:r>
    </w:p>
    <w:p w:rsidR="00AC66F2" w:rsidRPr="00972D04" w:rsidRDefault="00AC66F2" w:rsidP="00240790">
      <w:pPr>
        <w:spacing w:before="120" w:after="0" w:line="360" w:lineRule="auto"/>
        <w:ind w:firstLine="851"/>
        <w:jc w:val="both"/>
        <w:rPr>
          <w:rFonts w:ascii="Arial" w:hAnsi="Arial" w:cs="Arial"/>
        </w:rPr>
      </w:pPr>
      <w:r w:rsidRPr="00972D04">
        <w:rPr>
          <w:rFonts w:ascii="Arial" w:hAnsi="Arial" w:cs="Arial"/>
        </w:rPr>
        <w:t xml:space="preserve">Sendo utilizados produtos para facilitar a desforma das peças, estes não deverão escorrer para as superfícies do concreto e nem para as superfícies verticais ou inclinadas das formas. </w:t>
      </w:r>
    </w:p>
    <w:p w:rsidR="00240790" w:rsidRPr="00972D04" w:rsidRDefault="00AC66F2" w:rsidP="00240790">
      <w:pPr>
        <w:spacing w:before="120" w:after="0" w:line="360" w:lineRule="auto"/>
        <w:ind w:firstLine="851"/>
        <w:jc w:val="both"/>
        <w:rPr>
          <w:rFonts w:ascii="Arial" w:hAnsi="Arial" w:cs="Arial"/>
        </w:rPr>
      </w:pPr>
      <w:r w:rsidRPr="00972D04">
        <w:rPr>
          <w:rFonts w:ascii="Arial" w:hAnsi="Arial" w:cs="Arial"/>
        </w:rPr>
        <w:t>Para facilitar a desforma serão preferidos os vernizes antiaderentes compostos de silicone ou preparados com óleos solúveis em água, ou gordura diluída, e será evitado o uso de óleos automotivos, graxas usuais e produtos análogos.</w:t>
      </w:r>
    </w:p>
    <w:p w:rsidR="00AC66F2" w:rsidRPr="00972D04" w:rsidRDefault="00AC66F2" w:rsidP="007D4BB8">
      <w:pPr>
        <w:pStyle w:val="Ttulo2"/>
        <w:numPr>
          <w:ilvl w:val="2"/>
          <w:numId w:val="9"/>
        </w:numPr>
        <w:spacing w:before="120" w:line="360" w:lineRule="auto"/>
        <w:jc w:val="both"/>
        <w:rPr>
          <w:rFonts w:ascii="Arial" w:hAnsi="Arial" w:cs="Arial"/>
          <w:color w:val="auto"/>
          <w:sz w:val="22"/>
          <w:szCs w:val="22"/>
        </w:rPr>
      </w:pPr>
      <w:bookmarkStart w:id="30" w:name="_Toc31266020"/>
      <w:r w:rsidRPr="00972D04">
        <w:rPr>
          <w:rFonts w:ascii="Arial" w:hAnsi="Arial" w:cs="Arial"/>
          <w:color w:val="auto"/>
          <w:sz w:val="22"/>
          <w:szCs w:val="22"/>
        </w:rPr>
        <w:t>AÇO CA-50 A E CA-60</w:t>
      </w:r>
      <w:bookmarkEnd w:id="30"/>
    </w:p>
    <w:p w:rsidR="00AC66F2" w:rsidRPr="00972D04" w:rsidRDefault="00AC66F2" w:rsidP="00240790">
      <w:pPr>
        <w:spacing w:before="120" w:after="0" w:line="360" w:lineRule="auto"/>
        <w:ind w:firstLine="851"/>
        <w:jc w:val="both"/>
        <w:rPr>
          <w:rFonts w:ascii="Arial" w:hAnsi="Arial" w:cs="Arial"/>
        </w:rPr>
      </w:pPr>
      <w:r w:rsidRPr="00972D04">
        <w:rPr>
          <w:rFonts w:ascii="Arial" w:hAnsi="Arial" w:cs="Arial"/>
        </w:rPr>
        <w:t xml:space="preserve">As barras de aço utilizadas para as armaduras das peças de concreto armado, bem como sua montagem, deverão atender às prescrições das Normas Brasileiras que regem a matéria, a saber: NBR 6118 e NBR 7480. </w:t>
      </w:r>
    </w:p>
    <w:p w:rsidR="00AC66F2" w:rsidRPr="00972D04" w:rsidRDefault="00AC66F2" w:rsidP="00240790">
      <w:pPr>
        <w:spacing w:before="120" w:after="0" w:line="360" w:lineRule="auto"/>
        <w:ind w:firstLine="851"/>
        <w:jc w:val="both"/>
        <w:rPr>
          <w:rFonts w:ascii="Arial" w:hAnsi="Arial" w:cs="Arial"/>
        </w:rPr>
      </w:pPr>
      <w:r w:rsidRPr="00972D04">
        <w:rPr>
          <w:rFonts w:ascii="Arial" w:hAnsi="Arial" w:cs="Arial"/>
        </w:rPr>
        <w:t xml:space="preserve">De um modo geral, as barras de aço deverão apresentar suficiente homogeneidade quanto às suas características geométricas e não apresentar defeitos tais como bolhas, fissuras, esfoliações e corrosão. Para efeito de aceitação de cada lote de aço a CONTRATADA providenciará a realização dos correspondentes ensaios de dobramento e tração, através de laboratório idôneo e aceito pela Fiscalização, de conformidade com as Normas NBR 6152 e NBR 6153. Os lotes serão aceitos ou rejeitados em função dos resultados dos ensaios comparados às exigências da Norma NBR 7480. </w:t>
      </w:r>
    </w:p>
    <w:p w:rsidR="00676BF8" w:rsidRPr="00972D04" w:rsidRDefault="00676BF8" w:rsidP="00240790">
      <w:pPr>
        <w:spacing w:after="0" w:line="360" w:lineRule="auto"/>
        <w:ind w:firstLine="851"/>
        <w:jc w:val="both"/>
        <w:rPr>
          <w:rFonts w:ascii="Arial" w:hAnsi="Arial" w:cs="Arial"/>
        </w:rPr>
      </w:pPr>
      <w:r w:rsidRPr="00972D04">
        <w:rPr>
          <w:rFonts w:ascii="Arial" w:hAnsi="Arial" w:cs="Arial"/>
        </w:rPr>
        <w:lastRenderedPageBreak/>
        <w:t>Caso existam resultados de ensaios inferiores aos especificados, utilizando-se dos menores valores encontrados nos ensaios, será calculada uma média aritmética com apenas um oitavo do número de resultados de ensaios, que será considerado como sendo a resistência de ruptura de todo lote.</w:t>
      </w:r>
    </w:p>
    <w:p w:rsidR="00AC66F2" w:rsidRPr="00972D04" w:rsidRDefault="00AC66F2" w:rsidP="00240790">
      <w:pPr>
        <w:spacing w:after="0" w:line="360" w:lineRule="auto"/>
        <w:ind w:firstLine="851"/>
        <w:jc w:val="both"/>
        <w:rPr>
          <w:rFonts w:ascii="Arial" w:hAnsi="Arial" w:cs="Arial"/>
        </w:rPr>
      </w:pPr>
      <w:r w:rsidRPr="00972D04">
        <w:rPr>
          <w:rFonts w:ascii="Arial" w:hAnsi="Arial" w:cs="Arial"/>
        </w:rPr>
        <w:t xml:space="preserve">As barras de aço deverão ser depositadas em áreas adequadas, sobre travessas de madeira, de modo a evitar contato com o solo, óleos ou graxas. Deverão ser agrupados por categorias, por tipo e por lote. O critério de estocagem deverá permitir a utilização em função da ordem cronológica de entrada. </w:t>
      </w:r>
    </w:p>
    <w:p w:rsidR="00AC66F2" w:rsidRPr="00972D04" w:rsidRDefault="00AC66F2" w:rsidP="00240790">
      <w:pPr>
        <w:spacing w:after="0" w:line="360" w:lineRule="auto"/>
        <w:ind w:firstLine="851"/>
        <w:jc w:val="both"/>
        <w:rPr>
          <w:rFonts w:ascii="Arial" w:hAnsi="Arial" w:cs="Arial"/>
        </w:rPr>
      </w:pPr>
      <w:r w:rsidRPr="00972D04">
        <w:rPr>
          <w:rFonts w:ascii="Arial" w:hAnsi="Arial" w:cs="Arial"/>
        </w:rPr>
        <w:t xml:space="preserve">As barras de aço deverão ser convenientemente limpas de qualquer substância prejudicial à aderência, retirando as camadas eventualmente agredidas por oxidação. A limpeza da armação deverá ser feita fora das respectivas formas. Quando realizada em armaduras já montadas em formas, será executada de modo a garantir que os materiais provenientes da limpeza não permaneçam retidos nas formas. O corte das barras será realizado sempre a frio, vedada a utilização de maçarico. </w:t>
      </w:r>
    </w:p>
    <w:p w:rsidR="00AC66F2" w:rsidRPr="00972D04" w:rsidRDefault="00AC66F2" w:rsidP="00240790">
      <w:pPr>
        <w:spacing w:after="0" w:line="360" w:lineRule="auto"/>
        <w:ind w:firstLine="851"/>
        <w:jc w:val="both"/>
        <w:rPr>
          <w:rFonts w:ascii="Arial" w:hAnsi="Arial" w:cs="Arial"/>
        </w:rPr>
      </w:pPr>
      <w:r w:rsidRPr="00972D04">
        <w:rPr>
          <w:rFonts w:ascii="Arial" w:hAnsi="Arial" w:cs="Arial"/>
        </w:rPr>
        <w:t>Antes e durante o lançamento do concreto, as plataformas de serviço deverão estar dispostas de modo a não acarretar deslocamento das armaduras. As barras de espera deverão ser protegidas contra a oxidação, através de pintura com nata de cimento e ao ser retomada a concretagem, serão limpas de modo a permitir uma boa aderência</w:t>
      </w:r>
    </w:p>
    <w:p w:rsidR="00AC66F2" w:rsidRPr="00972D04" w:rsidRDefault="00AC66F2" w:rsidP="00240790">
      <w:pPr>
        <w:spacing w:after="0" w:line="360" w:lineRule="auto"/>
        <w:ind w:firstLine="851"/>
        <w:jc w:val="both"/>
        <w:rPr>
          <w:rFonts w:ascii="Arial" w:hAnsi="Arial" w:cs="Arial"/>
        </w:rPr>
      </w:pPr>
      <w:r w:rsidRPr="00972D04">
        <w:rPr>
          <w:rFonts w:ascii="Arial" w:hAnsi="Arial" w:cs="Arial"/>
        </w:rPr>
        <w:t xml:space="preserve">Este documento fixa as condições exigíveis para o recebimento, corte e dobragem do aço nas dimensões projetadas, colocação e fixação das barras nas formas, distribuições de espaçadores, emendas das barras por solda ou luva de acordo com o projeto, conservação, manutenção e limpeza da armação, e ensaios de tração e dobramento. </w:t>
      </w:r>
    </w:p>
    <w:p w:rsidR="00AC66F2" w:rsidRPr="00972D04" w:rsidRDefault="00AC66F2" w:rsidP="00240790">
      <w:pPr>
        <w:spacing w:after="0" w:line="360" w:lineRule="auto"/>
        <w:ind w:firstLine="851"/>
        <w:jc w:val="both"/>
        <w:rPr>
          <w:rFonts w:ascii="Arial" w:hAnsi="Arial" w:cs="Arial"/>
        </w:rPr>
      </w:pPr>
      <w:r w:rsidRPr="00972D04">
        <w:rPr>
          <w:rFonts w:ascii="Arial" w:hAnsi="Arial" w:cs="Arial"/>
        </w:rPr>
        <w:t>O tipo de aço a empregar será o especificado em projeto para cada caso</w:t>
      </w:r>
      <w:r w:rsidR="00661D59" w:rsidRPr="00972D04">
        <w:rPr>
          <w:rFonts w:ascii="Arial" w:hAnsi="Arial" w:cs="Arial"/>
        </w:rPr>
        <w:t>,</w:t>
      </w:r>
      <w:r w:rsidRPr="00972D04">
        <w:rPr>
          <w:rFonts w:ascii="Arial" w:hAnsi="Arial" w:cs="Arial"/>
        </w:rPr>
        <w:t xml:space="preserve"> devendo, no entanto</w:t>
      </w:r>
      <w:r w:rsidR="00661D59" w:rsidRPr="00972D04">
        <w:rPr>
          <w:rFonts w:ascii="Arial" w:hAnsi="Arial" w:cs="Arial"/>
        </w:rPr>
        <w:t>,</w:t>
      </w:r>
      <w:r w:rsidRPr="00972D04">
        <w:rPr>
          <w:rFonts w:ascii="Arial" w:hAnsi="Arial" w:cs="Arial"/>
        </w:rPr>
        <w:t xml:space="preserve"> atender as prescrições da ABNT e seus anexos, além da NBR </w:t>
      </w:r>
      <w:r w:rsidR="00F8513E" w:rsidRPr="00972D04">
        <w:rPr>
          <w:rFonts w:ascii="Arial" w:hAnsi="Arial" w:cs="Arial"/>
        </w:rPr>
        <w:t>6118.</w:t>
      </w:r>
    </w:p>
    <w:p w:rsidR="00AC66F2" w:rsidRPr="00972D04" w:rsidRDefault="00AC66F2" w:rsidP="007D4BB8">
      <w:pPr>
        <w:spacing w:after="0" w:line="360" w:lineRule="auto"/>
        <w:ind w:firstLine="567"/>
        <w:jc w:val="both"/>
        <w:rPr>
          <w:rFonts w:ascii="Arial" w:hAnsi="Arial" w:cs="Arial"/>
        </w:rPr>
      </w:pPr>
      <w:r w:rsidRPr="00972D04">
        <w:rPr>
          <w:rFonts w:ascii="Arial" w:hAnsi="Arial" w:cs="Arial"/>
        </w:rPr>
        <w:t>As barras de aço deverão ser estocadas de maneira a não entrarem em contato com o solo, ficarem protegidas contra a corrosão e limpas de quaisquer substâncias prejudiciais a aderência.</w:t>
      </w:r>
    </w:p>
    <w:p w:rsidR="00AC66F2" w:rsidRPr="00972D04" w:rsidRDefault="00AC66F2" w:rsidP="00240790">
      <w:pPr>
        <w:spacing w:after="0" w:line="360" w:lineRule="auto"/>
        <w:ind w:firstLine="851"/>
        <w:jc w:val="both"/>
        <w:rPr>
          <w:rFonts w:ascii="Arial" w:hAnsi="Arial" w:cs="Arial"/>
        </w:rPr>
      </w:pPr>
      <w:r w:rsidRPr="00972D04">
        <w:rPr>
          <w:rFonts w:ascii="Arial" w:hAnsi="Arial" w:cs="Arial"/>
        </w:rPr>
        <w:t>As barras de aço deverão ser cortadas, dobradas, emendadas e montadas conforme especificado nos subitens a seguir:</w:t>
      </w:r>
    </w:p>
    <w:p w:rsidR="00AC66F2" w:rsidRPr="00972D04" w:rsidRDefault="00AC66F2" w:rsidP="007D4BB8">
      <w:pPr>
        <w:pStyle w:val="PargrafodaLista"/>
        <w:numPr>
          <w:ilvl w:val="1"/>
          <w:numId w:val="6"/>
        </w:numPr>
        <w:spacing w:after="0" w:line="360" w:lineRule="auto"/>
        <w:ind w:left="709" w:hanging="567"/>
        <w:jc w:val="both"/>
        <w:rPr>
          <w:rFonts w:ascii="Arial" w:hAnsi="Arial" w:cs="Arial"/>
        </w:rPr>
      </w:pPr>
      <w:r w:rsidRPr="00972D04">
        <w:rPr>
          <w:rFonts w:ascii="Arial" w:hAnsi="Arial" w:cs="Arial"/>
        </w:rPr>
        <w:t xml:space="preserve">Todas as plantas de armação deverão ser verificadas antes do </w:t>
      </w:r>
      <w:r w:rsidR="00F8513E" w:rsidRPr="00972D04">
        <w:rPr>
          <w:rFonts w:ascii="Arial" w:hAnsi="Arial" w:cs="Arial"/>
        </w:rPr>
        <w:t>início</w:t>
      </w:r>
      <w:r w:rsidRPr="00972D04">
        <w:rPr>
          <w:rFonts w:ascii="Arial" w:hAnsi="Arial" w:cs="Arial"/>
        </w:rPr>
        <w:t xml:space="preserve"> do corte e dobramento. </w:t>
      </w:r>
    </w:p>
    <w:p w:rsidR="00AC66F2" w:rsidRPr="00972D04" w:rsidRDefault="00AC66F2" w:rsidP="007D4BB8">
      <w:pPr>
        <w:pStyle w:val="PargrafodaLista"/>
        <w:numPr>
          <w:ilvl w:val="1"/>
          <w:numId w:val="6"/>
        </w:numPr>
        <w:spacing w:after="0" w:line="360" w:lineRule="auto"/>
        <w:ind w:left="709" w:hanging="567"/>
        <w:jc w:val="both"/>
        <w:rPr>
          <w:rFonts w:ascii="Arial" w:hAnsi="Arial" w:cs="Arial"/>
        </w:rPr>
      </w:pPr>
      <w:r w:rsidRPr="00972D04">
        <w:rPr>
          <w:rFonts w:ascii="Arial" w:hAnsi="Arial" w:cs="Arial"/>
        </w:rPr>
        <w:lastRenderedPageBreak/>
        <w:t xml:space="preserve">O corte e o dobramento deverão ser feitos a frio, de acordo com os detalhes de projeto e obedecer às prescrições da ABNT. </w:t>
      </w:r>
    </w:p>
    <w:p w:rsidR="00AC66F2" w:rsidRPr="00972D04" w:rsidRDefault="00AC66F2" w:rsidP="007D4BB8">
      <w:pPr>
        <w:pStyle w:val="PargrafodaLista"/>
        <w:numPr>
          <w:ilvl w:val="1"/>
          <w:numId w:val="6"/>
        </w:numPr>
        <w:spacing w:after="0" w:line="360" w:lineRule="auto"/>
        <w:ind w:left="709" w:hanging="567"/>
        <w:jc w:val="both"/>
        <w:rPr>
          <w:rFonts w:ascii="Arial" w:hAnsi="Arial" w:cs="Arial"/>
        </w:rPr>
      </w:pPr>
      <w:r w:rsidRPr="00972D04">
        <w:rPr>
          <w:rFonts w:ascii="Arial" w:hAnsi="Arial" w:cs="Arial"/>
        </w:rPr>
        <w:t xml:space="preserve">As barras deverão ser dobradas mecanicamente ou manualmente, com a utilização de pinos, ou por quaisquer outros processos que permitam obter os raios de curvatura desejados sem concentrações de tensões localizadas. </w:t>
      </w:r>
    </w:p>
    <w:p w:rsidR="00AC66F2" w:rsidRPr="00972D04" w:rsidRDefault="00AC66F2" w:rsidP="007D4BB8">
      <w:pPr>
        <w:pStyle w:val="PargrafodaLista"/>
        <w:numPr>
          <w:ilvl w:val="1"/>
          <w:numId w:val="6"/>
        </w:numPr>
        <w:spacing w:after="0" w:line="360" w:lineRule="auto"/>
        <w:ind w:left="709" w:hanging="567"/>
        <w:jc w:val="both"/>
        <w:rPr>
          <w:rFonts w:ascii="Arial" w:hAnsi="Arial" w:cs="Arial"/>
        </w:rPr>
      </w:pPr>
      <w:r w:rsidRPr="00972D04">
        <w:rPr>
          <w:rFonts w:ascii="Arial" w:hAnsi="Arial" w:cs="Arial"/>
        </w:rPr>
        <w:t xml:space="preserve">As emendas por transpasse deverão ser executadas de acordo com as prescrições da NBR 6118. </w:t>
      </w:r>
    </w:p>
    <w:p w:rsidR="00AC66F2" w:rsidRPr="00972D04" w:rsidRDefault="00AC66F2" w:rsidP="007D4BB8">
      <w:pPr>
        <w:pStyle w:val="PargrafodaLista"/>
        <w:numPr>
          <w:ilvl w:val="1"/>
          <w:numId w:val="6"/>
        </w:numPr>
        <w:spacing w:after="0" w:line="360" w:lineRule="auto"/>
        <w:ind w:left="709" w:hanging="567"/>
        <w:jc w:val="both"/>
        <w:rPr>
          <w:rFonts w:ascii="Arial" w:hAnsi="Arial" w:cs="Arial"/>
        </w:rPr>
      </w:pPr>
      <w:r w:rsidRPr="00972D04">
        <w:rPr>
          <w:rFonts w:ascii="Arial" w:hAnsi="Arial" w:cs="Arial"/>
        </w:rPr>
        <w:t xml:space="preserve">Para as emendas com solda prescreve-se ainda, que a mesma poderá ser executada por pressão (caldeamento) ou com eletrodo. </w:t>
      </w:r>
    </w:p>
    <w:p w:rsidR="00AC66F2" w:rsidRPr="00972D04" w:rsidRDefault="00AC66F2" w:rsidP="007D4BB8">
      <w:pPr>
        <w:pStyle w:val="PargrafodaLista"/>
        <w:numPr>
          <w:ilvl w:val="1"/>
          <w:numId w:val="6"/>
        </w:numPr>
        <w:spacing w:after="0" w:line="360" w:lineRule="auto"/>
        <w:ind w:left="709" w:hanging="567"/>
        <w:jc w:val="both"/>
        <w:rPr>
          <w:rFonts w:ascii="Arial" w:hAnsi="Arial" w:cs="Arial"/>
        </w:rPr>
      </w:pPr>
      <w:r w:rsidRPr="00972D04">
        <w:rPr>
          <w:rFonts w:ascii="Arial" w:hAnsi="Arial" w:cs="Arial"/>
        </w:rPr>
        <w:t xml:space="preserve">As máquinas soldadoras deverão ter características elétricas e mecânicas apropriadas à qualidade do aço e a bitola da barra a ser de regulagem automática. </w:t>
      </w:r>
    </w:p>
    <w:p w:rsidR="00AC66F2" w:rsidRPr="00972D04" w:rsidRDefault="00AC66F2" w:rsidP="007D4BB8">
      <w:pPr>
        <w:pStyle w:val="PargrafodaLista"/>
        <w:numPr>
          <w:ilvl w:val="1"/>
          <w:numId w:val="6"/>
        </w:numPr>
        <w:spacing w:after="0" w:line="360" w:lineRule="auto"/>
        <w:ind w:left="709" w:hanging="567"/>
        <w:jc w:val="both"/>
        <w:rPr>
          <w:rFonts w:ascii="Arial" w:hAnsi="Arial" w:cs="Arial"/>
        </w:rPr>
      </w:pPr>
      <w:r w:rsidRPr="00972D04">
        <w:rPr>
          <w:rFonts w:ascii="Arial" w:hAnsi="Arial" w:cs="Arial"/>
        </w:rPr>
        <w:t xml:space="preserve">Nas emendas por pressão, as extremidades das barras deverão ser planas e normais aos seus eixos, e nas emendas com eletrodo, as extremidades serão chanfradas, devendo-se limpar perfeitamente as superfícies. </w:t>
      </w:r>
    </w:p>
    <w:p w:rsidR="00AC66F2" w:rsidRPr="00972D04" w:rsidRDefault="00AC66F2" w:rsidP="007D4BB8">
      <w:pPr>
        <w:pStyle w:val="PargrafodaLista"/>
        <w:numPr>
          <w:ilvl w:val="1"/>
          <w:numId w:val="6"/>
        </w:numPr>
        <w:spacing w:after="0" w:line="360" w:lineRule="auto"/>
        <w:ind w:left="709" w:hanging="567"/>
        <w:jc w:val="both"/>
        <w:rPr>
          <w:rFonts w:ascii="Arial" w:hAnsi="Arial" w:cs="Arial"/>
        </w:rPr>
      </w:pPr>
      <w:r w:rsidRPr="00972D04">
        <w:rPr>
          <w:rFonts w:ascii="Arial" w:hAnsi="Arial" w:cs="Arial"/>
        </w:rPr>
        <w:t xml:space="preserve">Os cordões de solda não poderão ter comprimento inferior a cinco vezes o menor diâmetro das barras emendadas; se o comprimento total necessário do cordão for maior que cinco diâmetros, deverá ele ser dividido em trechos de cinco diâmetros, com afastamento dos trechos também de cinco diâmetros. </w:t>
      </w:r>
    </w:p>
    <w:p w:rsidR="00AC66F2" w:rsidRPr="00972D04" w:rsidRDefault="00AC66F2" w:rsidP="007D4BB8">
      <w:pPr>
        <w:pStyle w:val="PargrafodaLista"/>
        <w:numPr>
          <w:ilvl w:val="1"/>
          <w:numId w:val="6"/>
        </w:numPr>
        <w:spacing w:after="0" w:line="360" w:lineRule="auto"/>
        <w:ind w:left="709" w:hanging="567"/>
        <w:jc w:val="both"/>
        <w:rPr>
          <w:rFonts w:ascii="Arial" w:hAnsi="Arial" w:cs="Arial"/>
        </w:rPr>
      </w:pPr>
      <w:r w:rsidRPr="00972D04">
        <w:rPr>
          <w:rFonts w:ascii="Arial" w:hAnsi="Arial" w:cs="Arial"/>
        </w:rPr>
        <w:t xml:space="preserve">As armaduras deverão ser posicionadas nos locais de destinação, devidamente ancoradas entre si, de modo que, durante o lançamento do concreto, mantenham-se na sua posição, afastadas das formas e do fundo das cavas; usando-se para isso, arame, espaçadores de concreto ou argamassa, tarugos de aço, ou ainda por vergalhões especiais (aranhas); nunca, porém, será admitido o emprego de calços de aço cujo cobrimento, depois de lançado o concreto, tenha espessura menor que o previsto em projeto. </w:t>
      </w:r>
    </w:p>
    <w:p w:rsidR="00AC66F2" w:rsidRPr="00972D04" w:rsidRDefault="00AC66F2" w:rsidP="007D4BB8">
      <w:pPr>
        <w:pStyle w:val="PargrafodaLista"/>
        <w:numPr>
          <w:ilvl w:val="1"/>
          <w:numId w:val="6"/>
        </w:numPr>
        <w:spacing w:after="0" w:line="360" w:lineRule="auto"/>
        <w:ind w:left="709" w:hanging="567"/>
        <w:jc w:val="both"/>
        <w:rPr>
          <w:rFonts w:ascii="Arial" w:hAnsi="Arial" w:cs="Arial"/>
        </w:rPr>
      </w:pPr>
      <w:r w:rsidRPr="00972D04">
        <w:rPr>
          <w:rFonts w:ascii="Arial" w:hAnsi="Arial" w:cs="Arial"/>
        </w:rPr>
        <w:t xml:space="preserve">As barras julgadas em condições deverão ser escovadas para retirar as escarnas de oxidação destacadas, que eventualmente existam e antes do lançamento do concreto, deverão estar limpas de quaisquer substancias prejudiciais à aderência. </w:t>
      </w:r>
    </w:p>
    <w:p w:rsidR="00AC66F2" w:rsidRPr="00972D04" w:rsidRDefault="00AC66F2" w:rsidP="007D4BB8">
      <w:pPr>
        <w:pStyle w:val="PargrafodaLista"/>
        <w:numPr>
          <w:ilvl w:val="1"/>
          <w:numId w:val="6"/>
        </w:numPr>
        <w:spacing w:after="0" w:line="360" w:lineRule="auto"/>
        <w:ind w:left="709" w:hanging="567"/>
        <w:jc w:val="both"/>
        <w:rPr>
          <w:rFonts w:ascii="Arial" w:hAnsi="Arial" w:cs="Arial"/>
        </w:rPr>
      </w:pPr>
      <w:r w:rsidRPr="00972D04">
        <w:rPr>
          <w:rFonts w:ascii="Arial" w:hAnsi="Arial" w:cs="Arial"/>
        </w:rPr>
        <w:t xml:space="preserve">O cobrimento deve estar de acordo com as especificações da </w:t>
      </w:r>
      <w:r w:rsidR="00F8513E" w:rsidRPr="00972D04">
        <w:rPr>
          <w:rFonts w:ascii="Arial" w:hAnsi="Arial" w:cs="Arial"/>
        </w:rPr>
        <w:t>NBR6118</w:t>
      </w:r>
    </w:p>
    <w:p w:rsidR="00AC66F2" w:rsidRPr="00972D04" w:rsidRDefault="00AC66F2" w:rsidP="007D4BB8">
      <w:pPr>
        <w:spacing w:after="0" w:line="360" w:lineRule="auto"/>
        <w:ind w:left="567" w:firstLine="284"/>
        <w:jc w:val="both"/>
        <w:rPr>
          <w:rFonts w:ascii="Arial" w:hAnsi="Arial" w:cs="Arial"/>
        </w:rPr>
      </w:pPr>
    </w:p>
    <w:p w:rsidR="00046DC4" w:rsidRPr="00972D04" w:rsidRDefault="00AC66F2" w:rsidP="007D4BB8">
      <w:pPr>
        <w:pStyle w:val="Ttulo2"/>
        <w:numPr>
          <w:ilvl w:val="2"/>
          <w:numId w:val="9"/>
        </w:numPr>
        <w:spacing w:before="120" w:line="360" w:lineRule="auto"/>
        <w:jc w:val="both"/>
        <w:rPr>
          <w:rFonts w:ascii="Arial" w:hAnsi="Arial" w:cs="Arial"/>
          <w:color w:val="auto"/>
          <w:sz w:val="22"/>
          <w:szCs w:val="22"/>
        </w:rPr>
      </w:pPr>
      <w:bookmarkStart w:id="31" w:name="_Toc31266021"/>
      <w:r w:rsidRPr="00972D04">
        <w:rPr>
          <w:rFonts w:ascii="Arial" w:hAnsi="Arial" w:cs="Arial"/>
          <w:color w:val="auto"/>
          <w:sz w:val="22"/>
          <w:szCs w:val="22"/>
        </w:rPr>
        <w:lastRenderedPageBreak/>
        <w:t>CONCRETO</w:t>
      </w:r>
      <w:bookmarkEnd w:id="31"/>
    </w:p>
    <w:p w:rsidR="00046DC4" w:rsidRPr="00972D04" w:rsidRDefault="00046DC4" w:rsidP="00240790">
      <w:pPr>
        <w:spacing w:before="120" w:after="0" w:line="360" w:lineRule="auto"/>
        <w:ind w:firstLine="851"/>
        <w:jc w:val="both"/>
        <w:rPr>
          <w:rFonts w:ascii="Arial" w:hAnsi="Arial" w:cs="Arial"/>
        </w:rPr>
      </w:pPr>
      <w:r w:rsidRPr="00972D04">
        <w:rPr>
          <w:rFonts w:ascii="Arial" w:hAnsi="Arial" w:cs="Arial"/>
        </w:rPr>
        <w:t xml:space="preserve">Será exigido o emprego de material de qualidade uniforme, correta utilização dos agregados graúdos e miúdos, de conformidade com as dimensões das peças a serem concretadas. A fixação do fator água-cimento deverá considerar a resistência, a trabalhabilidade e a durabilidade do concreto, bem como as dimensões e acabamento das peças. </w:t>
      </w:r>
    </w:p>
    <w:p w:rsidR="00AC66F2" w:rsidRPr="00972D04" w:rsidRDefault="00AC66F2" w:rsidP="00240790">
      <w:pPr>
        <w:spacing w:after="0" w:line="360" w:lineRule="auto"/>
        <w:ind w:firstLine="851"/>
        <w:jc w:val="both"/>
        <w:rPr>
          <w:rFonts w:ascii="Arial" w:hAnsi="Arial" w:cs="Arial"/>
        </w:rPr>
      </w:pPr>
      <w:r w:rsidRPr="00972D04">
        <w:rPr>
          <w:rFonts w:ascii="Arial" w:hAnsi="Arial" w:cs="Arial"/>
        </w:rPr>
        <w:t>Deverá ser utilizado impermeabilizante na mistura do concreto, do tipo SIKA ou equivalente. A quantidade de água usada no concreto será regulada para se ajustar às variações de umidade nos agregados, no momento de sua utilização na execução dos serviços. A utilização de aditivos aceleradores de pega, plastificantes e incorporadores de ar poderá ser proposta pela Contratada e submetida à aprovação da Fiscalização, em consonância com o projeto estrutural. Será vedado o uso de aditivos que contenham cloreto de cálcio.</w:t>
      </w:r>
    </w:p>
    <w:p w:rsidR="00AC66F2" w:rsidRPr="00972D04" w:rsidRDefault="004E3071" w:rsidP="00240790">
      <w:pPr>
        <w:spacing w:after="0" w:line="360" w:lineRule="auto"/>
        <w:ind w:firstLine="851"/>
        <w:jc w:val="both"/>
        <w:rPr>
          <w:rFonts w:ascii="Arial" w:hAnsi="Arial" w:cs="Arial"/>
        </w:rPr>
      </w:pPr>
      <w:r w:rsidRPr="004E3071">
        <w:rPr>
          <w:rFonts w:ascii="Arial" w:hAnsi="Arial" w:cs="Arial"/>
        </w:rPr>
        <w:t xml:space="preserve">Para as fundações será usado concreto de fck=35 Mpa, para as formas pilares e laje, o concreto utilizado é de fck=30 Mpa. Concreto de </w:t>
      </w:r>
      <w:r w:rsidR="003B7B0B" w:rsidRPr="004E3071">
        <w:rPr>
          <w:rFonts w:ascii="Arial" w:hAnsi="Arial" w:cs="Arial"/>
        </w:rPr>
        <w:t>fck=2</w:t>
      </w:r>
      <w:r w:rsidR="000C7A1F" w:rsidRPr="004E3071">
        <w:rPr>
          <w:rFonts w:ascii="Arial" w:hAnsi="Arial" w:cs="Arial"/>
        </w:rPr>
        <w:t>5MPa na estrutura na casa de bombas</w:t>
      </w:r>
      <w:r w:rsidR="00AC66F2" w:rsidRPr="004E3071">
        <w:rPr>
          <w:rFonts w:ascii="Arial" w:hAnsi="Arial" w:cs="Arial"/>
        </w:rPr>
        <w:t>. Registrando-se resistência abaixo do valor previsto, o autor do projeto estrutural deverá ser convocado para, juntamente com a Fiscalização, determinar os procedimentos executivos necessários para garantir a estabilidade da estrutura.</w:t>
      </w:r>
      <w:r w:rsidR="00AC66F2" w:rsidRPr="00972D04">
        <w:rPr>
          <w:rFonts w:ascii="Arial" w:hAnsi="Arial" w:cs="Arial"/>
        </w:rPr>
        <w:t xml:space="preserve"> </w:t>
      </w:r>
    </w:p>
    <w:p w:rsidR="00AC66F2" w:rsidRPr="00972D04" w:rsidRDefault="00AC66F2" w:rsidP="00240790">
      <w:pPr>
        <w:spacing w:after="0" w:line="360" w:lineRule="auto"/>
        <w:ind w:firstLine="851"/>
        <w:jc w:val="both"/>
        <w:rPr>
          <w:rFonts w:ascii="Arial" w:hAnsi="Arial" w:cs="Arial"/>
        </w:rPr>
      </w:pPr>
      <w:r w:rsidRPr="00972D04">
        <w:rPr>
          <w:rFonts w:ascii="Arial" w:hAnsi="Arial" w:cs="Arial"/>
        </w:rPr>
        <w:t xml:space="preserve">O concreto </w:t>
      </w:r>
      <w:r w:rsidR="002C4A85" w:rsidRPr="00972D04">
        <w:rPr>
          <w:rFonts w:ascii="Arial" w:hAnsi="Arial" w:cs="Arial"/>
        </w:rPr>
        <w:t xml:space="preserve">deve ser usinado </w:t>
      </w:r>
      <w:r w:rsidR="0091665B" w:rsidRPr="00972D04">
        <w:rPr>
          <w:rFonts w:ascii="Arial" w:hAnsi="Arial" w:cs="Arial"/>
        </w:rPr>
        <w:t>e</w:t>
      </w:r>
      <w:r w:rsidRPr="00972D04">
        <w:rPr>
          <w:rFonts w:ascii="Arial" w:hAnsi="Arial" w:cs="Arial"/>
        </w:rPr>
        <w:t xml:space="preserve"> misturado com equipamento adequado e convenientemente dimensionado em função das quantidades e prazos estabelecidos para a execução dos serviços e obras. O amassamento mecânico deverá ser realizado sem interrupção, e deverá durar o tempo necessário para permitir a homogeneização da mistura de todos os elementos, inclusive eventuais aditivos. </w:t>
      </w:r>
    </w:p>
    <w:p w:rsidR="00AC66F2" w:rsidRPr="00972D04" w:rsidRDefault="00AC66F2" w:rsidP="00240790">
      <w:pPr>
        <w:spacing w:after="0" w:line="360" w:lineRule="auto"/>
        <w:ind w:firstLine="851"/>
        <w:jc w:val="both"/>
        <w:rPr>
          <w:rFonts w:ascii="Arial" w:hAnsi="Arial" w:cs="Arial"/>
        </w:rPr>
      </w:pPr>
      <w:r w:rsidRPr="00972D04">
        <w:rPr>
          <w:rFonts w:ascii="Arial" w:hAnsi="Arial" w:cs="Arial"/>
        </w:rPr>
        <w:t xml:space="preserve">O concreto somente será lançado depois que todo o trabalho de formas, instalação de peças embutidas e preparação das superfícies seja inteiramente concluído e aprovado pela Fiscalização. Todas as superfícies e peças embutidas que tenham sido incrustadas com argamassa proveniente de concretagem deverão ser limpas antes que o concreto adjacente ou de envolvimento seja lançado. O concreto deverá ser depositado nas formas, tanto quanto possível e praticável, diretamente em sua posição final, e não deverá fluir de maneira a provocar sua segregação. </w:t>
      </w:r>
    </w:p>
    <w:p w:rsidR="00AC66F2" w:rsidRPr="00972D04" w:rsidRDefault="00AC66F2" w:rsidP="00240790">
      <w:pPr>
        <w:spacing w:after="0" w:line="360" w:lineRule="auto"/>
        <w:ind w:firstLine="851"/>
        <w:jc w:val="both"/>
        <w:rPr>
          <w:rFonts w:ascii="Arial" w:hAnsi="Arial" w:cs="Arial"/>
        </w:rPr>
      </w:pPr>
      <w:r w:rsidRPr="00972D04">
        <w:rPr>
          <w:rFonts w:ascii="Arial" w:hAnsi="Arial" w:cs="Arial"/>
        </w:rPr>
        <w:lastRenderedPageBreak/>
        <w:t xml:space="preserve">A queda vertical livre além de 2,0 metros não será permitida. O lançamento será contínuo e conduzido de forma a não haver interrupções superiores ao tempo de pega do concreto. Uma vez iniciada a concretagem de um lance, a operação deverá ser contínua e somente terminada nas juntas de concretagem preestabelecidas. A operação de lançamento também deverá ser realizada de modo a minimizar o efeito de retração inicial do concreto. Cada camada de concreto deverá ser consolidada até o máximo praticável em termos de densidade. Deverão ser evitados vazios ou ninhos, de tal forma que o concreto seja perfeitamente confinado junto às formas e peças embutidas. </w:t>
      </w:r>
    </w:p>
    <w:p w:rsidR="00AC66F2" w:rsidRPr="00972D04" w:rsidRDefault="00AC66F2" w:rsidP="00240790">
      <w:pPr>
        <w:spacing w:after="0" w:line="360" w:lineRule="auto"/>
        <w:ind w:firstLine="851"/>
        <w:jc w:val="both"/>
        <w:rPr>
          <w:rFonts w:ascii="Arial" w:hAnsi="Arial" w:cs="Arial"/>
        </w:rPr>
      </w:pPr>
      <w:r w:rsidRPr="00972D04">
        <w:rPr>
          <w:rFonts w:ascii="Arial" w:hAnsi="Arial" w:cs="Arial"/>
        </w:rPr>
        <w:t xml:space="preserve">Será cuidadosamente executada a cura de todas as superfícies expostas com o objetivo de impedir a perda de água destinada à hidratação do cimento. Durante o período de endurecimento do concreto, as superfícies deverão ser protegidas contra chuvas, secagem, mudanças bruscas de temperatura, choques e vibrações que possam produzir fissuras ou prejudicar a aderência com a armadura. </w:t>
      </w:r>
    </w:p>
    <w:p w:rsidR="00AC66F2" w:rsidRPr="00972D04" w:rsidRDefault="00AC66F2" w:rsidP="00240790">
      <w:pPr>
        <w:spacing w:after="0" w:line="360" w:lineRule="auto"/>
        <w:ind w:firstLine="851"/>
        <w:jc w:val="both"/>
        <w:rPr>
          <w:rFonts w:ascii="Arial" w:hAnsi="Arial" w:cs="Arial"/>
        </w:rPr>
      </w:pPr>
      <w:r w:rsidRPr="00972D04">
        <w:rPr>
          <w:rFonts w:ascii="Arial" w:hAnsi="Arial" w:cs="Arial"/>
        </w:rPr>
        <w:t xml:space="preserve">A cura adequada será fator relevante para a redução da permeabilidade e dos efeitos da retração do concreto, fatores essenciais para a garantia da durabilidade da estrutura. </w:t>
      </w:r>
    </w:p>
    <w:p w:rsidR="00AC66F2" w:rsidRPr="00972D04" w:rsidRDefault="00AC66F2" w:rsidP="00240790">
      <w:pPr>
        <w:spacing w:after="0" w:line="360" w:lineRule="auto"/>
        <w:ind w:firstLine="851"/>
        <w:jc w:val="both"/>
        <w:rPr>
          <w:rFonts w:ascii="Arial" w:hAnsi="Arial" w:cs="Arial"/>
        </w:rPr>
      </w:pPr>
      <w:r w:rsidRPr="00972D04">
        <w:rPr>
          <w:rFonts w:ascii="Arial" w:hAnsi="Arial" w:cs="Arial"/>
        </w:rPr>
        <w:t xml:space="preserve">A CONTRATADA é a única responsável pela qualidade do concreto, pela correta execução da obra e pelo cumprimento das condições estabelecidas nos desenhos e demais documentos do projeto. </w:t>
      </w:r>
    </w:p>
    <w:p w:rsidR="00AC66F2" w:rsidRPr="00972D04" w:rsidRDefault="00AC66F2" w:rsidP="00240790">
      <w:pPr>
        <w:spacing w:after="0" w:line="360" w:lineRule="auto"/>
        <w:ind w:firstLine="851"/>
        <w:jc w:val="both"/>
        <w:rPr>
          <w:rFonts w:ascii="Arial" w:hAnsi="Arial" w:cs="Arial"/>
        </w:rPr>
      </w:pPr>
      <w:r w:rsidRPr="00972D04">
        <w:rPr>
          <w:rFonts w:ascii="Arial" w:hAnsi="Arial" w:cs="Arial"/>
        </w:rPr>
        <w:t xml:space="preserve">Todo o equipamento da obra a ser empregado durante as etapas da execução das estruturas e os instrumentos necessários para os ensaios e controle da qualidade dos materiais e estruturas, será devidamente verificado e testado pela CONTRATADA na presença da fiscalização; com a suficiente antecipação sobre a data de </w:t>
      </w:r>
      <w:r w:rsidR="00F8513E" w:rsidRPr="00972D04">
        <w:rPr>
          <w:rFonts w:ascii="Arial" w:hAnsi="Arial" w:cs="Arial"/>
        </w:rPr>
        <w:t>início</w:t>
      </w:r>
      <w:r w:rsidRPr="00972D04">
        <w:rPr>
          <w:rFonts w:ascii="Arial" w:hAnsi="Arial" w:cs="Arial"/>
        </w:rPr>
        <w:t xml:space="preserve"> das operações da obra e também posterior e periodicamente, com a finalidade de assegurar seu eficiente e correto funcionamento. O equipamento e instrumental não controlado previamente, não poderão ser utilizados na execução da obra. </w:t>
      </w:r>
    </w:p>
    <w:p w:rsidR="00AC66F2" w:rsidRPr="00972D04" w:rsidRDefault="00AC66F2" w:rsidP="00240790">
      <w:pPr>
        <w:spacing w:after="0" w:line="360" w:lineRule="auto"/>
        <w:ind w:firstLine="851"/>
        <w:jc w:val="both"/>
        <w:rPr>
          <w:rFonts w:ascii="Arial" w:hAnsi="Arial" w:cs="Arial"/>
        </w:rPr>
      </w:pPr>
      <w:r w:rsidRPr="00972D04">
        <w:rPr>
          <w:rFonts w:ascii="Arial" w:hAnsi="Arial" w:cs="Arial"/>
        </w:rPr>
        <w:t>Considerou-se nesta especificação, como concreto de cimento Portland, os serviços a seguir relacionados:</w:t>
      </w:r>
    </w:p>
    <w:p w:rsidR="00AC66F2" w:rsidRPr="00972D04" w:rsidRDefault="00AC66F2" w:rsidP="007D4BB8">
      <w:pPr>
        <w:pStyle w:val="PargrafodaLista"/>
        <w:numPr>
          <w:ilvl w:val="0"/>
          <w:numId w:val="5"/>
        </w:numPr>
        <w:spacing w:after="0" w:line="360" w:lineRule="auto"/>
        <w:ind w:left="0" w:firstLine="142"/>
        <w:jc w:val="both"/>
        <w:rPr>
          <w:rFonts w:ascii="Arial" w:hAnsi="Arial" w:cs="Arial"/>
        </w:rPr>
      </w:pPr>
      <w:r w:rsidRPr="00972D04">
        <w:rPr>
          <w:rFonts w:ascii="Arial" w:hAnsi="Arial" w:cs="Arial"/>
        </w:rPr>
        <w:t xml:space="preserve">Preparo do traço para aprovação; </w:t>
      </w:r>
    </w:p>
    <w:p w:rsidR="00AC66F2" w:rsidRPr="00972D04" w:rsidRDefault="00AC66F2" w:rsidP="007D4BB8">
      <w:pPr>
        <w:pStyle w:val="PargrafodaLista"/>
        <w:numPr>
          <w:ilvl w:val="0"/>
          <w:numId w:val="5"/>
        </w:numPr>
        <w:spacing w:after="0" w:line="360" w:lineRule="auto"/>
        <w:ind w:left="0" w:firstLine="142"/>
        <w:jc w:val="both"/>
        <w:rPr>
          <w:rFonts w:ascii="Arial" w:hAnsi="Arial" w:cs="Arial"/>
        </w:rPr>
      </w:pPr>
      <w:r w:rsidRPr="00972D04">
        <w:rPr>
          <w:rFonts w:ascii="Arial" w:hAnsi="Arial" w:cs="Arial"/>
        </w:rPr>
        <w:t xml:space="preserve">Preparo da mistura de areia, brita, cimento, água e aditivos (se houver), de acordo com o traço aprovado; </w:t>
      </w:r>
    </w:p>
    <w:p w:rsidR="00AC66F2" w:rsidRPr="00972D04" w:rsidRDefault="00AC66F2" w:rsidP="007D4BB8">
      <w:pPr>
        <w:pStyle w:val="PargrafodaLista"/>
        <w:numPr>
          <w:ilvl w:val="0"/>
          <w:numId w:val="5"/>
        </w:numPr>
        <w:spacing w:after="0" w:line="360" w:lineRule="auto"/>
        <w:ind w:left="0" w:firstLine="142"/>
        <w:jc w:val="both"/>
        <w:rPr>
          <w:rFonts w:ascii="Arial" w:hAnsi="Arial" w:cs="Arial"/>
        </w:rPr>
      </w:pPr>
      <w:r w:rsidRPr="00972D04">
        <w:rPr>
          <w:rFonts w:ascii="Arial" w:hAnsi="Arial" w:cs="Arial"/>
        </w:rPr>
        <w:t xml:space="preserve">Transporte e lançamento do concreto nas formas; </w:t>
      </w:r>
    </w:p>
    <w:p w:rsidR="00AC66F2" w:rsidRPr="00972D04" w:rsidRDefault="00AC66F2" w:rsidP="007D4BB8">
      <w:pPr>
        <w:pStyle w:val="PargrafodaLista"/>
        <w:numPr>
          <w:ilvl w:val="0"/>
          <w:numId w:val="5"/>
        </w:numPr>
        <w:spacing w:after="0" w:line="360" w:lineRule="auto"/>
        <w:ind w:left="0" w:firstLine="142"/>
        <w:jc w:val="both"/>
        <w:rPr>
          <w:rFonts w:ascii="Arial" w:hAnsi="Arial" w:cs="Arial"/>
        </w:rPr>
      </w:pPr>
      <w:r w:rsidRPr="00972D04">
        <w:rPr>
          <w:rFonts w:ascii="Arial" w:hAnsi="Arial" w:cs="Arial"/>
        </w:rPr>
        <w:lastRenderedPageBreak/>
        <w:t xml:space="preserve">Adensamento e acabamento do concreto; </w:t>
      </w:r>
    </w:p>
    <w:p w:rsidR="00AC66F2" w:rsidRPr="00972D04" w:rsidRDefault="00AC66F2" w:rsidP="007D4BB8">
      <w:pPr>
        <w:pStyle w:val="PargrafodaLista"/>
        <w:numPr>
          <w:ilvl w:val="0"/>
          <w:numId w:val="5"/>
        </w:numPr>
        <w:spacing w:after="0" w:line="360" w:lineRule="auto"/>
        <w:ind w:left="0" w:firstLine="142"/>
        <w:jc w:val="both"/>
        <w:rPr>
          <w:rFonts w:ascii="Arial" w:hAnsi="Arial" w:cs="Arial"/>
        </w:rPr>
      </w:pPr>
      <w:r w:rsidRPr="00972D04">
        <w:rPr>
          <w:rFonts w:ascii="Arial" w:hAnsi="Arial" w:cs="Arial"/>
        </w:rPr>
        <w:t xml:space="preserve">Cura do concreto durante o período regulamentar; </w:t>
      </w:r>
    </w:p>
    <w:p w:rsidR="00AC66F2" w:rsidRPr="00972D04" w:rsidRDefault="00AC66F2" w:rsidP="007D4BB8">
      <w:pPr>
        <w:pStyle w:val="PargrafodaLista"/>
        <w:numPr>
          <w:ilvl w:val="0"/>
          <w:numId w:val="5"/>
        </w:numPr>
        <w:spacing w:after="0" w:line="360" w:lineRule="auto"/>
        <w:ind w:left="0" w:firstLine="142"/>
        <w:jc w:val="both"/>
        <w:rPr>
          <w:rFonts w:ascii="Arial" w:hAnsi="Arial" w:cs="Arial"/>
        </w:rPr>
      </w:pPr>
      <w:r w:rsidRPr="00972D04">
        <w:rPr>
          <w:rFonts w:ascii="Arial" w:hAnsi="Arial" w:cs="Arial"/>
        </w:rPr>
        <w:t xml:space="preserve">Controle do concreto. </w:t>
      </w:r>
    </w:p>
    <w:p w:rsidR="007D4BB8" w:rsidRPr="00972D04" w:rsidRDefault="007D4BB8" w:rsidP="007D4BB8">
      <w:pPr>
        <w:tabs>
          <w:tab w:val="left" w:pos="1134"/>
        </w:tabs>
        <w:spacing w:after="0" w:line="360" w:lineRule="auto"/>
        <w:jc w:val="both"/>
        <w:rPr>
          <w:rFonts w:ascii="Arial" w:hAnsi="Arial" w:cs="Arial"/>
          <w:b/>
        </w:rPr>
      </w:pPr>
    </w:p>
    <w:p w:rsidR="00AC66F2" w:rsidRPr="00972D04" w:rsidRDefault="00AC66F2" w:rsidP="007D4BB8">
      <w:pPr>
        <w:pStyle w:val="Ttulo2"/>
        <w:numPr>
          <w:ilvl w:val="2"/>
          <w:numId w:val="9"/>
        </w:numPr>
        <w:spacing w:before="120" w:line="360" w:lineRule="auto"/>
        <w:jc w:val="both"/>
        <w:rPr>
          <w:rFonts w:ascii="Arial" w:hAnsi="Arial" w:cs="Arial"/>
          <w:color w:val="auto"/>
          <w:sz w:val="22"/>
          <w:szCs w:val="22"/>
        </w:rPr>
      </w:pPr>
      <w:bookmarkStart w:id="32" w:name="_Toc31266022"/>
      <w:r w:rsidRPr="00972D04">
        <w:rPr>
          <w:rFonts w:ascii="Arial" w:hAnsi="Arial" w:cs="Arial"/>
          <w:color w:val="auto"/>
          <w:sz w:val="22"/>
          <w:szCs w:val="22"/>
        </w:rPr>
        <w:t>CIMENTO</w:t>
      </w:r>
      <w:bookmarkEnd w:id="32"/>
    </w:p>
    <w:p w:rsidR="00AC66F2" w:rsidRPr="00972D04" w:rsidRDefault="00AC66F2" w:rsidP="007D4BB8">
      <w:pPr>
        <w:pStyle w:val="PargrafodaLista"/>
        <w:tabs>
          <w:tab w:val="left" w:pos="1134"/>
        </w:tabs>
        <w:spacing w:after="0" w:line="360" w:lineRule="auto"/>
        <w:ind w:left="1571"/>
        <w:jc w:val="both"/>
        <w:rPr>
          <w:rFonts w:ascii="Arial" w:hAnsi="Arial" w:cs="Arial"/>
          <w:b/>
        </w:rPr>
      </w:pPr>
    </w:p>
    <w:p w:rsidR="00AC66F2" w:rsidRPr="00972D04" w:rsidRDefault="00AC66F2" w:rsidP="00240790">
      <w:pPr>
        <w:spacing w:after="0" w:line="360" w:lineRule="auto"/>
        <w:ind w:firstLine="851"/>
        <w:jc w:val="both"/>
        <w:rPr>
          <w:rFonts w:ascii="Arial" w:hAnsi="Arial" w:cs="Arial"/>
        </w:rPr>
      </w:pPr>
      <w:r w:rsidRPr="00972D04">
        <w:rPr>
          <w:rFonts w:ascii="Arial" w:hAnsi="Arial" w:cs="Arial"/>
        </w:rPr>
        <w:t xml:space="preserve">O cimento Portland a utilizar na obra deverá ser como exigência mínima, um cimento de marca oficialmente aprovada e deve satisfazer as Especificações Brasileiras. É responsabilidade da CONTRATADA o fornecimento de um cimento Portland que permita obter um concreto com as características exigidas pelas estruturas, assegurando sua durabilidade e o cumprimento destas Especificações. </w:t>
      </w:r>
    </w:p>
    <w:p w:rsidR="00AC66F2" w:rsidRPr="00972D04" w:rsidRDefault="00AC66F2" w:rsidP="00240790">
      <w:pPr>
        <w:spacing w:after="0" w:line="360" w:lineRule="auto"/>
        <w:ind w:firstLine="851"/>
        <w:jc w:val="both"/>
        <w:rPr>
          <w:rFonts w:ascii="Arial" w:hAnsi="Arial" w:cs="Arial"/>
        </w:rPr>
      </w:pPr>
      <w:r w:rsidRPr="00972D04">
        <w:rPr>
          <w:rFonts w:ascii="Arial" w:hAnsi="Arial" w:cs="Arial"/>
        </w:rPr>
        <w:t xml:space="preserve">No mesmo elemento estrutural, não será permitido o emprego de cimentos de marcas diferentes. </w:t>
      </w:r>
    </w:p>
    <w:p w:rsidR="00AC66F2" w:rsidRPr="00972D04" w:rsidRDefault="00AC66F2" w:rsidP="00240790">
      <w:pPr>
        <w:spacing w:after="0" w:line="360" w:lineRule="auto"/>
        <w:ind w:firstLine="851"/>
        <w:jc w:val="both"/>
        <w:rPr>
          <w:rFonts w:ascii="Arial" w:hAnsi="Arial" w:cs="Arial"/>
        </w:rPr>
      </w:pPr>
      <w:r w:rsidRPr="00972D04">
        <w:rPr>
          <w:rFonts w:ascii="Arial" w:hAnsi="Arial" w:cs="Arial"/>
        </w:rPr>
        <w:t>Será, porém, responsabilidade da CONTRATADA manter a qualidade e uniformidade dos materiais aprovados.</w:t>
      </w:r>
    </w:p>
    <w:p w:rsidR="00AC66F2" w:rsidRPr="00972D04" w:rsidRDefault="00AC66F2" w:rsidP="00240790">
      <w:pPr>
        <w:spacing w:after="0" w:line="360" w:lineRule="auto"/>
        <w:ind w:firstLine="851"/>
        <w:jc w:val="both"/>
        <w:rPr>
          <w:rFonts w:ascii="Arial" w:hAnsi="Arial" w:cs="Arial"/>
        </w:rPr>
      </w:pPr>
      <w:r w:rsidRPr="00972D04">
        <w:rPr>
          <w:rFonts w:ascii="Arial" w:hAnsi="Arial" w:cs="Arial"/>
        </w:rPr>
        <w:t xml:space="preserve">Todo o cimento deverá ser entregue no local da obra, em sua embalagem original e deverá ser armazenado em local seco e abrigado, por tempo e forma de empilhamento que não comprometam a sua qualidade. </w:t>
      </w:r>
    </w:p>
    <w:p w:rsidR="00AC66F2" w:rsidRPr="00972D04" w:rsidRDefault="00AC66F2" w:rsidP="00240790">
      <w:pPr>
        <w:spacing w:after="0" w:line="360" w:lineRule="auto"/>
        <w:ind w:firstLine="851"/>
        <w:jc w:val="both"/>
        <w:rPr>
          <w:rFonts w:ascii="Arial" w:hAnsi="Arial" w:cs="Arial"/>
        </w:rPr>
      </w:pPr>
      <w:r w:rsidRPr="00972D04">
        <w:rPr>
          <w:rFonts w:ascii="Arial" w:hAnsi="Arial" w:cs="Arial"/>
        </w:rPr>
        <w:t>Caberá a Fiscalização aprovar o cimento a ser empregado, podendo exigir a apresentação de certificado de qualidade, quando julgar necessário.</w:t>
      </w:r>
    </w:p>
    <w:p w:rsidR="001F3429" w:rsidRPr="00972D04" w:rsidRDefault="001F3429" w:rsidP="007D4BB8">
      <w:pPr>
        <w:pStyle w:val="PargrafodaLista"/>
        <w:spacing w:after="0" w:line="360" w:lineRule="auto"/>
        <w:ind w:left="142"/>
        <w:jc w:val="both"/>
        <w:rPr>
          <w:rFonts w:ascii="Arial" w:hAnsi="Arial" w:cs="Arial"/>
        </w:rPr>
      </w:pPr>
    </w:p>
    <w:p w:rsidR="00AC66F2" w:rsidRPr="00972D04" w:rsidRDefault="00AC66F2" w:rsidP="007D4BB8">
      <w:pPr>
        <w:pStyle w:val="Ttulo2"/>
        <w:numPr>
          <w:ilvl w:val="2"/>
          <w:numId w:val="9"/>
        </w:numPr>
        <w:spacing w:before="120" w:line="360" w:lineRule="auto"/>
        <w:jc w:val="both"/>
        <w:rPr>
          <w:rFonts w:ascii="Arial" w:hAnsi="Arial" w:cs="Arial"/>
          <w:color w:val="auto"/>
          <w:sz w:val="22"/>
          <w:szCs w:val="22"/>
        </w:rPr>
      </w:pPr>
      <w:bookmarkStart w:id="33" w:name="_Toc31266023"/>
      <w:r w:rsidRPr="00972D04">
        <w:rPr>
          <w:rFonts w:ascii="Arial" w:hAnsi="Arial" w:cs="Arial"/>
          <w:color w:val="auto"/>
          <w:sz w:val="22"/>
          <w:szCs w:val="22"/>
        </w:rPr>
        <w:t>AGREGADOS</w:t>
      </w:r>
      <w:bookmarkEnd w:id="33"/>
    </w:p>
    <w:p w:rsidR="00240790" w:rsidRDefault="00240790" w:rsidP="00240790">
      <w:pPr>
        <w:spacing w:after="0" w:line="360" w:lineRule="auto"/>
        <w:ind w:firstLine="851"/>
        <w:jc w:val="both"/>
        <w:rPr>
          <w:rFonts w:ascii="Arial" w:hAnsi="Arial" w:cs="Arial"/>
        </w:rPr>
      </w:pPr>
    </w:p>
    <w:p w:rsidR="00AC66F2" w:rsidRPr="00972D04" w:rsidRDefault="00AC66F2" w:rsidP="00240790">
      <w:pPr>
        <w:spacing w:after="0" w:line="360" w:lineRule="auto"/>
        <w:ind w:firstLine="851"/>
        <w:jc w:val="both"/>
        <w:rPr>
          <w:rFonts w:ascii="Arial" w:hAnsi="Arial" w:cs="Arial"/>
        </w:rPr>
      </w:pPr>
      <w:r w:rsidRPr="00972D04">
        <w:rPr>
          <w:rFonts w:ascii="Arial" w:hAnsi="Arial" w:cs="Arial"/>
        </w:rPr>
        <w:t xml:space="preserve">Os agregados serão constituídos de materiais granulosos e inertes, substâncias minerais naturais ou artificiais, britados ou não, duráveis e resistentes, com dimensões máximas características e formas adequadas ao concreto a produzir. </w:t>
      </w:r>
    </w:p>
    <w:p w:rsidR="00AC66F2" w:rsidRPr="00972D04" w:rsidRDefault="00AC66F2" w:rsidP="00240790">
      <w:pPr>
        <w:spacing w:after="0" w:line="360" w:lineRule="auto"/>
        <w:ind w:firstLine="851"/>
        <w:jc w:val="both"/>
        <w:rPr>
          <w:rFonts w:ascii="Arial" w:hAnsi="Arial" w:cs="Arial"/>
        </w:rPr>
      </w:pPr>
      <w:r w:rsidRPr="00972D04">
        <w:rPr>
          <w:rFonts w:ascii="Arial" w:hAnsi="Arial" w:cs="Arial"/>
        </w:rPr>
        <w:t>Deverão ser armazenados separadamente, isolados do terreno natural, em assoalho de madeira ou camada de concreto de forma a permitir o escoamento d'água. Não conter substâncias nocivas, que prejudiquem a pega e/ou o endurecimento do concreto, ou minerais deletérios que provoquem expansões em contato com a umidade e com de</w:t>
      </w:r>
      <w:r w:rsidR="00DD2915" w:rsidRPr="00972D04">
        <w:rPr>
          <w:rFonts w:ascii="Arial" w:hAnsi="Arial" w:cs="Arial"/>
        </w:rPr>
        <w:t xml:space="preserve">terminados elementos químicos. </w:t>
      </w:r>
    </w:p>
    <w:p w:rsidR="00C90602" w:rsidRDefault="00C90602" w:rsidP="007D4BB8">
      <w:pPr>
        <w:spacing w:after="0" w:line="360" w:lineRule="auto"/>
        <w:ind w:firstLine="567"/>
        <w:jc w:val="both"/>
        <w:rPr>
          <w:rFonts w:ascii="Arial" w:hAnsi="Arial" w:cs="Arial"/>
        </w:rPr>
      </w:pPr>
    </w:p>
    <w:p w:rsidR="00C90602" w:rsidRPr="00972D04" w:rsidRDefault="00AC66F2" w:rsidP="00240790">
      <w:pPr>
        <w:spacing w:line="360" w:lineRule="auto"/>
        <w:ind w:firstLine="851"/>
        <w:jc w:val="both"/>
        <w:rPr>
          <w:rFonts w:ascii="Arial" w:hAnsi="Arial" w:cs="Arial"/>
        </w:rPr>
      </w:pPr>
      <w:r w:rsidRPr="00972D04">
        <w:rPr>
          <w:rFonts w:ascii="Arial" w:hAnsi="Arial" w:cs="Arial"/>
        </w:rPr>
        <w:t xml:space="preserve">Agregado Miúdo </w:t>
      </w:r>
    </w:p>
    <w:p w:rsidR="00AC66F2" w:rsidRPr="00972D04" w:rsidRDefault="00AC66F2" w:rsidP="00240790">
      <w:pPr>
        <w:spacing w:line="360" w:lineRule="auto"/>
        <w:ind w:firstLine="851"/>
        <w:jc w:val="both"/>
        <w:rPr>
          <w:rFonts w:ascii="Arial" w:hAnsi="Arial" w:cs="Arial"/>
        </w:rPr>
      </w:pPr>
      <w:r w:rsidRPr="00972D04">
        <w:rPr>
          <w:rFonts w:ascii="Arial" w:hAnsi="Arial" w:cs="Arial"/>
        </w:rPr>
        <w:t xml:space="preserve">O agregado miúdo será constituído por areia natural, de partículas redondas, ou por uma mistura adequada de areia natural e areia obtida por britagem. </w:t>
      </w:r>
    </w:p>
    <w:p w:rsidR="00AC66F2" w:rsidRPr="00972D04" w:rsidRDefault="00AC66F2" w:rsidP="00240790">
      <w:pPr>
        <w:spacing w:after="0" w:line="360" w:lineRule="auto"/>
        <w:ind w:firstLine="851"/>
        <w:jc w:val="both"/>
        <w:rPr>
          <w:rFonts w:ascii="Arial" w:hAnsi="Arial" w:cs="Arial"/>
        </w:rPr>
      </w:pPr>
      <w:r w:rsidRPr="00972D04">
        <w:rPr>
          <w:rFonts w:ascii="Arial" w:hAnsi="Arial" w:cs="Arial"/>
        </w:rPr>
        <w:t xml:space="preserve">A areia de partículas angulosas se obterá pela britagem de pedregulho (cantos arredondados) ou de rochas sãs e duráveis, que atendam aos requisitos de qualidade especificados para os agregados graúdos. </w:t>
      </w:r>
    </w:p>
    <w:p w:rsidR="00AC66F2" w:rsidRPr="00972D04" w:rsidRDefault="00AC66F2" w:rsidP="00240790">
      <w:pPr>
        <w:spacing w:after="0" w:line="360" w:lineRule="auto"/>
        <w:ind w:firstLine="851"/>
        <w:jc w:val="both"/>
        <w:rPr>
          <w:rFonts w:ascii="Arial" w:hAnsi="Arial" w:cs="Arial"/>
        </w:rPr>
      </w:pPr>
      <w:r w:rsidRPr="00972D04">
        <w:rPr>
          <w:rFonts w:ascii="Arial" w:hAnsi="Arial" w:cs="Arial"/>
        </w:rPr>
        <w:t xml:space="preserve">Não se permitirá o emprego de areias de britagem como único agregado miúdo. </w:t>
      </w:r>
    </w:p>
    <w:p w:rsidR="00AC66F2" w:rsidRPr="00972D04" w:rsidRDefault="00AC66F2" w:rsidP="00240790">
      <w:pPr>
        <w:spacing w:after="0" w:line="360" w:lineRule="auto"/>
        <w:ind w:firstLine="851"/>
        <w:jc w:val="both"/>
        <w:rPr>
          <w:rFonts w:ascii="Arial" w:hAnsi="Arial" w:cs="Arial"/>
        </w:rPr>
      </w:pPr>
      <w:r w:rsidRPr="00972D04">
        <w:rPr>
          <w:rFonts w:ascii="Arial" w:hAnsi="Arial" w:cs="Arial"/>
        </w:rPr>
        <w:t xml:space="preserve">O agregado miúdo será constituído por partículas limpas, duras, estáveis e livres de películas superficiais, raízes e restos vegetais, gesso, pirita e escória, e outras substâncias nocivas que possam prejudicar o concreto e as armaduras. </w:t>
      </w:r>
    </w:p>
    <w:p w:rsidR="00AC66F2" w:rsidRPr="00972D04" w:rsidRDefault="00AC66F2" w:rsidP="00240790">
      <w:pPr>
        <w:spacing w:after="0" w:line="360" w:lineRule="auto"/>
        <w:ind w:firstLine="851"/>
        <w:jc w:val="both"/>
        <w:rPr>
          <w:rFonts w:ascii="Arial" w:hAnsi="Arial" w:cs="Arial"/>
        </w:rPr>
      </w:pPr>
      <w:r w:rsidRPr="00972D04">
        <w:rPr>
          <w:rFonts w:ascii="Arial" w:hAnsi="Arial" w:cs="Arial"/>
        </w:rPr>
        <w:t xml:space="preserve">Em nenhum caso se empregara agregado miúdo que tenha estado em contrato com águas contendo sais solúveis ou que tenham restos de cloretos ou sulfatos, sem antes ter determinado o conteúdo dos citados sais. </w:t>
      </w:r>
    </w:p>
    <w:p w:rsidR="00AC66F2" w:rsidRPr="00972D04" w:rsidRDefault="00AC66F2" w:rsidP="00240790">
      <w:pPr>
        <w:spacing w:after="0" w:line="360" w:lineRule="auto"/>
        <w:ind w:firstLine="851"/>
        <w:jc w:val="both"/>
        <w:rPr>
          <w:rFonts w:ascii="Arial" w:hAnsi="Arial" w:cs="Arial"/>
        </w:rPr>
      </w:pPr>
      <w:r w:rsidRPr="00972D04">
        <w:rPr>
          <w:rFonts w:ascii="Arial" w:hAnsi="Arial" w:cs="Arial"/>
        </w:rPr>
        <w:t xml:space="preserve">A quantidade de sais solúveis agregada ao concreto pelo agregado miúdo não incrementará o conteúdo de cloretos e sulfatos da água de mistura além do estabelecido na </w:t>
      </w:r>
      <w:r w:rsidR="00D4276F" w:rsidRPr="00972D04">
        <w:rPr>
          <w:rFonts w:ascii="Arial" w:hAnsi="Arial" w:cs="Arial"/>
        </w:rPr>
        <w:t>NBR 15900.</w:t>
      </w:r>
    </w:p>
    <w:p w:rsidR="00AC66F2" w:rsidRPr="00972D04" w:rsidRDefault="00AC66F2" w:rsidP="00240790">
      <w:pPr>
        <w:spacing w:after="0" w:line="360" w:lineRule="auto"/>
        <w:ind w:firstLine="851"/>
        <w:jc w:val="both"/>
        <w:rPr>
          <w:rFonts w:ascii="Arial" w:hAnsi="Arial" w:cs="Arial"/>
        </w:rPr>
      </w:pPr>
      <w:r w:rsidRPr="00972D04">
        <w:rPr>
          <w:rFonts w:ascii="Arial" w:hAnsi="Arial" w:cs="Arial"/>
        </w:rPr>
        <w:t xml:space="preserve">Quando da medição para sua utilização na betoneira, o teor de umidade da areia será suficientemente uniforme e menor que 8,0% (oito por cento) em peso, da areia seca em estufa. </w:t>
      </w:r>
    </w:p>
    <w:p w:rsidR="00AC66F2" w:rsidRPr="00972D04" w:rsidRDefault="00AC66F2" w:rsidP="00240790">
      <w:pPr>
        <w:spacing w:after="0" w:line="360" w:lineRule="auto"/>
        <w:ind w:firstLine="851"/>
        <w:jc w:val="both"/>
        <w:rPr>
          <w:rFonts w:ascii="Arial" w:hAnsi="Arial" w:cs="Arial"/>
        </w:rPr>
      </w:pPr>
      <w:r w:rsidRPr="00972D04">
        <w:rPr>
          <w:rFonts w:ascii="Arial" w:hAnsi="Arial" w:cs="Arial"/>
        </w:rPr>
        <w:t xml:space="preserve">Enquanto não se fizer menção especial, subentende-se que os agregados são de peso normal. </w:t>
      </w:r>
    </w:p>
    <w:p w:rsidR="00AC66F2" w:rsidRPr="00972D04" w:rsidRDefault="00AC66F2" w:rsidP="00240790">
      <w:pPr>
        <w:spacing w:after="0" w:line="360" w:lineRule="auto"/>
        <w:ind w:firstLine="851"/>
        <w:jc w:val="both"/>
        <w:rPr>
          <w:rFonts w:ascii="Arial" w:hAnsi="Arial" w:cs="Arial"/>
        </w:rPr>
      </w:pPr>
      <w:r w:rsidRPr="00972D04">
        <w:rPr>
          <w:rFonts w:ascii="Arial" w:hAnsi="Arial" w:cs="Arial"/>
        </w:rPr>
        <w:t>O agregado miúdo deverá satisfazer às especificações da ABNT.</w:t>
      </w:r>
    </w:p>
    <w:p w:rsidR="00AC66F2" w:rsidRPr="00972D04" w:rsidRDefault="00AC66F2" w:rsidP="00240790">
      <w:pPr>
        <w:spacing w:after="0" w:line="360" w:lineRule="auto"/>
        <w:ind w:firstLine="851"/>
        <w:jc w:val="both"/>
        <w:rPr>
          <w:rFonts w:ascii="Arial" w:hAnsi="Arial" w:cs="Arial"/>
        </w:rPr>
      </w:pPr>
      <w:r w:rsidRPr="00972D04">
        <w:rPr>
          <w:rFonts w:ascii="Arial" w:hAnsi="Arial" w:cs="Arial"/>
        </w:rPr>
        <w:t xml:space="preserve">O agregado miúdo normalmente constituído por areia natural quartzos, de dimensão máxima característica igual ou inferior a 4.8mm, deverá ser bem graduado. </w:t>
      </w:r>
    </w:p>
    <w:p w:rsidR="00AC66F2" w:rsidRPr="00972D04" w:rsidRDefault="00AC66F2" w:rsidP="00240790">
      <w:pPr>
        <w:spacing w:after="0" w:line="360" w:lineRule="auto"/>
        <w:ind w:firstLine="851"/>
        <w:jc w:val="both"/>
        <w:rPr>
          <w:rFonts w:ascii="Arial" w:hAnsi="Arial" w:cs="Arial"/>
        </w:rPr>
      </w:pPr>
      <w:r w:rsidRPr="00972D04">
        <w:rPr>
          <w:rFonts w:ascii="Arial" w:hAnsi="Arial" w:cs="Arial"/>
        </w:rPr>
        <w:t xml:space="preserve">São recomendadas as areias grossas que não apresentem substancias nocivas, como torrões de argila, materiais orgânicos, etc. </w:t>
      </w:r>
    </w:p>
    <w:p w:rsidR="00AC66F2" w:rsidRDefault="00AC66F2" w:rsidP="00240790">
      <w:pPr>
        <w:spacing w:after="0" w:line="360" w:lineRule="auto"/>
        <w:ind w:firstLine="851"/>
        <w:jc w:val="both"/>
        <w:rPr>
          <w:rFonts w:ascii="Arial" w:hAnsi="Arial" w:cs="Arial"/>
        </w:rPr>
      </w:pPr>
      <w:r w:rsidRPr="00972D04">
        <w:rPr>
          <w:rFonts w:ascii="Arial" w:hAnsi="Arial" w:cs="Arial"/>
        </w:rPr>
        <w:t>Deverão ser executados, para cada partida de 50 m³ de agregado miúdo ou fração chegado à obra, ensaio de granulometria, presença de substâncias nocivas e impurezas orgânicas.</w:t>
      </w:r>
    </w:p>
    <w:p w:rsidR="00C90602" w:rsidRPr="00972D04" w:rsidRDefault="00C90602" w:rsidP="007D4BB8">
      <w:pPr>
        <w:spacing w:after="0" w:line="360" w:lineRule="auto"/>
        <w:ind w:firstLine="567"/>
        <w:jc w:val="both"/>
        <w:rPr>
          <w:rFonts w:ascii="Arial" w:hAnsi="Arial" w:cs="Arial"/>
        </w:rPr>
      </w:pPr>
    </w:p>
    <w:p w:rsidR="00AC66F2" w:rsidRPr="00972D04" w:rsidRDefault="00AC66F2" w:rsidP="00240790">
      <w:pPr>
        <w:spacing w:line="360" w:lineRule="auto"/>
        <w:ind w:firstLine="851"/>
        <w:jc w:val="both"/>
        <w:rPr>
          <w:rFonts w:ascii="Arial" w:hAnsi="Arial" w:cs="Arial"/>
        </w:rPr>
      </w:pPr>
      <w:r w:rsidRPr="00972D04">
        <w:rPr>
          <w:rFonts w:ascii="Arial" w:hAnsi="Arial" w:cs="Arial"/>
        </w:rPr>
        <w:t xml:space="preserve">Agregado Graúdo </w:t>
      </w:r>
    </w:p>
    <w:p w:rsidR="00AC66F2" w:rsidRPr="00972D04" w:rsidRDefault="00AC66F2" w:rsidP="00240790">
      <w:pPr>
        <w:spacing w:after="0" w:line="360" w:lineRule="auto"/>
        <w:ind w:firstLine="851"/>
        <w:jc w:val="both"/>
        <w:rPr>
          <w:rFonts w:ascii="Arial" w:hAnsi="Arial" w:cs="Arial"/>
        </w:rPr>
      </w:pPr>
      <w:r w:rsidRPr="00972D04">
        <w:rPr>
          <w:rFonts w:ascii="Arial" w:hAnsi="Arial" w:cs="Arial"/>
        </w:rPr>
        <w:t xml:space="preserve">O agregado graúdo será constituído por pedregulho, pedregulho britado, rocha britada ou por uma mistura destes materiais conforme os requisitos destas especificações. </w:t>
      </w:r>
    </w:p>
    <w:p w:rsidR="00AC66F2" w:rsidRPr="00972D04" w:rsidRDefault="00AC66F2" w:rsidP="00240790">
      <w:pPr>
        <w:spacing w:after="0" w:line="360" w:lineRule="auto"/>
        <w:ind w:firstLine="851"/>
        <w:jc w:val="both"/>
        <w:rPr>
          <w:rFonts w:ascii="Arial" w:hAnsi="Arial" w:cs="Arial"/>
        </w:rPr>
      </w:pPr>
      <w:r w:rsidRPr="00972D04">
        <w:rPr>
          <w:rFonts w:ascii="Arial" w:hAnsi="Arial" w:cs="Arial"/>
        </w:rPr>
        <w:t xml:space="preserve">As partículas que o constituem serão duras limpas, resistentes, estáveis, livres de películas superficiais, de raízes e restos vegetais, gesso, anídrica, pirita e escorias. Além disso, não devem conter outras substâncias que possam prejudicar o concreto e as armaduras, nem conter quantidades excessivas de partículas que tenham a forma de lamelas ou de agulhas. </w:t>
      </w:r>
    </w:p>
    <w:p w:rsidR="00AC66F2" w:rsidRPr="00972D04" w:rsidRDefault="00AC66F2" w:rsidP="00240790">
      <w:pPr>
        <w:spacing w:after="0" w:line="360" w:lineRule="auto"/>
        <w:ind w:firstLine="851"/>
        <w:jc w:val="both"/>
        <w:rPr>
          <w:rFonts w:ascii="Arial" w:hAnsi="Arial" w:cs="Arial"/>
        </w:rPr>
      </w:pPr>
      <w:r w:rsidRPr="00972D04">
        <w:rPr>
          <w:rFonts w:ascii="Arial" w:hAnsi="Arial" w:cs="Arial"/>
        </w:rPr>
        <w:t xml:space="preserve">Em nenhum caso serão utilizados agregados graúdos extraídos de praias marítimas, que tenham estado em contato com águas contendo solução de sais ou que tenham restos de cloretos e sulfatos, sem antes ter determinado o conteúdo de tais sais nos agregados. A quantidade de sais solúveis incorporados ao concreto pelo agregado graúdo não deverá aumentar o teor de cloretos e sulfatos além do estabelecido na especificação "Água para argamassa e concreto de cimento “portland". Esta disposição deverá ser especialmente observada no caso das estruturas de concreto armado e protendido e em todos os casos onde peças ou elementos de alumínio ou galvanizados sejam embutidos no concreto. </w:t>
      </w:r>
    </w:p>
    <w:p w:rsidR="00AC66F2" w:rsidRPr="00972D04" w:rsidRDefault="00AC66F2" w:rsidP="00240790">
      <w:pPr>
        <w:spacing w:after="0" w:line="360" w:lineRule="auto"/>
        <w:ind w:firstLine="851"/>
        <w:jc w:val="both"/>
        <w:rPr>
          <w:rFonts w:ascii="Arial" w:hAnsi="Arial" w:cs="Arial"/>
        </w:rPr>
      </w:pPr>
      <w:r w:rsidRPr="00972D04">
        <w:rPr>
          <w:rFonts w:ascii="Arial" w:hAnsi="Arial" w:cs="Arial"/>
        </w:rPr>
        <w:t xml:space="preserve">No momento da medição para sua colocação na central de concreto ou betoneira, a umidade superficial do agregado graúdo deverá ser suficientemente uniforme para que na utilização de concretos de consistências distintas não haja variações acima de 2,5 cm por esta razão, avaliadas em ensaio de abatimento. </w:t>
      </w:r>
    </w:p>
    <w:p w:rsidR="00AC66F2" w:rsidRPr="00972D04" w:rsidRDefault="00AC66F2" w:rsidP="00240790">
      <w:pPr>
        <w:spacing w:after="0" w:line="360" w:lineRule="auto"/>
        <w:ind w:firstLine="851"/>
        <w:jc w:val="both"/>
        <w:rPr>
          <w:rFonts w:ascii="Arial" w:hAnsi="Arial" w:cs="Arial"/>
        </w:rPr>
      </w:pPr>
      <w:r w:rsidRPr="00972D04">
        <w:rPr>
          <w:rFonts w:ascii="Arial" w:hAnsi="Arial" w:cs="Arial"/>
        </w:rPr>
        <w:t xml:space="preserve">O agregado graúdo deverá apresentar dimensão máxima característica com diâmetro superior a 4,8 mm e inferior a 75 mm e deverá satisfazer às Especificações da ABNT. </w:t>
      </w:r>
    </w:p>
    <w:p w:rsidR="00AC66F2" w:rsidRPr="00972D04" w:rsidRDefault="00AC66F2" w:rsidP="00240790">
      <w:pPr>
        <w:spacing w:after="0" w:line="360" w:lineRule="auto"/>
        <w:ind w:firstLine="851"/>
        <w:jc w:val="both"/>
        <w:rPr>
          <w:rFonts w:ascii="Arial" w:hAnsi="Arial" w:cs="Arial"/>
        </w:rPr>
      </w:pPr>
      <w:r w:rsidRPr="00972D04">
        <w:rPr>
          <w:rFonts w:ascii="Arial" w:hAnsi="Arial" w:cs="Arial"/>
        </w:rPr>
        <w:t xml:space="preserve">O agregado graúdo será constituído pelas partículas de diversas graduações nas proporções indicadas nos traços do concreto e armazenado separadamente, em função destas graduações. </w:t>
      </w:r>
    </w:p>
    <w:p w:rsidR="00AC66F2" w:rsidRPr="00972D04" w:rsidRDefault="00AC66F2" w:rsidP="00240790">
      <w:pPr>
        <w:spacing w:after="0" w:line="360" w:lineRule="auto"/>
        <w:ind w:firstLine="851"/>
        <w:jc w:val="both"/>
        <w:rPr>
          <w:rFonts w:ascii="Arial" w:hAnsi="Arial" w:cs="Arial"/>
        </w:rPr>
      </w:pPr>
      <w:r w:rsidRPr="00972D04">
        <w:rPr>
          <w:rFonts w:ascii="Arial" w:hAnsi="Arial" w:cs="Arial"/>
        </w:rPr>
        <w:t>Deverão ser executados para cada 50 m³ de agregado graúdo ou fração chegada à obra ensaios de granulometria, resistência ao esmagamento e índice de forma.</w:t>
      </w:r>
    </w:p>
    <w:p w:rsidR="00AC66F2" w:rsidRPr="00972D04" w:rsidRDefault="00AC66F2" w:rsidP="007D4BB8">
      <w:pPr>
        <w:pStyle w:val="PargrafodaLista"/>
        <w:spacing w:after="0" w:line="360" w:lineRule="auto"/>
        <w:ind w:left="142"/>
        <w:jc w:val="both"/>
        <w:rPr>
          <w:rFonts w:ascii="Arial" w:hAnsi="Arial" w:cs="Arial"/>
        </w:rPr>
      </w:pPr>
    </w:p>
    <w:p w:rsidR="00AC66F2" w:rsidRPr="00972D04" w:rsidRDefault="00AC66F2" w:rsidP="007D4BB8">
      <w:pPr>
        <w:pStyle w:val="Ttulo2"/>
        <w:numPr>
          <w:ilvl w:val="2"/>
          <w:numId w:val="9"/>
        </w:numPr>
        <w:spacing w:before="120" w:line="360" w:lineRule="auto"/>
        <w:jc w:val="both"/>
        <w:rPr>
          <w:rFonts w:ascii="Arial" w:hAnsi="Arial" w:cs="Arial"/>
          <w:color w:val="auto"/>
          <w:sz w:val="22"/>
          <w:szCs w:val="22"/>
        </w:rPr>
      </w:pPr>
      <w:bookmarkStart w:id="34" w:name="_Toc31266024"/>
      <w:r w:rsidRPr="00972D04">
        <w:rPr>
          <w:rFonts w:ascii="Arial" w:hAnsi="Arial" w:cs="Arial"/>
          <w:color w:val="auto"/>
          <w:sz w:val="22"/>
          <w:szCs w:val="22"/>
        </w:rPr>
        <w:lastRenderedPageBreak/>
        <w:t>ÁGUA</w:t>
      </w:r>
      <w:bookmarkEnd w:id="34"/>
    </w:p>
    <w:p w:rsidR="00AC66F2" w:rsidRPr="00972D04" w:rsidRDefault="00AC66F2" w:rsidP="00240790">
      <w:pPr>
        <w:spacing w:after="0" w:line="360" w:lineRule="auto"/>
        <w:ind w:firstLine="851"/>
        <w:jc w:val="both"/>
        <w:rPr>
          <w:rFonts w:ascii="Arial" w:hAnsi="Arial" w:cs="Arial"/>
        </w:rPr>
      </w:pPr>
      <w:r w:rsidRPr="00972D04">
        <w:rPr>
          <w:rFonts w:ascii="Arial" w:hAnsi="Arial" w:cs="Arial"/>
        </w:rPr>
        <w:t xml:space="preserve">A água empregada na mistura e cura do concreto deverá ser isenta de teores prejudiciais de óleos, ácidos, álcalis, cloretos, sulfatos, açúcares, substâncias sólidas em suspensão, matéria orgânica ou outras impurezas. </w:t>
      </w:r>
    </w:p>
    <w:p w:rsidR="00AC66F2" w:rsidRPr="00972D04" w:rsidRDefault="00AC66F2" w:rsidP="00240790">
      <w:pPr>
        <w:spacing w:after="0" w:line="360" w:lineRule="auto"/>
        <w:ind w:firstLine="851"/>
        <w:jc w:val="both"/>
        <w:rPr>
          <w:rFonts w:ascii="Arial" w:hAnsi="Arial" w:cs="Arial"/>
        </w:rPr>
      </w:pPr>
      <w:r w:rsidRPr="00972D04">
        <w:rPr>
          <w:rFonts w:ascii="Arial" w:hAnsi="Arial" w:cs="Arial"/>
        </w:rPr>
        <w:t xml:space="preserve">Na </w:t>
      </w:r>
      <w:r w:rsidR="00D4276F" w:rsidRPr="00972D04">
        <w:rPr>
          <w:rFonts w:ascii="Arial" w:hAnsi="Arial" w:cs="Arial"/>
        </w:rPr>
        <w:t>análise</w:t>
      </w:r>
      <w:r w:rsidRPr="00972D04">
        <w:rPr>
          <w:rFonts w:ascii="Arial" w:hAnsi="Arial" w:cs="Arial"/>
        </w:rPr>
        <w:t xml:space="preserve"> química, deverão ser respeitados os limites máximos aceitáveis de substâncias nocivas, como também os limites máximos para expansão devida à reação álcali-agregado estabelecidos na NBR 7211 / 2005. </w:t>
      </w:r>
    </w:p>
    <w:p w:rsidR="00AC66F2" w:rsidRPr="00972D04" w:rsidRDefault="00AC66F2" w:rsidP="00240790">
      <w:pPr>
        <w:spacing w:after="0" w:line="360" w:lineRule="auto"/>
        <w:ind w:firstLine="851"/>
        <w:jc w:val="both"/>
        <w:rPr>
          <w:rFonts w:ascii="Arial" w:hAnsi="Arial" w:cs="Arial"/>
        </w:rPr>
      </w:pPr>
      <w:r w:rsidRPr="00972D04">
        <w:rPr>
          <w:rFonts w:ascii="Arial" w:hAnsi="Arial" w:cs="Arial"/>
        </w:rPr>
        <w:t>Qualquer indicação de expansão, sensível variação no tempo de pega ou uma redução de mais de 10% na resistência a compressão, em qualquer idade, serão suficientes para a rejeição da água em exame.</w:t>
      </w:r>
    </w:p>
    <w:p w:rsidR="00175DF3" w:rsidRPr="00972D04" w:rsidRDefault="00175DF3" w:rsidP="007D4BB8">
      <w:pPr>
        <w:spacing w:after="0" w:line="360" w:lineRule="auto"/>
        <w:jc w:val="both"/>
        <w:rPr>
          <w:rFonts w:ascii="Arial" w:hAnsi="Arial" w:cs="Arial"/>
        </w:rPr>
      </w:pPr>
    </w:p>
    <w:p w:rsidR="00AC66F2" w:rsidRPr="00972D04" w:rsidRDefault="00AC66F2" w:rsidP="007D4BB8">
      <w:pPr>
        <w:pStyle w:val="Ttulo2"/>
        <w:numPr>
          <w:ilvl w:val="2"/>
          <w:numId w:val="9"/>
        </w:numPr>
        <w:spacing w:before="120" w:line="360" w:lineRule="auto"/>
        <w:jc w:val="both"/>
        <w:rPr>
          <w:rFonts w:ascii="Arial" w:hAnsi="Arial" w:cs="Arial"/>
          <w:color w:val="auto"/>
          <w:sz w:val="22"/>
          <w:szCs w:val="22"/>
        </w:rPr>
      </w:pPr>
      <w:bookmarkStart w:id="35" w:name="_Toc31266025"/>
      <w:r w:rsidRPr="00972D04">
        <w:rPr>
          <w:rFonts w:ascii="Arial" w:hAnsi="Arial" w:cs="Arial"/>
          <w:color w:val="auto"/>
          <w:sz w:val="22"/>
          <w:szCs w:val="22"/>
        </w:rPr>
        <w:t>ADITIVOS</w:t>
      </w:r>
      <w:bookmarkEnd w:id="35"/>
    </w:p>
    <w:p w:rsidR="00240790" w:rsidRDefault="00240790" w:rsidP="007D4BB8">
      <w:pPr>
        <w:spacing w:after="0" w:line="360" w:lineRule="auto"/>
        <w:ind w:firstLine="567"/>
        <w:jc w:val="both"/>
        <w:rPr>
          <w:rFonts w:ascii="Arial" w:hAnsi="Arial" w:cs="Arial"/>
        </w:rPr>
      </w:pPr>
    </w:p>
    <w:p w:rsidR="00AC66F2" w:rsidRPr="00972D04" w:rsidRDefault="00AC66F2" w:rsidP="00240790">
      <w:pPr>
        <w:spacing w:after="0" w:line="360" w:lineRule="auto"/>
        <w:ind w:firstLine="851"/>
        <w:jc w:val="both"/>
        <w:rPr>
          <w:rFonts w:ascii="Arial" w:hAnsi="Arial" w:cs="Arial"/>
        </w:rPr>
      </w:pPr>
      <w:r w:rsidRPr="00972D04">
        <w:rPr>
          <w:rFonts w:ascii="Arial" w:hAnsi="Arial" w:cs="Arial"/>
        </w:rPr>
        <w:t xml:space="preserve">Somente deverão ser usados aditivos nos estudos de dosagem de concreto empregados na obra. </w:t>
      </w:r>
    </w:p>
    <w:p w:rsidR="00AC66F2" w:rsidRPr="00972D04" w:rsidRDefault="00AC66F2" w:rsidP="00240790">
      <w:pPr>
        <w:spacing w:after="0" w:line="360" w:lineRule="auto"/>
        <w:ind w:firstLine="851"/>
        <w:jc w:val="both"/>
        <w:rPr>
          <w:rFonts w:ascii="Arial" w:hAnsi="Arial" w:cs="Arial"/>
        </w:rPr>
      </w:pPr>
      <w:r w:rsidRPr="00972D04">
        <w:rPr>
          <w:rFonts w:ascii="Arial" w:hAnsi="Arial" w:cs="Arial"/>
        </w:rPr>
        <w:t xml:space="preserve">A utilização de aditivos deve ser baseada no conhecimento de sua composição e propriedades, nos efeitos produzidos no concreto e nas armaduras, sua dosagem típica e prazo de validade e condições de armazenamento. </w:t>
      </w:r>
    </w:p>
    <w:p w:rsidR="00AC66F2" w:rsidRPr="00972D04" w:rsidRDefault="00AC66F2" w:rsidP="00240790">
      <w:pPr>
        <w:spacing w:after="0" w:line="360" w:lineRule="auto"/>
        <w:ind w:firstLine="851"/>
        <w:jc w:val="both"/>
        <w:rPr>
          <w:rFonts w:ascii="Arial" w:hAnsi="Arial" w:cs="Arial"/>
        </w:rPr>
      </w:pPr>
      <w:r w:rsidRPr="00972D04">
        <w:rPr>
          <w:rFonts w:ascii="Arial" w:hAnsi="Arial" w:cs="Arial"/>
        </w:rPr>
        <w:t xml:space="preserve">Os aditivos a serem utilizados no preparo de concreto deverão se apresentar no estado líquido e cumprir os requisitos estabelecidos nas normas e nestas especificações. </w:t>
      </w:r>
    </w:p>
    <w:p w:rsidR="00AC66F2" w:rsidRPr="00972D04" w:rsidRDefault="00AC66F2" w:rsidP="00240790">
      <w:pPr>
        <w:spacing w:after="0" w:line="360" w:lineRule="auto"/>
        <w:ind w:firstLine="851"/>
        <w:jc w:val="both"/>
        <w:rPr>
          <w:rFonts w:ascii="Arial" w:hAnsi="Arial" w:cs="Arial"/>
        </w:rPr>
      </w:pPr>
      <w:r w:rsidRPr="00972D04">
        <w:rPr>
          <w:rFonts w:ascii="Arial" w:hAnsi="Arial" w:cs="Arial"/>
        </w:rPr>
        <w:t xml:space="preserve">Cada aditivo deverá manter a uniformidade de suas propriedades ao longo de toda a obra. </w:t>
      </w:r>
    </w:p>
    <w:p w:rsidR="00AC66F2" w:rsidRPr="00972D04" w:rsidRDefault="00AC66F2" w:rsidP="00240790">
      <w:pPr>
        <w:spacing w:after="0" w:line="360" w:lineRule="auto"/>
        <w:ind w:firstLine="851"/>
        <w:jc w:val="both"/>
        <w:rPr>
          <w:rFonts w:ascii="Arial" w:hAnsi="Arial" w:cs="Arial"/>
        </w:rPr>
      </w:pPr>
      <w:r w:rsidRPr="00972D04">
        <w:rPr>
          <w:rFonts w:ascii="Arial" w:hAnsi="Arial" w:cs="Arial"/>
        </w:rPr>
        <w:t xml:space="preserve">O concreto poderá conter um fluidificante (redutor da dosagem de água na mistura) de tipo adequado, de pega normal, acelerador de resistência ou retardador do início de pega. O tipo e a dose </w:t>
      </w:r>
      <w:r w:rsidR="00CF5CD7" w:rsidRPr="00972D04">
        <w:rPr>
          <w:rFonts w:ascii="Arial" w:hAnsi="Arial" w:cs="Arial"/>
        </w:rPr>
        <w:t>serão</w:t>
      </w:r>
      <w:r w:rsidR="006A3675" w:rsidRPr="00972D04">
        <w:rPr>
          <w:rFonts w:ascii="Arial" w:hAnsi="Arial" w:cs="Arial"/>
        </w:rPr>
        <w:t xml:space="preserve"> </w:t>
      </w:r>
      <w:r w:rsidR="00CF5CD7" w:rsidRPr="00972D04">
        <w:rPr>
          <w:rFonts w:ascii="Arial" w:hAnsi="Arial" w:cs="Arial"/>
        </w:rPr>
        <w:t>propostos</w:t>
      </w:r>
      <w:r w:rsidRPr="00972D04">
        <w:rPr>
          <w:rFonts w:ascii="Arial" w:hAnsi="Arial" w:cs="Arial"/>
        </w:rPr>
        <w:t xml:space="preserve"> pela CONTRATADA, considerando as condições ambientais. </w:t>
      </w:r>
    </w:p>
    <w:p w:rsidR="00AC66F2" w:rsidRPr="00972D04" w:rsidRDefault="00AC66F2" w:rsidP="00240790">
      <w:pPr>
        <w:spacing w:after="0" w:line="360" w:lineRule="auto"/>
        <w:ind w:firstLine="851"/>
        <w:jc w:val="both"/>
        <w:rPr>
          <w:rFonts w:ascii="Arial" w:hAnsi="Arial" w:cs="Arial"/>
        </w:rPr>
      </w:pPr>
      <w:r w:rsidRPr="00972D04">
        <w:rPr>
          <w:rFonts w:ascii="Arial" w:hAnsi="Arial" w:cs="Arial"/>
        </w:rPr>
        <w:t>A resistência do concreto, contendo aditivos, a idade de 48 horas e a idades maiores, não será menor que a do mesmo concreto sem aditivos.</w:t>
      </w:r>
    </w:p>
    <w:p w:rsidR="00AC66F2" w:rsidRPr="00972D04" w:rsidRDefault="00AC66F2" w:rsidP="00240790">
      <w:pPr>
        <w:spacing w:after="0" w:line="360" w:lineRule="auto"/>
        <w:ind w:firstLine="851"/>
        <w:jc w:val="both"/>
        <w:rPr>
          <w:rFonts w:ascii="Arial" w:hAnsi="Arial" w:cs="Arial"/>
        </w:rPr>
      </w:pPr>
      <w:r w:rsidRPr="00972D04">
        <w:rPr>
          <w:rFonts w:ascii="Arial" w:hAnsi="Arial" w:cs="Arial"/>
        </w:rPr>
        <w:t xml:space="preserve">Para cura do concreto, poderá ser utilizado aditivo químico na forma de composto líquido, nas cores branca, cinza claro e translúcidos, segundo as condições estabelecidas pela ABNT de acordo com as características das estruturas. </w:t>
      </w:r>
    </w:p>
    <w:p w:rsidR="00DD2915" w:rsidRPr="00972D04" w:rsidRDefault="00AC66F2" w:rsidP="00240790">
      <w:pPr>
        <w:spacing w:after="0" w:line="360" w:lineRule="auto"/>
        <w:ind w:firstLine="851"/>
        <w:jc w:val="both"/>
        <w:rPr>
          <w:rFonts w:ascii="Arial" w:hAnsi="Arial" w:cs="Arial"/>
        </w:rPr>
      </w:pPr>
      <w:r w:rsidRPr="00972D04">
        <w:rPr>
          <w:rFonts w:ascii="Arial" w:hAnsi="Arial" w:cs="Arial"/>
        </w:rPr>
        <w:lastRenderedPageBreak/>
        <w:t>O composto líquido será entregue pronto para sua utilização. Em nenhum caso será diluído nem alterado na obra antes da sua utilização.</w:t>
      </w:r>
    </w:p>
    <w:p w:rsidR="00175DF3" w:rsidRPr="00972D04" w:rsidRDefault="00175DF3" w:rsidP="007D4BB8">
      <w:pPr>
        <w:spacing w:after="0" w:line="360" w:lineRule="auto"/>
        <w:jc w:val="both"/>
        <w:rPr>
          <w:rFonts w:ascii="Arial" w:hAnsi="Arial" w:cs="Arial"/>
        </w:rPr>
      </w:pPr>
    </w:p>
    <w:p w:rsidR="00AC66F2" w:rsidRPr="00972D04" w:rsidRDefault="00AC66F2" w:rsidP="007D4BB8">
      <w:pPr>
        <w:pStyle w:val="Ttulo2"/>
        <w:numPr>
          <w:ilvl w:val="2"/>
          <w:numId w:val="9"/>
        </w:numPr>
        <w:spacing w:before="120" w:line="360" w:lineRule="auto"/>
        <w:jc w:val="both"/>
        <w:rPr>
          <w:rFonts w:ascii="Arial" w:hAnsi="Arial" w:cs="Arial"/>
          <w:color w:val="auto"/>
          <w:sz w:val="22"/>
          <w:szCs w:val="22"/>
        </w:rPr>
      </w:pPr>
      <w:bookmarkStart w:id="36" w:name="_Toc31266026"/>
      <w:r w:rsidRPr="00972D04">
        <w:rPr>
          <w:rFonts w:ascii="Arial" w:hAnsi="Arial" w:cs="Arial"/>
          <w:color w:val="auto"/>
          <w:sz w:val="22"/>
          <w:szCs w:val="22"/>
        </w:rPr>
        <w:t>CARACTERÍSTICAS DOS CONCRETOS</w:t>
      </w:r>
      <w:bookmarkEnd w:id="36"/>
    </w:p>
    <w:p w:rsidR="00AC66F2" w:rsidRPr="00972D04" w:rsidRDefault="00AC66F2" w:rsidP="00240790">
      <w:pPr>
        <w:spacing w:before="120" w:after="0" w:line="360" w:lineRule="auto"/>
        <w:ind w:firstLine="851"/>
        <w:jc w:val="both"/>
        <w:rPr>
          <w:rFonts w:ascii="Arial" w:hAnsi="Arial" w:cs="Arial"/>
        </w:rPr>
      </w:pPr>
      <w:r w:rsidRPr="00972D04">
        <w:rPr>
          <w:rFonts w:ascii="Arial" w:hAnsi="Arial" w:cs="Arial"/>
        </w:rPr>
        <w:t xml:space="preserve">O concreto a ser utilizado na execução de todas as estruturas e elementos que as constituem terá as características, condições e qualidade que correspondam as que se estabelecem nos desenhos, nestas Especificações Técnicas e demais documentos de projetos. </w:t>
      </w:r>
    </w:p>
    <w:p w:rsidR="00AC66F2" w:rsidRPr="00972D04" w:rsidRDefault="00AC66F2" w:rsidP="00240790">
      <w:pPr>
        <w:spacing w:before="120" w:after="0" w:line="360" w:lineRule="auto"/>
        <w:ind w:firstLine="851"/>
        <w:jc w:val="both"/>
        <w:rPr>
          <w:rFonts w:ascii="Arial" w:hAnsi="Arial" w:cs="Arial"/>
        </w:rPr>
      </w:pPr>
      <w:r w:rsidRPr="00972D04">
        <w:rPr>
          <w:rFonts w:ascii="Arial" w:hAnsi="Arial" w:cs="Arial"/>
        </w:rPr>
        <w:t xml:space="preserve">Deverá ter a propriedade de poder ser colocado em formas sem segregação ou com segregação mínima possível e, uma vez endurecida, possuir todas as características que estabelecem estas Especificações e que exige o funcionamento das estruturas nas condições de serviço. </w:t>
      </w:r>
    </w:p>
    <w:p w:rsidR="00AC66F2" w:rsidRPr="00972D04" w:rsidRDefault="00AC66F2" w:rsidP="00240790">
      <w:pPr>
        <w:spacing w:before="120" w:after="0" w:line="360" w:lineRule="auto"/>
        <w:ind w:firstLine="851"/>
        <w:jc w:val="both"/>
        <w:rPr>
          <w:rFonts w:ascii="Arial" w:hAnsi="Arial" w:cs="Arial"/>
        </w:rPr>
      </w:pPr>
      <w:r w:rsidRPr="00972D04">
        <w:rPr>
          <w:rFonts w:ascii="Arial" w:hAnsi="Arial" w:cs="Arial"/>
        </w:rPr>
        <w:t xml:space="preserve">O concreto conterá quantidade de cimento suficiente e necessária para obter misturas compactas, capazes de assegurar a resistência e durabilidade das estruturas expostas as condições de serviço e também a proteção das armaduras contra os efeitos da oxidação ou corrosão do meio ambiente. </w:t>
      </w:r>
    </w:p>
    <w:p w:rsidR="005D3D3E" w:rsidRPr="00972D04" w:rsidRDefault="00AC66F2" w:rsidP="00240790">
      <w:pPr>
        <w:spacing w:before="120" w:after="0" w:line="360" w:lineRule="auto"/>
        <w:ind w:firstLine="851"/>
        <w:jc w:val="both"/>
        <w:rPr>
          <w:rFonts w:ascii="Arial" w:hAnsi="Arial" w:cs="Arial"/>
        </w:rPr>
      </w:pPr>
      <w:r w:rsidRPr="00972D04">
        <w:rPr>
          <w:rFonts w:ascii="Arial" w:hAnsi="Arial" w:cs="Arial"/>
        </w:rPr>
        <w:t xml:space="preserve">O concreto deverá conter a menor quantidade possível de água que permita sua colocação e compactação, um perfeito ajuste as formas e a obtenção </w:t>
      </w:r>
      <w:r w:rsidR="00240790">
        <w:rPr>
          <w:rFonts w:ascii="Arial" w:hAnsi="Arial" w:cs="Arial"/>
        </w:rPr>
        <w:t xml:space="preserve">de estruturas bem compactadas e </w:t>
      </w:r>
      <w:r w:rsidR="00240790" w:rsidRPr="00972D04">
        <w:rPr>
          <w:rFonts w:ascii="Arial" w:hAnsi="Arial" w:cs="Arial"/>
        </w:rPr>
        <w:t>acabadas</w:t>
      </w:r>
      <w:r w:rsidRPr="00972D04">
        <w:rPr>
          <w:rFonts w:ascii="Arial" w:hAnsi="Arial" w:cs="Arial"/>
        </w:rPr>
        <w:t>.</w:t>
      </w:r>
    </w:p>
    <w:p w:rsidR="001F3429" w:rsidRPr="0005322B" w:rsidRDefault="001F3429" w:rsidP="007D4BB8">
      <w:pPr>
        <w:spacing w:before="120" w:after="0" w:line="360" w:lineRule="auto"/>
        <w:ind w:firstLine="567"/>
        <w:jc w:val="both"/>
        <w:rPr>
          <w:rFonts w:ascii="Arial" w:hAnsi="Arial" w:cs="Arial"/>
        </w:rPr>
      </w:pPr>
    </w:p>
    <w:p w:rsidR="00AC66F2" w:rsidRPr="0005322B" w:rsidRDefault="00F8513E" w:rsidP="007D4BB8">
      <w:pPr>
        <w:pStyle w:val="Ttulo2"/>
        <w:numPr>
          <w:ilvl w:val="2"/>
          <w:numId w:val="9"/>
        </w:numPr>
        <w:spacing w:before="120" w:line="360" w:lineRule="auto"/>
        <w:jc w:val="both"/>
        <w:rPr>
          <w:rFonts w:ascii="Arial" w:hAnsi="Arial" w:cs="Arial"/>
          <w:color w:val="auto"/>
          <w:sz w:val="22"/>
          <w:szCs w:val="22"/>
        </w:rPr>
      </w:pPr>
      <w:bookmarkStart w:id="37" w:name="_Toc31266027"/>
      <w:r w:rsidRPr="0005322B">
        <w:rPr>
          <w:rFonts w:ascii="Arial" w:hAnsi="Arial" w:cs="Arial"/>
          <w:color w:val="auto"/>
          <w:sz w:val="22"/>
          <w:szCs w:val="22"/>
        </w:rPr>
        <w:t>RESISTÊNCIAS MECÂ</w:t>
      </w:r>
      <w:r w:rsidR="00AC66F2" w:rsidRPr="0005322B">
        <w:rPr>
          <w:rFonts w:ascii="Arial" w:hAnsi="Arial" w:cs="Arial"/>
          <w:color w:val="auto"/>
          <w:sz w:val="22"/>
          <w:szCs w:val="22"/>
        </w:rPr>
        <w:t>NICAS</w:t>
      </w:r>
      <w:bookmarkEnd w:id="37"/>
    </w:p>
    <w:p w:rsidR="00240790" w:rsidRDefault="00240790" w:rsidP="007D4BB8">
      <w:pPr>
        <w:spacing w:after="0" w:line="360" w:lineRule="auto"/>
        <w:ind w:firstLine="567"/>
        <w:jc w:val="both"/>
        <w:rPr>
          <w:rFonts w:ascii="Arial" w:hAnsi="Arial" w:cs="Arial"/>
        </w:rPr>
      </w:pPr>
    </w:p>
    <w:p w:rsidR="00AC66F2" w:rsidRPr="00972D04" w:rsidRDefault="00AC66F2" w:rsidP="00240790">
      <w:pPr>
        <w:spacing w:after="0" w:line="360" w:lineRule="auto"/>
        <w:ind w:firstLine="851"/>
        <w:jc w:val="both"/>
        <w:rPr>
          <w:rFonts w:ascii="Arial" w:hAnsi="Arial" w:cs="Arial"/>
        </w:rPr>
      </w:pPr>
      <w:r w:rsidRPr="00972D04">
        <w:rPr>
          <w:rFonts w:ascii="Arial" w:hAnsi="Arial" w:cs="Arial"/>
        </w:rPr>
        <w:t xml:space="preserve">A qualidade do concreto será definida pelo valor de sua resistência característica de ruptura a compressão, correspondente a idade em que este deva suportar as tensões de projeto. Salvo indicação explícita em contrário, contida nos desenhos e outros documentos do projeto, tal idade será de 28 dias. Quando for autorizado o emprego de cimento de alta resistência inicial, a resistência será calculada com base nos ensaios feitos com a idade de sete (7) dias. </w:t>
      </w:r>
    </w:p>
    <w:p w:rsidR="00AC66F2" w:rsidRPr="00972D04" w:rsidRDefault="00AC66F2" w:rsidP="00240790">
      <w:pPr>
        <w:spacing w:after="0" w:line="360" w:lineRule="auto"/>
        <w:ind w:firstLine="851"/>
        <w:jc w:val="both"/>
        <w:rPr>
          <w:rFonts w:ascii="Arial" w:hAnsi="Arial" w:cs="Arial"/>
        </w:rPr>
      </w:pPr>
      <w:r w:rsidRPr="00972D04">
        <w:rPr>
          <w:rFonts w:ascii="Arial" w:hAnsi="Arial" w:cs="Arial"/>
        </w:rPr>
        <w:lastRenderedPageBreak/>
        <w:t>O cálculo da resistência característica do concreto se fará com base nos ensaios com corpos de prova cilíndricos de 15 cm de diâmetro e 30 cm de altura, moldados e curados de acordo com as normas.</w:t>
      </w:r>
    </w:p>
    <w:p w:rsidR="00AC66F2" w:rsidRPr="00972D04" w:rsidRDefault="00AC66F2" w:rsidP="00240790">
      <w:pPr>
        <w:spacing w:after="0" w:line="360" w:lineRule="auto"/>
        <w:ind w:firstLine="851"/>
        <w:jc w:val="both"/>
        <w:rPr>
          <w:rFonts w:ascii="Arial" w:hAnsi="Arial" w:cs="Arial"/>
        </w:rPr>
      </w:pPr>
      <w:r w:rsidRPr="00972D04">
        <w:rPr>
          <w:rFonts w:ascii="Arial" w:hAnsi="Arial" w:cs="Arial"/>
        </w:rPr>
        <w:t xml:space="preserve">Para medir a qualidade do concreto utilizado na obra, a cura dos corpos de prova será feita nas condições normalizadas e de umidade e temperatura. </w:t>
      </w:r>
    </w:p>
    <w:p w:rsidR="00AC66F2" w:rsidRPr="00972D04" w:rsidRDefault="00AC66F2" w:rsidP="00240790">
      <w:pPr>
        <w:spacing w:after="0" w:line="360" w:lineRule="auto"/>
        <w:ind w:firstLine="851"/>
        <w:jc w:val="both"/>
        <w:rPr>
          <w:rFonts w:ascii="Arial" w:hAnsi="Arial" w:cs="Arial"/>
        </w:rPr>
      </w:pPr>
      <w:r w:rsidRPr="00972D04">
        <w:rPr>
          <w:rFonts w:ascii="Arial" w:hAnsi="Arial" w:cs="Arial"/>
        </w:rPr>
        <w:t xml:space="preserve">Define-se como resistência característica do concreto de um determinado tipo ensaiado a mesma idade, aquela que é superada por 95% dos resultados dos ensaios em uma distribuição estatística normal. </w:t>
      </w:r>
    </w:p>
    <w:p w:rsidR="00AC66F2" w:rsidRPr="00972D04" w:rsidRDefault="00AC66F2" w:rsidP="00240790">
      <w:pPr>
        <w:spacing w:after="0" w:line="360" w:lineRule="auto"/>
        <w:ind w:firstLine="851"/>
        <w:jc w:val="both"/>
        <w:rPr>
          <w:rFonts w:ascii="Arial" w:hAnsi="Arial" w:cs="Arial"/>
        </w:rPr>
      </w:pPr>
      <w:r w:rsidRPr="00972D04">
        <w:rPr>
          <w:rFonts w:ascii="Arial" w:hAnsi="Arial" w:cs="Arial"/>
        </w:rPr>
        <w:t xml:space="preserve">Entende-se por resultado de um ensaio a </w:t>
      </w:r>
      <w:r w:rsidR="00D4276F" w:rsidRPr="00972D04">
        <w:rPr>
          <w:rFonts w:ascii="Arial" w:hAnsi="Arial" w:cs="Arial"/>
        </w:rPr>
        <w:t>média</w:t>
      </w:r>
      <w:r w:rsidRPr="00972D04">
        <w:rPr>
          <w:rFonts w:ascii="Arial" w:hAnsi="Arial" w:cs="Arial"/>
        </w:rPr>
        <w:t xml:space="preserve"> das resistências dos corpos de prova moldados com a mesma amostra de concreto e ensaiadas com a mesma idade. </w:t>
      </w:r>
    </w:p>
    <w:p w:rsidR="00AC66F2" w:rsidRPr="00972D04" w:rsidRDefault="00AC66F2" w:rsidP="00240790">
      <w:pPr>
        <w:spacing w:after="0" w:line="360" w:lineRule="auto"/>
        <w:ind w:firstLine="851"/>
        <w:jc w:val="both"/>
        <w:rPr>
          <w:rFonts w:ascii="Arial" w:hAnsi="Arial" w:cs="Arial"/>
        </w:rPr>
      </w:pPr>
      <w:r w:rsidRPr="00972D04">
        <w:rPr>
          <w:rFonts w:ascii="Arial" w:hAnsi="Arial" w:cs="Arial"/>
        </w:rPr>
        <w:t>Na obra será controlada de forma sistemática a qualidade e uniformidade de cada tipo de concreto mediante ensaios a compressão realizados sobre corpos de prova que foram curados em condições normalizadas de temperatura e umidade e ensaiados na idade especificada.</w:t>
      </w:r>
    </w:p>
    <w:p w:rsidR="001F3429" w:rsidRPr="00972D04" w:rsidRDefault="001F3429" w:rsidP="007D4BB8">
      <w:pPr>
        <w:pStyle w:val="PargrafodaLista"/>
        <w:spacing w:after="0" w:line="360" w:lineRule="auto"/>
        <w:ind w:left="142"/>
        <w:jc w:val="both"/>
        <w:rPr>
          <w:rFonts w:ascii="Arial" w:hAnsi="Arial" w:cs="Arial"/>
        </w:rPr>
      </w:pPr>
    </w:p>
    <w:p w:rsidR="00AC66F2" w:rsidRPr="00972D04" w:rsidRDefault="00AC66F2" w:rsidP="007D4BB8">
      <w:pPr>
        <w:pStyle w:val="Ttulo2"/>
        <w:numPr>
          <w:ilvl w:val="2"/>
          <w:numId w:val="9"/>
        </w:numPr>
        <w:spacing w:before="120" w:line="360" w:lineRule="auto"/>
        <w:jc w:val="both"/>
        <w:rPr>
          <w:rFonts w:ascii="Arial" w:hAnsi="Arial" w:cs="Arial"/>
          <w:color w:val="auto"/>
          <w:sz w:val="22"/>
          <w:szCs w:val="22"/>
        </w:rPr>
      </w:pPr>
      <w:bookmarkStart w:id="38" w:name="_Toc31266028"/>
      <w:r w:rsidRPr="00972D04">
        <w:rPr>
          <w:rFonts w:ascii="Arial" w:hAnsi="Arial" w:cs="Arial"/>
          <w:color w:val="auto"/>
          <w:sz w:val="22"/>
          <w:szCs w:val="22"/>
        </w:rPr>
        <w:t>COMPOSIÇÃO DO CONCRETO</w:t>
      </w:r>
      <w:bookmarkEnd w:id="38"/>
    </w:p>
    <w:p w:rsidR="00240790" w:rsidRDefault="00240790" w:rsidP="007D4BB8">
      <w:pPr>
        <w:spacing w:after="0" w:line="360" w:lineRule="auto"/>
        <w:ind w:firstLine="567"/>
        <w:jc w:val="both"/>
        <w:rPr>
          <w:rFonts w:ascii="Arial" w:hAnsi="Arial" w:cs="Arial"/>
        </w:rPr>
      </w:pPr>
    </w:p>
    <w:p w:rsidR="00AC66F2" w:rsidRPr="00972D04" w:rsidRDefault="00AC66F2" w:rsidP="00240790">
      <w:pPr>
        <w:spacing w:after="0" w:line="360" w:lineRule="auto"/>
        <w:ind w:firstLine="851"/>
        <w:jc w:val="both"/>
        <w:rPr>
          <w:rFonts w:ascii="Arial" w:hAnsi="Arial" w:cs="Arial"/>
        </w:rPr>
      </w:pPr>
      <w:r w:rsidRPr="00972D04">
        <w:rPr>
          <w:rFonts w:ascii="Arial" w:hAnsi="Arial" w:cs="Arial"/>
        </w:rPr>
        <w:t xml:space="preserve">As proporções dos materiais componentes de cada tipo de concreto serão </w:t>
      </w:r>
      <w:r w:rsidR="00502ACD" w:rsidRPr="00972D04">
        <w:rPr>
          <w:rFonts w:ascii="Arial" w:hAnsi="Arial" w:cs="Arial"/>
        </w:rPr>
        <w:t>determinadas</w:t>
      </w:r>
      <w:r w:rsidRPr="00972D04">
        <w:rPr>
          <w:rFonts w:ascii="Arial" w:hAnsi="Arial" w:cs="Arial"/>
        </w:rPr>
        <w:t xml:space="preserve"> de forma experimental, tendo em conta o conjunto de exigências estabelecidas que determinem suas características e condições de qualidade. A composição do concreto será necessária para que: </w:t>
      </w:r>
    </w:p>
    <w:p w:rsidR="00AC66F2" w:rsidRPr="00972D04" w:rsidRDefault="00AC66F2" w:rsidP="00240790">
      <w:pPr>
        <w:spacing w:after="0" w:line="360" w:lineRule="auto"/>
        <w:ind w:firstLine="851"/>
        <w:jc w:val="both"/>
        <w:rPr>
          <w:rFonts w:ascii="Arial" w:hAnsi="Arial" w:cs="Arial"/>
        </w:rPr>
      </w:pPr>
      <w:r w:rsidRPr="00972D04">
        <w:rPr>
          <w:rFonts w:ascii="Arial" w:hAnsi="Arial" w:cs="Arial"/>
        </w:rPr>
        <w:t xml:space="preserve">Tenha a consistência e trabalhabilidade adequadas para uma conveniente colocação nas formas e entre as armaduras, nas condições de execução da estrutura, sem que se produza a segregação dos materiais, nem que se acumule uma excessiva quantidade de água sobre as superfícies horizontais; </w:t>
      </w:r>
    </w:p>
    <w:p w:rsidR="00AC66F2" w:rsidRPr="00972D04" w:rsidRDefault="00AC66F2" w:rsidP="00240790">
      <w:pPr>
        <w:spacing w:after="0" w:line="360" w:lineRule="auto"/>
        <w:ind w:firstLine="851"/>
        <w:jc w:val="both"/>
        <w:rPr>
          <w:rFonts w:ascii="Arial" w:hAnsi="Arial" w:cs="Arial"/>
        </w:rPr>
      </w:pPr>
      <w:r w:rsidRPr="00972D04">
        <w:rPr>
          <w:rFonts w:ascii="Arial" w:hAnsi="Arial" w:cs="Arial"/>
        </w:rPr>
        <w:t xml:space="preserve">Cumpra os requisitos de resistência; </w:t>
      </w:r>
    </w:p>
    <w:p w:rsidR="00AC66F2" w:rsidRPr="00972D04" w:rsidRDefault="00AC66F2" w:rsidP="00240790">
      <w:pPr>
        <w:spacing w:after="0" w:line="360" w:lineRule="auto"/>
        <w:ind w:firstLine="851"/>
        <w:jc w:val="both"/>
        <w:rPr>
          <w:rFonts w:ascii="Arial" w:hAnsi="Arial" w:cs="Arial"/>
        </w:rPr>
      </w:pPr>
      <w:r w:rsidRPr="00972D04">
        <w:rPr>
          <w:rFonts w:ascii="Arial" w:hAnsi="Arial" w:cs="Arial"/>
        </w:rPr>
        <w:t xml:space="preserve">Assegure a máxima proteção das armaduras e resista devidamente à ação destruidora do meio-ambiente a que a estrutura estará exposta; </w:t>
      </w:r>
    </w:p>
    <w:p w:rsidR="00AC66F2" w:rsidRPr="00972D04" w:rsidRDefault="00AC66F2" w:rsidP="00240790">
      <w:pPr>
        <w:spacing w:after="0" w:line="360" w:lineRule="auto"/>
        <w:ind w:firstLine="851"/>
        <w:jc w:val="both"/>
        <w:rPr>
          <w:rFonts w:ascii="Arial" w:hAnsi="Arial" w:cs="Arial"/>
        </w:rPr>
      </w:pPr>
      <w:r w:rsidRPr="00972D04">
        <w:rPr>
          <w:rFonts w:ascii="Arial" w:hAnsi="Arial" w:cs="Arial"/>
        </w:rPr>
        <w:t xml:space="preserve">Possua as demais condições requeridas para a estrutura ou estabelecidas por estas especificações. </w:t>
      </w:r>
    </w:p>
    <w:p w:rsidR="00AC66F2" w:rsidRPr="00972D04" w:rsidRDefault="00AC66F2" w:rsidP="00240790">
      <w:pPr>
        <w:spacing w:after="0" w:line="360" w:lineRule="auto"/>
        <w:ind w:firstLine="851"/>
        <w:jc w:val="both"/>
        <w:rPr>
          <w:rFonts w:ascii="Arial" w:hAnsi="Arial" w:cs="Arial"/>
        </w:rPr>
      </w:pPr>
      <w:r w:rsidRPr="00972D04">
        <w:rPr>
          <w:rFonts w:ascii="Arial" w:hAnsi="Arial" w:cs="Arial"/>
        </w:rPr>
        <w:lastRenderedPageBreak/>
        <w:t xml:space="preserve">A CONTRATADA realizará os ensaios necessários para dar cumprimento ao estabelecido no parágrafo anterior. Para isto empregará amostras representativas de todos os materiais que se propõe empregar para a elaboração do concreto. </w:t>
      </w:r>
    </w:p>
    <w:p w:rsidR="00AC66F2" w:rsidRPr="00972D04" w:rsidRDefault="00AC66F2" w:rsidP="00240790">
      <w:pPr>
        <w:spacing w:after="0" w:line="360" w:lineRule="auto"/>
        <w:ind w:firstLine="851"/>
        <w:jc w:val="both"/>
        <w:rPr>
          <w:rFonts w:ascii="Arial" w:hAnsi="Arial" w:cs="Arial"/>
        </w:rPr>
      </w:pPr>
      <w:r w:rsidRPr="00972D04">
        <w:rPr>
          <w:rFonts w:ascii="Arial" w:hAnsi="Arial" w:cs="Arial"/>
        </w:rPr>
        <w:t>A determinação das proporções do concreto será realizada por um profissional ou laboratório especializado em tecnologia do concreto, mediante os estudos e experiências necessários.</w:t>
      </w:r>
    </w:p>
    <w:p w:rsidR="00AC66F2" w:rsidRPr="00972D04" w:rsidRDefault="00AC66F2" w:rsidP="00240790">
      <w:pPr>
        <w:spacing w:after="0" w:line="360" w:lineRule="auto"/>
        <w:ind w:firstLine="851"/>
        <w:jc w:val="both"/>
        <w:rPr>
          <w:rFonts w:ascii="Arial" w:hAnsi="Arial" w:cs="Arial"/>
        </w:rPr>
      </w:pPr>
      <w:r w:rsidRPr="00972D04">
        <w:rPr>
          <w:rFonts w:ascii="Arial" w:hAnsi="Arial" w:cs="Arial"/>
        </w:rPr>
        <w:t>Não se autorizará a colocação de nenhum tipo de concreto, para o qual não se tenha dado cumprimento ao estabelecido anteriormente, com resultados que satisfaçam as condições requeridas por estas Especificações e demais documentos do projeto. Dos resultados dos ensaios de resistência das concretagens da obra, resultarão resistências medias tais que, nas idades a que correspondam, com o desvio normal estimado ou determinado para o tipo de concreto, se possa obter a resistência característica especificada.</w:t>
      </w:r>
    </w:p>
    <w:p w:rsidR="001F3429" w:rsidRPr="00972D04" w:rsidRDefault="001F3429" w:rsidP="007D4BB8">
      <w:pPr>
        <w:spacing w:after="0" w:line="360" w:lineRule="auto"/>
        <w:jc w:val="both"/>
        <w:rPr>
          <w:rFonts w:ascii="Arial" w:hAnsi="Arial" w:cs="Arial"/>
        </w:rPr>
      </w:pPr>
    </w:p>
    <w:p w:rsidR="00AC66F2" w:rsidRPr="00972D04" w:rsidRDefault="00AC66F2" w:rsidP="007D4BB8">
      <w:pPr>
        <w:pStyle w:val="Ttulo2"/>
        <w:numPr>
          <w:ilvl w:val="2"/>
          <w:numId w:val="9"/>
        </w:numPr>
        <w:spacing w:before="120" w:line="360" w:lineRule="auto"/>
        <w:jc w:val="both"/>
        <w:rPr>
          <w:rFonts w:ascii="Arial" w:hAnsi="Arial" w:cs="Arial"/>
          <w:color w:val="auto"/>
          <w:sz w:val="22"/>
          <w:szCs w:val="22"/>
        </w:rPr>
      </w:pPr>
      <w:bookmarkStart w:id="39" w:name="_Toc31266029"/>
      <w:r w:rsidRPr="00972D04">
        <w:rPr>
          <w:rFonts w:ascii="Arial" w:hAnsi="Arial" w:cs="Arial"/>
          <w:color w:val="auto"/>
          <w:sz w:val="22"/>
          <w:szCs w:val="22"/>
        </w:rPr>
        <w:t>PREPARO DA MISTURA</w:t>
      </w:r>
      <w:bookmarkEnd w:id="39"/>
    </w:p>
    <w:p w:rsidR="00283998" w:rsidRDefault="00283998" w:rsidP="00CC0955">
      <w:pPr>
        <w:spacing w:after="0" w:line="360" w:lineRule="auto"/>
        <w:ind w:firstLine="851"/>
        <w:jc w:val="both"/>
        <w:rPr>
          <w:rFonts w:ascii="Arial" w:hAnsi="Arial" w:cs="Arial"/>
        </w:rPr>
      </w:pPr>
    </w:p>
    <w:p w:rsidR="00AC66F2" w:rsidRPr="00972D04" w:rsidRDefault="00AC66F2" w:rsidP="00CC0955">
      <w:pPr>
        <w:spacing w:after="0" w:line="360" w:lineRule="auto"/>
        <w:ind w:firstLine="851"/>
        <w:jc w:val="both"/>
        <w:rPr>
          <w:rFonts w:ascii="Arial" w:hAnsi="Arial" w:cs="Arial"/>
        </w:rPr>
      </w:pPr>
      <w:r w:rsidRPr="00972D04">
        <w:rPr>
          <w:rFonts w:ascii="Arial" w:hAnsi="Arial" w:cs="Arial"/>
        </w:rPr>
        <w:t xml:space="preserve">A mistura poderá ser preparada por um dos procedimentos seguintes: </w:t>
      </w:r>
    </w:p>
    <w:p w:rsidR="00AC66F2" w:rsidRPr="00CC0955" w:rsidRDefault="00AC66F2" w:rsidP="00CC0955">
      <w:pPr>
        <w:pStyle w:val="PargrafodaLista"/>
        <w:numPr>
          <w:ilvl w:val="0"/>
          <w:numId w:val="32"/>
        </w:numPr>
        <w:spacing w:after="0" w:line="360" w:lineRule="auto"/>
        <w:jc w:val="both"/>
        <w:rPr>
          <w:rFonts w:ascii="Arial" w:hAnsi="Arial" w:cs="Arial"/>
        </w:rPr>
      </w:pPr>
      <w:r w:rsidRPr="00CC0955">
        <w:rPr>
          <w:rFonts w:ascii="Arial" w:hAnsi="Arial" w:cs="Arial"/>
        </w:rPr>
        <w:t xml:space="preserve">Em usina central fixa; </w:t>
      </w:r>
    </w:p>
    <w:p w:rsidR="00AC66F2" w:rsidRPr="00CC0955" w:rsidRDefault="00AC66F2" w:rsidP="00CC0955">
      <w:pPr>
        <w:pStyle w:val="PargrafodaLista"/>
        <w:numPr>
          <w:ilvl w:val="0"/>
          <w:numId w:val="32"/>
        </w:numPr>
        <w:spacing w:after="0" w:line="360" w:lineRule="auto"/>
        <w:jc w:val="both"/>
        <w:rPr>
          <w:rFonts w:ascii="Arial" w:hAnsi="Arial" w:cs="Arial"/>
        </w:rPr>
      </w:pPr>
      <w:r w:rsidRPr="00CC0955">
        <w:rPr>
          <w:rFonts w:ascii="Arial" w:hAnsi="Arial" w:cs="Arial"/>
        </w:rPr>
        <w:t xml:space="preserve">Parcialmente em usina central e parcialmente em caminhão betoneira; </w:t>
      </w:r>
    </w:p>
    <w:p w:rsidR="00AC66F2" w:rsidRPr="00CC0955" w:rsidRDefault="00AC66F2" w:rsidP="00CC0955">
      <w:pPr>
        <w:pStyle w:val="PargrafodaLista"/>
        <w:numPr>
          <w:ilvl w:val="0"/>
          <w:numId w:val="32"/>
        </w:numPr>
        <w:spacing w:after="0" w:line="360" w:lineRule="auto"/>
        <w:jc w:val="both"/>
        <w:rPr>
          <w:rFonts w:ascii="Arial" w:hAnsi="Arial" w:cs="Arial"/>
        </w:rPr>
      </w:pPr>
      <w:r w:rsidRPr="00CC0955">
        <w:rPr>
          <w:rFonts w:ascii="Arial" w:hAnsi="Arial" w:cs="Arial"/>
        </w:rPr>
        <w:t xml:space="preserve">Mistura em usina betoneira; </w:t>
      </w:r>
    </w:p>
    <w:p w:rsidR="00AC66F2" w:rsidRPr="00972D04" w:rsidRDefault="00AC66F2" w:rsidP="00CC0955">
      <w:pPr>
        <w:spacing w:after="0" w:line="360" w:lineRule="auto"/>
        <w:ind w:firstLine="851"/>
        <w:jc w:val="both"/>
        <w:rPr>
          <w:rFonts w:ascii="Arial" w:hAnsi="Arial" w:cs="Arial"/>
        </w:rPr>
      </w:pPr>
      <w:r w:rsidRPr="00972D04">
        <w:rPr>
          <w:rFonts w:ascii="Arial" w:hAnsi="Arial" w:cs="Arial"/>
        </w:rPr>
        <w:t xml:space="preserve">O concreto será misturado até obter uma distribuição uniforme de todos os seus materiais componentes. A operação se realizará unicamente em forma mecânica e estará a cargo de um operador experiente. </w:t>
      </w:r>
    </w:p>
    <w:p w:rsidR="00AC66F2" w:rsidRPr="00972D04" w:rsidRDefault="00AC66F2" w:rsidP="00CC0955">
      <w:pPr>
        <w:spacing w:after="0" w:line="360" w:lineRule="auto"/>
        <w:ind w:firstLine="851"/>
        <w:jc w:val="both"/>
        <w:rPr>
          <w:rFonts w:ascii="Arial" w:hAnsi="Arial" w:cs="Arial"/>
        </w:rPr>
      </w:pPr>
      <w:r w:rsidRPr="00972D04">
        <w:rPr>
          <w:rFonts w:ascii="Arial" w:hAnsi="Arial" w:cs="Arial"/>
        </w:rPr>
        <w:t xml:space="preserve">A descarga se realizara sem produzir a segregação do concreto. </w:t>
      </w:r>
    </w:p>
    <w:p w:rsidR="00AC66F2" w:rsidRPr="00972D04" w:rsidRDefault="00AC66F2" w:rsidP="00CC0955">
      <w:pPr>
        <w:spacing w:after="0" w:line="360" w:lineRule="auto"/>
        <w:ind w:firstLine="851"/>
        <w:jc w:val="both"/>
        <w:rPr>
          <w:rFonts w:ascii="Arial" w:hAnsi="Arial" w:cs="Arial"/>
        </w:rPr>
      </w:pPr>
      <w:r w:rsidRPr="00972D04">
        <w:rPr>
          <w:rFonts w:ascii="Arial" w:hAnsi="Arial" w:cs="Arial"/>
        </w:rPr>
        <w:t xml:space="preserve">Para o caso de mistura parcial em caminhão betoneira, o tempo mínimo de mistura em usina será de 30 segundos. Para este caso, ou o caso de mistura total em caminhão betoneira, a eficiência será </w:t>
      </w:r>
      <w:r w:rsidR="00502ACD" w:rsidRPr="00972D04">
        <w:rPr>
          <w:rFonts w:ascii="Arial" w:hAnsi="Arial" w:cs="Arial"/>
        </w:rPr>
        <w:t>pela menos igual à</w:t>
      </w:r>
      <w:r w:rsidRPr="00972D04">
        <w:rPr>
          <w:rFonts w:ascii="Arial" w:hAnsi="Arial" w:cs="Arial"/>
        </w:rPr>
        <w:t xml:space="preserve"> da usina fixa. Determinar-se-á o </w:t>
      </w:r>
      <w:r w:rsidR="00690315" w:rsidRPr="00972D04">
        <w:rPr>
          <w:rFonts w:ascii="Arial" w:hAnsi="Arial" w:cs="Arial"/>
        </w:rPr>
        <w:t>número</w:t>
      </w:r>
      <w:r w:rsidRPr="00972D04">
        <w:rPr>
          <w:rFonts w:ascii="Arial" w:hAnsi="Arial" w:cs="Arial"/>
        </w:rPr>
        <w:t xml:space="preserve"> total de revoluções do tambor e a velocidade de mistura que será necessária para a correta homogeneização. Durante o tempo adicional que o concreto permaneça no caminhão betoneira aplicar-se-á a velocidade de agitação. </w:t>
      </w:r>
    </w:p>
    <w:p w:rsidR="00AC66F2" w:rsidRPr="00972D04" w:rsidRDefault="00AC66F2" w:rsidP="00CC0955">
      <w:pPr>
        <w:spacing w:after="0" w:line="360" w:lineRule="auto"/>
        <w:ind w:firstLine="851"/>
        <w:jc w:val="both"/>
        <w:rPr>
          <w:rFonts w:ascii="Arial" w:hAnsi="Arial" w:cs="Arial"/>
        </w:rPr>
      </w:pPr>
      <w:r w:rsidRPr="00972D04">
        <w:rPr>
          <w:rFonts w:ascii="Arial" w:hAnsi="Arial" w:cs="Arial"/>
        </w:rPr>
        <w:lastRenderedPageBreak/>
        <w:t xml:space="preserve">A descarga será completada antes de transcorridos 60 (sessenta) minutos desde o contato do cimento e agregados (ou da água com ambos) na betoneira, ou antes, que o tambor tenha girado 300 (trezentas) revoluções. </w:t>
      </w:r>
    </w:p>
    <w:p w:rsidR="00AC66F2" w:rsidRDefault="00AC66F2" w:rsidP="00CC0955">
      <w:pPr>
        <w:spacing w:after="0" w:line="360" w:lineRule="auto"/>
        <w:ind w:firstLine="851"/>
        <w:jc w:val="both"/>
        <w:rPr>
          <w:rFonts w:ascii="Arial" w:hAnsi="Arial" w:cs="Arial"/>
        </w:rPr>
      </w:pPr>
      <w:r w:rsidRPr="00972D04">
        <w:rPr>
          <w:rFonts w:ascii="Arial" w:hAnsi="Arial" w:cs="Arial"/>
        </w:rPr>
        <w:t>Em tempo de calor a Fiscalização estabelecerá os tempos de transporte máximos.</w:t>
      </w:r>
    </w:p>
    <w:p w:rsidR="00283998" w:rsidRPr="00972D04" w:rsidRDefault="00283998" w:rsidP="00CC0955">
      <w:pPr>
        <w:spacing w:after="0" w:line="360" w:lineRule="auto"/>
        <w:ind w:firstLine="851"/>
        <w:jc w:val="both"/>
        <w:rPr>
          <w:rFonts w:ascii="Arial" w:hAnsi="Arial" w:cs="Arial"/>
        </w:rPr>
      </w:pPr>
    </w:p>
    <w:p w:rsidR="00AC66F2" w:rsidRPr="00972D04" w:rsidRDefault="00AC66F2" w:rsidP="007D4BB8">
      <w:pPr>
        <w:pStyle w:val="Ttulo2"/>
        <w:numPr>
          <w:ilvl w:val="2"/>
          <w:numId w:val="9"/>
        </w:numPr>
        <w:spacing w:before="120" w:line="360" w:lineRule="auto"/>
        <w:jc w:val="both"/>
        <w:rPr>
          <w:rFonts w:ascii="Arial" w:hAnsi="Arial" w:cs="Arial"/>
          <w:color w:val="auto"/>
          <w:sz w:val="22"/>
          <w:szCs w:val="22"/>
        </w:rPr>
      </w:pPr>
      <w:bookmarkStart w:id="40" w:name="_Toc31266030"/>
      <w:r w:rsidRPr="00972D04">
        <w:rPr>
          <w:rFonts w:ascii="Arial" w:hAnsi="Arial" w:cs="Arial"/>
          <w:color w:val="auto"/>
          <w:sz w:val="22"/>
          <w:szCs w:val="22"/>
        </w:rPr>
        <w:t>COLOCAÇÃO DO CONCRETO NAS FORMAS</w:t>
      </w:r>
      <w:bookmarkEnd w:id="40"/>
    </w:p>
    <w:p w:rsidR="00283998" w:rsidRDefault="00283998" w:rsidP="00CC0955">
      <w:pPr>
        <w:spacing w:after="0" w:line="360" w:lineRule="auto"/>
        <w:ind w:firstLine="851"/>
        <w:jc w:val="both"/>
        <w:rPr>
          <w:rFonts w:ascii="Arial" w:hAnsi="Arial" w:cs="Arial"/>
        </w:rPr>
      </w:pPr>
    </w:p>
    <w:p w:rsidR="00AC66F2" w:rsidRPr="00972D04" w:rsidRDefault="00AC66F2" w:rsidP="00CC0955">
      <w:pPr>
        <w:spacing w:after="0" w:line="360" w:lineRule="auto"/>
        <w:ind w:firstLine="851"/>
        <w:jc w:val="both"/>
        <w:rPr>
          <w:rFonts w:ascii="Arial" w:hAnsi="Arial" w:cs="Arial"/>
        </w:rPr>
      </w:pPr>
      <w:r w:rsidRPr="00972D04">
        <w:rPr>
          <w:rFonts w:ascii="Arial" w:hAnsi="Arial" w:cs="Arial"/>
        </w:rPr>
        <w:t xml:space="preserve">As operações de concretagem, em particular no caso de elementos estruturais de grandes dimensões, serão realizadas de acordo com um plano de trabalho cuidadosamente estabelecido antecipadamente. </w:t>
      </w:r>
    </w:p>
    <w:p w:rsidR="00AC66F2" w:rsidRPr="00972D04" w:rsidRDefault="00AC66F2" w:rsidP="00CC0955">
      <w:pPr>
        <w:spacing w:after="0" w:line="360" w:lineRule="auto"/>
        <w:ind w:firstLine="851"/>
        <w:jc w:val="both"/>
        <w:rPr>
          <w:rFonts w:ascii="Arial" w:hAnsi="Arial" w:cs="Arial"/>
        </w:rPr>
      </w:pPr>
      <w:r w:rsidRPr="00972D04">
        <w:rPr>
          <w:rFonts w:ascii="Arial" w:hAnsi="Arial" w:cs="Arial"/>
        </w:rPr>
        <w:t xml:space="preserve">À medida que o concreto vai sendo colocado nos moldes deve ser adensado até alcançar a máxima densidade possível, sem produzir sua segregação, e para se conseguir um preenchimento completo dos moldes, sem vazios e sem outras imperfeições que prejudiquem a resistência e demais propriedades necessárias do concreto e da estrutura. </w:t>
      </w:r>
    </w:p>
    <w:p w:rsidR="00AC66F2" w:rsidRPr="00972D04" w:rsidRDefault="00AC66F2" w:rsidP="00CC0955">
      <w:pPr>
        <w:spacing w:after="0" w:line="360" w:lineRule="auto"/>
        <w:ind w:firstLine="851"/>
        <w:jc w:val="both"/>
        <w:rPr>
          <w:rFonts w:ascii="Arial" w:hAnsi="Arial" w:cs="Arial"/>
        </w:rPr>
      </w:pPr>
      <w:r w:rsidRPr="00972D04">
        <w:rPr>
          <w:rFonts w:ascii="Arial" w:hAnsi="Arial" w:cs="Arial"/>
        </w:rPr>
        <w:t xml:space="preserve">A compactação será realizada por vibração mecânica de alta </w:t>
      </w:r>
      <w:r w:rsidR="00690315" w:rsidRPr="00972D04">
        <w:rPr>
          <w:rFonts w:ascii="Arial" w:hAnsi="Arial" w:cs="Arial"/>
        </w:rPr>
        <w:t>frequência</w:t>
      </w:r>
      <w:r w:rsidRPr="00972D04">
        <w:rPr>
          <w:rFonts w:ascii="Arial" w:hAnsi="Arial" w:cs="Arial"/>
        </w:rPr>
        <w:t xml:space="preserve">, mediante vibradores de imersão operados por pessoal competente. </w:t>
      </w:r>
    </w:p>
    <w:p w:rsidR="00AC66F2" w:rsidRPr="00972D04" w:rsidRDefault="00AC66F2" w:rsidP="00CC0955">
      <w:pPr>
        <w:spacing w:after="0" w:line="360" w:lineRule="auto"/>
        <w:ind w:firstLine="851"/>
        <w:jc w:val="both"/>
        <w:rPr>
          <w:rFonts w:ascii="Arial" w:hAnsi="Arial" w:cs="Arial"/>
        </w:rPr>
      </w:pPr>
      <w:r w:rsidRPr="00972D04">
        <w:rPr>
          <w:rFonts w:ascii="Arial" w:hAnsi="Arial" w:cs="Arial"/>
        </w:rPr>
        <w:t xml:space="preserve">Em todos os casos em que se faça necessário, a vibração mecânica será complementada por compactação manual ou outros meios necessários para se obter a total compacidade da mistura. </w:t>
      </w:r>
    </w:p>
    <w:p w:rsidR="00AC66F2" w:rsidRPr="00972D04" w:rsidRDefault="00AC66F2" w:rsidP="00CC0955">
      <w:pPr>
        <w:spacing w:after="0" w:line="360" w:lineRule="auto"/>
        <w:ind w:firstLine="851"/>
        <w:jc w:val="both"/>
        <w:rPr>
          <w:rFonts w:ascii="Arial" w:hAnsi="Arial" w:cs="Arial"/>
        </w:rPr>
      </w:pPr>
      <w:r w:rsidRPr="00972D04">
        <w:rPr>
          <w:rFonts w:ascii="Arial" w:hAnsi="Arial" w:cs="Arial"/>
        </w:rPr>
        <w:t>As lajes com espessura menor do que 20 centímetros serão compactados preferivelment</w:t>
      </w:r>
      <w:r w:rsidR="005D3D3E" w:rsidRPr="00972D04">
        <w:rPr>
          <w:rFonts w:ascii="Arial" w:hAnsi="Arial" w:cs="Arial"/>
        </w:rPr>
        <w:t>e com vibradores de superfície.</w:t>
      </w:r>
    </w:p>
    <w:p w:rsidR="00175DF3" w:rsidRPr="00972D04" w:rsidRDefault="00175DF3" w:rsidP="007D4BB8">
      <w:pPr>
        <w:spacing w:after="0" w:line="360" w:lineRule="auto"/>
        <w:ind w:firstLine="567"/>
        <w:jc w:val="both"/>
        <w:rPr>
          <w:rFonts w:ascii="Arial" w:hAnsi="Arial" w:cs="Arial"/>
        </w:rPr>
      </w:pPr>
    </w:p>
    <w:p w:rsidR="00AC66F2" w:rsidRPr="00972D04" w:rsidRDefault="00AC66F2" w:rsidP="007D4BB8">
      <w:pPr>
        <w:pStyle w:val="Ttulo2"/>
        <w:numPr>
          <w:ilvl w:val="2"/>
          <w:numId w:val="9"/>
        </w:numPr>
        <w:spacing w:before="120" w:line="360" w:lineRule="auto"/>
        <w:jc w:val="both"/>
        <w:rPr>
          <w:rFonts w:ascii="Arial" w:hAnsi="Arial" w:cs="Arial"/>
          <w:color w:val="auto"/>
          <w:sz w:val="22"/>
          <w:szCs w:val="22"/>
        </w:rPr>
      </w:pPr>
      <w:bookmarkStart w:id="41" w:name="_Toc31266031"/>
      <w:r w:rsidRPr="00972D04">
        <w:rPr>
          <w:rFonts w:ascii="Arial" w:hAnsi="Arial" w:cs="Arial"/>
          <w:color w:val="auto"/>
          <w:sz w:val="22"/>
          <w:szCs w:val="22"/>
        </w:rPr>
        <w:t>CURA DO CONCRETO</w:t>
      </w:r>
      <w:bookmarkEnd w:id="41"/>
    </w:p>
    <w:p w:rsidR="00CC0955" w:rsidRDefault="00CC0955" w:rsidP="007D4BB8">
      <w:pPr>
        <w:spacing w:after="0" w:line="360" w:lineRule="auto"/>
        <w:ind w:firstLine="567"/>
        <w:jc w:val="both"/>
        <w:rPr>
          <w:rFonts w:ascii="Arial" w:hAnsi="Arial" w:cs="Arial"/>
        </w:rPr>
      </w:pPr>
    </w:p>
    <w:p w:rsidR="00AC66F2" w:rsidRPr="00972D04" w:rsidRDefault="00AC66F2" w:rsidP="00CC0955">
      <w:pPr>
        <w:spacing w:after="0" w:line="360" w:lineRule="auto"/>
        <w:ind w:firstLine="851"/>
        <w:jc w:val="both"/>
        <w:rPr>
          <w:rFonts w:ascii="Arial" w:hAnsi="Arial" w:cs="Arial"/>
        </w:rPr>
      </w:pPr>
      <w:r w:rsidRPr="00972D04">
        <w:rPr>
          <w:rFonts w:ascii="Arial" w:hAnsi="Arial" w:cs="Arial"/>
        </w:rPr>
        <w:t xml:space="preserve">A cura será iniciada imediatamente após o endurecimento do concreto, o suficiente para que sua superfície não seja afetada pelo método de cura adotado. Durante o período estabelecido, o concreto será protegido contra a secagem prematura, evitando-se a perda de umidade interna. </w:t>
      </w:r>
    </w:p>
    <w:p w:rsidR="00AC66F2" w:rsidRPr="00972D04" w:rsidRDefault="00AC66F2" w:rsidP="00CC0955">
      <w:pPr>
        <w:spacing w:after="0" w:line="360" w:lineRule="auto"/>
        <w:ind w:firstLine="851"/>
        <w:jc w:val="both"/>
        <w:rPr>
          <w:rFonts w:ascii="Arial" w:hAnsi="Arial" w:cs="Arial"/>
        </w:rPr>
      </w:pPr>
      <w:r w:rsidRPr="00972D04">
        <w:rPr>
          <w:rFonts w:ascii="Arial" w:hAnsi="Arial" w:cs="Arial"/>
        </w:rPr>
        <w:t xml:space="preserve">Para isto será mantido permanentemente umedecido, a uma temperatura o mais constante que for possível, protegendo-o das baixas temperaturas e das ações mecânicas que possam prejudicá-lo. </w:t>
      </w:r>
    </w:p>
    <w:p w:rsidR="00AC66F2" w:rsidRPr="00972D04" w:rsidRDefault="00AC66F2" w:rsidP="00CC0955">
      <w:pPr>
        <w:spacing w:after="0" w:line="360" w:lineRule="auto"/>
        <w:ind w:firstLine="851"/>
        <w:jc w:val="both"/>
        <w:rPr>
          <w:rFonts w:ascii="Arial" w:hAnsi="Arial" w:cs="Arial"/>
        </w:rPr>
      </w:pPr>
      <w:r w:rsidRPr="00972D04">
        <w:rPr>
          <w:rFonts w:ascii="Arial" w:hAnsi="Arial" w:cs="Arial"/>
        </w:rPr>
        <w:lastRenderedPageBreak/>
        <w:t xml:space="preserve">Para os concretos preparados com cimento Portland normal e estruturas de sessões onde a mínima dimensão linear seja de 75 cm ou menor, será estabelecido como período mínimo de cura úmida o de sete (07) dias, contados a partir do momento de colocação do concreto. Durante este período a temperatura do ar em contato com o concreto será igual ou maior a 10°C. Em caso de se empregar cimento de alta resistência inicial, ou com acelerador de resistência previamente autorizado e de efeitos equivalentes, o mencionado período de cura se reduzirá a quatro (04) dias. Excepcionalmente, nas épocas de tempo de calor, a fiscalização poderá aumentar o período de cura, ao </w:t>
      </w:r>
      <w:r w:rsidR="00690315" w:rsidRPr="00972D04">
        <w:rPr>
          <w:rFonts w:ascii="Arial" w:hAnsi="Arial" w:cs="Arial"/>
        </w:rPr>
        <w:t>número</w:t>
      </w:r>
      <w:r w:rsidRPr="00972D04">
        <w:rPr>
          <w:rFonts w:ascii="Arial" w:hAnsi="Arial" w:cs="Arial"/>
        </w:rPr>
        <w:t xml:space="preserve"> de dias indicados para estruturas em contato com meio agressivo. </w:t>
      </w:r>
    </w:p>
    <w:p w:rsidR="00AC66F2" w:rsidRPr="00972D04" w:rsidRDefault="00AC66F2" w:rsidP="00CC0955">
      <w:pPr>
        <w:spacing w:after="0" w:line="360" w:lineRule="auto"/>
        <w:ind w:firstLine="851"/>
        <w:jc w:val="both"/>
        <w:rPr>
          <w:rFonts w:ascii="Arial" w:hAnsi="Arial" w:cs="Arial"/>
        </w:rPr>
      </w:pPr>
      <w:r w:rsidRPr="00972D04">
        <w:rPr>
          <w:rFonts w:ascii="Arial" w:hAnsi="Arial" w:cs="Arial"/>
        </w:rPr>
        <w:t xml:space="preserve">Independentemente do período de cura mínimo, estabelecido no parágrafo anterior, a cura poderá dar-se por terminada; suspendendo-se em consequência as medidas adotadas para manter tanto a temperatura estabelecida com o umedecimento continuo do concreto, quando os corpos de prova que tenham sido mantidos junto aos elementos estruturais que representam e curados nas mesmas condições, indiquem que o concreto tenha adquirido uma resistência média, pelo menos de setenta e cinco por cento (75%) da resistência característica especificada. </w:t>
      </w:r>
    </w:p>
    <w:p w:rsidR="00AC66F2" w:rsidRPr="00972D04" w:rsidRDefault="00AC66F2" w:rsidP="00CC0955">
      <w:pPr>
        <w:spacing w:after="0" w:line="360" w:lineRule="auto"/>
        <w:ind w:firstLine="851"/>
        <w:jc w:val="both"/>
        <w:rPr>
          <w:rFonts w:ascii="Arial" w:hAnsi="Arial" w:cs="Arial"/>
        </w:rPr>
      </w:pPr>
      <w:r w:rsidRPr="00972D04">
        <w:rPr>
          <w:rFonts w:ascii="Arial" w:hAnsi="Arial" w:cs="Arial"/>
        </w:rPr>
        <w:t xml:space="preserve"> Para as estruturas ou parte delas que estejam em contato com um meio agressivo, os períodos de cura estabelecidos acima serão de 10 e 7 dias, respectivamente. Em caso de contato com um meio agressivo, o tempo de cura não poderá ser reduzido em nenhum caso. </w:t>
      </w:r>
    </w:p>
    <w:p w:rsidR="00AC66F2" w:rsidRPr="00972D04" w:rsidRDefault="00AC66F2" w:rsidP="00CC0955">
      <w:pPr>
        <w:spacing w:after="0" w:line="360" w:lineRule="auto"/>
        <w:ind w:firstLine="851"/>
        <w:jc w:val="both"/>
        <w:rPr>
          <w:rFonts w:ascii="Arial" w:hAnsi="Arial" w:cs="Arial"/>
        </w:rPr>
      </w:pPr>
      <w:r w:rsidRPr="00972D04">
        <w:rPr>
          <w:rFonts w:ascii="Arial" w:hAnsi="Arial" w:cs="Arial"/>
        </w:rPr>
        <w:t xml:space="preserve">Durante o período de cura estabelecido, as formas não impermeáveis que permaneçam colocadas, serão mantidas continuamente umedecidas. Se a estrutura for desformada antes de finalizar o período de cura estabelecido, imediatamente após a desforma será aplicado o método de cura adotado. As superfícies de concreto que não estiverem em contato direto com as superfícies internas da forma serão mantidas constantemente umedecidas. </w:t>
      </w:r>
    </w:p>
    <w:p w:rsidR="00AC66F2" w:rsidRPr="00972D04" w:rsidRDefault="00AC66F2" w:rsidP="00CC0955">
      <w:pPr>
        <w:spacing w:after="0" w:line="360" w:lineRule="auto"/>
        <w:ind w:firstLine="851"/>
        <w:jc w:val="both"/>
        <w:rPr>
          <w:rFonts w:ascii="Arial" w:hAnsi="Arial" w:cs="Arial"/>
        </w:rPr>
      </w:pPr>
      <w:r w:rsidRPr="00972D04">
        <w:rPr>
          <w:rFonts w:ascii="Arial" w:hAnsi="Arial" w:cs="Arial"/>
        </w:rPr>
        <w:t>A cura será realizada preferivelmente por umedecimento, poderá também empregar-se vapor e compostos líquidos para a cura do concreto.</w:t>
      </w:r>
    </w:p>
    <w:p w:rsidR="00AC66F2" w:rsidRPr="00972D04" w:rsidRDefault="00AC66F2" w:rsidP="00CC0955">
      <w:pPr>
        <w:spacing w:after="0" w:line="360" w:lineRule="auto"/>
        <w:ind w:firstLine="851"/>
        <w:jc w:val="both"/>
        <w:rPr>
          <w:rFonts w:ascii="Arial" w:hAnsi="Arial" w:cs="Arial"/>
        </w:rPr>
      </w:pPr>
      <w:r w:rsidRPr="00972D04">
        <w:rPr>
          <w:rFonts w:ascii="Arial" w:hAnsi="Arial" w:cs="Arial"/>
        </w:rPr>
        <w:t xml:space="preserve">Quando para acelerar o endurecimento do concreto se empregar o calor, o concreto será mantido permanentemente umedecido. A máxima temperatura de cura não deve exceder 70°C (setenta). Os equipamentos, elementos, instalações e procedimentos a serem empregados deverão ser submetidos à aprovação prévia da supervisora. </w:t>
      </w:r>
    </w:p>
    <w:p w:rsidR="00AC66F2" w:rsidRPr="00972D04" w:rsidRDefault="00AC66F2" w:rsidP="00CC0955">
      <w:pPr>
        <w:spacing w:after="0" w:line="360" w:lineRule="auto"/>
        <w:ind w:firstLine="851"/>
        <w:jc w:val="both"/>
        <w:rPr>
          <w:rFonts w:ascii="Arial" w:hAnsi="Arial" w:cs="Arial"/>
        </w:rPr>
      </w:pPr>
      <w:r w:rsidRPr="00972D04">
        <w:rPr>
          <w:rFonts w:ascii="Arial" w:hAnsi="Arial" w:cs="Arial"/>
        </w:rPr>
        <w:lastRenderedPageBreak/>
        <w:t xml:space="preserve">O ciclo ótimo de cura será determinado experimentalmente antes de sua aplicação na obra. </w:t>
      </w:r>
    </w:p>
    <w:p w:rsidR="00AC66F2" w:rsidRPr="00972D04" w:rsidRDefault="00AC66F2" w:rsidP="00CC0955">
      <w:pPr>
        <w:spacing w:after="0" w:line="360" w:lineRule="auto"/>
        <w:ind w:firstLine="851"/>
        <w:jc w:val="both"/>
        <w:rPr>
          <w:rFonts w:ascii="Arial" w:hAnsi="Arial" w:cs="Arial"/>
        </w:rPr>
      </w:pPr>
      <w:r w:rsidRPr="00972D04">
        <w:rPr>
          <w:rFonts w:ascii="Arial" w:hAnsi="Arial" w:cs="Arial"/>
        </w:rPr>
        <w:t xml:space="preserve">Para o caso de cura por umedecimento será levado em conta que o concreto será mantido permanentemente umedecido durante o período de cura estabelecido, mediante rega com água que cumpra as condições estabelecidas no item Materiais, destas Especificações. A água empregada não deverá manchar nem descorar as superfícies da estrutura. </w:t>
      </w:r>
    </w:p>
    <w:p w:rsidR="00AC66F2" w:rsidRPr="00972D04" w:rsidRDefault="00AC66F2" w:rsidP="00CC0955">
      <w:pPr>
        <w:spacing w:after="0" w:line="360" w:lineRule="auto"/>
        <w:ind w:firstLine="851"/>
        <w:jc w:val="both"/>
        <w:rPr>
          <w:rFonts w:ascii="Arial" w:hAnsi="Arial" w:cs="Arial"/>
        </w:rPr>
      </w:pPr>
      <w:r w:rsidRPr="00972D04">
        <w:rPr>
          <w:rFonts w:ascii="Arial" w:hAnsi="Arial" w:cs="Arial"/>
        </w:rPr>
        <w:t xml:space="preserve">A água poderá ser aplicada diretamente sobre a superfície do concreto ou sobre tela de juta, tela de algodão, manto de areia ou materiais similares em contato direto com a superfície da estrutura, que sejam capazes de reter a umidade durante o tempo estabelecido. </w:t>
      </w:r>
    </w:p>
    <w:p w:rsidR="00AC66F2" w:rsidRPr="00972D04" w:rsidRDefault="00AC66F2" w:rsidP="00CC0955">
      <w:pPr>
        <w:spacing w:after="0" w:line="360" w:lineRule="auto"/>
        <w:ind w:firstLine="851"/>
        <w:jc w:val="both"/>
        <w:rPr>
          <w:rFonts w:ascii="Arial" w:hAnsi="Arial" w:cs="Arial"/>
        </w:rPr>
      </w:pPr>
      <w:r w:rsidRPr="00972D04">
        <w:rPr>
          <w:rFonts w:ascii="Arial" w:hAnsi="Arial" w:cs="Arial"/>
        </w:rPr>
        <w:t xml:space="preserve">Ao se finalizar a cura, se procederá a eliminação de toda a sobra de material empregado, com o fim indicado anteriormente. </w:t>
      </w:r>
    </w:p>
    <w:p w:rsidR="00AC66F2" w:rsidRPr="00972D04" w:rsidRDefault="00AC66F2" w:rsidP="00CC0955">
      <w:pPr>
        <w:spacing w:after="0" w:line="360" w:lineRule="auto"/>
        <w:ind w:firstLine="851"/>
        <w:jc w:val="both"/>
        <w:rPr>
          <w:rFonts w:ascii="Arial" w:hAnsi="Arial" w:cs="Arial"/>
        </w:rPr>
      </w:pPr>
      <w:r w:rsidRPr="00972D04">
        <w:rPr>
          <w:rFonts w:ascii="Arial" w:hAnsi="Arial" w:cs="Arial"/>
        </w:rPr>
        <w:t xml:space="preserve">Para o emprego de compostos líquidos, para a formação de membranas de cura, serão cumpridas as seguintes exigências: </w:t>
      </w:r>
    </w:p>
    <w:p w:rsidR="00AC66F2" w:rsidRPr="00972D04" w:rsidRDefault="00AC66F2" w:rsidP="00CC0955">
      <w:pPr>
        <w:spacing w:after="0" w:line="360" w:lineRule="auto"/>
        <w:ind w:firstLine="851"/>
        <w:jc w:val="both"/>
        <w:rPr>
          <w:rFonts w:ascii="Arial" w:hAnsi="Arial" w:cs="Arial"/>
        </w:rPr>
      </w:pPr>
      <w:r w:rsidRPr="00972D04">
        <w:rPr>
          <w:rFonts w:ascii="Arial" w:hAnsi="Arial" w:cs="Arial"/>
        </w:rPr>
        <w:t xml:space="preserve">O composto líquido será opaco e de cor branca e cumprirá as condições que se estabelecem nestas Especificações; </w:t>
      </w:r>
    </w:p>
    <w:p w:rsidR="00AC66F2" w:rsidRPr="00972D04" w:rsidRDefault="00AC66F2" w:rsidP="00CC0955">
      <w:pPr>
        <w:spacing w:after="0" w:line="360" w:lineRule="auto"/>
        <w:ind w:firstLine="851"/>
        <w:jc w:val="both"/>
        <w:rPr>
          <w:rFonts w:ascii="Arial" w:hAnsi="Arial" w:cs="Arial"/>
        </w:rPr>
      </w:pPr>
      <w:r w:rsidRPr="00972D04">
        <w:rPr>
          <w:rFonts w:ascii="Arial" w:hAnsi="Arial" w:cs="Arial"/>
        </w:rPr>
        <w:t xml:space="preserve">O produto será entregue na obra pronto para seu emprego. Em nenhum caso será diluído nem alterado na obra. No momento de sua aplicação estará perfeitamente misturado, com o pigmento uniformemente dispersado no veículo; </w:t>
      </w:r>
    </w:p>
    <w:p w:rsidR="00AC66F2" w:rsidRPr="00972D04" w:rsidRDefault="00AC66F2" w:rsidP="00CC0955">
      <w:pPr>
        <w:spacing w:after="0" w:line="360" w:lineRule="auto"/>
        <w:ind w:firstLine="851"/>
        <w:jc w:val="both"/>
        <w:rPr>
          <w:rFonts w:ascii="Arial" w:hAnsi="Arial" w:cs="Arial"/>
        </w:rPr>
      </w:pPr>
      <w:r w:rsidRPr="00972D04">
        <w:rPr>
          <w:rFonts w:ascii="Arial" w:hAnsi="Arial" w:cs="Arial"/>
        </w:rPr>
        <w:t xml:space="preserve">Quando o produto tiver que ser aplicado com baixas temperaturas e sua viscosidade forem demasiadamente elevadas para um espalhamento satisfatório, deverá ser aquecido em banho-maria, sem que o produto supere a temperatura de 35°C; </w:t>
      </w:r>
    </w:p>
    <w:p w:rsidR="00AC66F2" w:rsidRPr="00972D04" w:rsidRDefault="00AC66F2" w:rsidP="00CC0955">
      <w:pPr>
        <w:spacing w:after="0" w:line="360" w:lineRule="auto"/>
        <w:ind w:firstLine="851"/>
        <w:jc w:val="both"/>
        <w:rPr>
          <w:rFonts w:ascii="Arial" w:hAnsi="Arial" w:cs="Arial"/>
        </w:rPr>
      </w:pPr>
      <w:r w:rsidRPr="00972D04">
        <w:rPr>
          <w:rFonts w:ascii="Arial" w:hAnsi="Arial" w:cs="Arial"/>
        </w:rPr>
        <w:t xml:space="preserve">Imediatamente após haver desaparecido a película brilhante de água superficial e enquanto a mesma encontrar-se úmida, o composto será aplicado; </w:t>
      </w:r>
    </w:p>
    <w:p w:rsidR="00AC66F2" w:rsidRPr="00972D04" w:rsidRDefault="00AC66F2" w:rsidP="00CC0955">
      <w:pPr>
        <w:spacing w:after="0" w:line="360" w:lineRule="auto"/>
        <w:ind w:firstLine="851"/>
        <w:jc w:val="both"/>
        <w:rPr>
          <w:rFonts w:ascii="Arial" w:hAnsi="Arial" w:cs="Arial"/>
        </w:rPr>
      </w:pPr>
      <w:r w:rsidRPr="00972D04">
        <w:rPr>
          <w:rFonts w:ascii="Arial" w:hAnsi="Arial" w:cs="Arial"/>
        </w:rPr>
        <w:t xml:space="preserve">O produto será aplicado uniformemente sobre as superfícies, tendo especial cuidado em obter uma película contínua, livre de defeitos e perfurações; </w:t>
      </w:r>
    </w:p>
    <w:p w:rsidR="00AC66F2" w:rsidRPr="00972D04" w:rsidRDefault="00AC66F2" w:rsidP="00CC0955">
      <w:pPr>
        <w:spacing w:after="0" w:line="360" w:lineRule="auto"/>
        <w:ind w:firstLine="851"/>
        <w:jc w:val="both"/>
        <w:rPr>
          <w:rFonts w:ascii="Arial" w:hAnsi="Arial" w:cs="Arial"/>
        </w:rPr>
      </w:pPr>
      <w:r w:rsidRPr="00972D04">
        <w:rPr>
          <w:rFonts w:ascii="Arial" w:hAnsi="Arial" w:cs="Arial"/>
        </w:rPr>
        <w:t xml:space="preserve">Será prestada especial atenção para assegurar um fechamento dos vértices, arestas e zonas rugosas das superfícies; </w:t>
      </w:r>
    </w:p>
    <w:p w:rsidR="00AC66F2" w:rsidRPr="00972D04" w:rsidRDefault="00AC66F2" w:rsidP="00CC0955">
      <w:pPr>
        <w:spacing w:after="0" w:line="360" w:lineRule="auto"/>
        <w:ind w:firstLine="851"/>
        <w:jc w:val="both"/>
        <w:rPr>
          <w:rFonts w:ascii="Arial" w:hAnsi="Arial" w:cs="Arial"/>
        </w:rPr>
      </w:pPr>
      <w:r w:rsidRPr="00972D04">
        <w:rPr>
          <w:rFonts w:ascii="Arial" w:hAnsi="Arial" w:cs="Arial"/>
        </w:rPr>
        <w:t xml:space="preserve">O composto será pulverizado em duas camadas, colocadas uma imediatamente depois da outra. A operação se realizara mediante um equipamento pulverizador adequado, de acionamento pneumático, elétrico ou mecânico, provido de um tanque de pressão e de um agitador continuo do conteúdo. A pulverização será realizada com todo cuidado; </w:t>
      </w:r>
    </w:p>
    <w:p w:rsidR="00AC66F2" w:rsidRPr="00972D04" w:rsidRDefault="00AC66F2" w:rsidP="00CC0955">
      <w:pPr>
        <w:spacing w:after="0" w:line="360" w:lineRule="auto"/>
        <w:ind w:firstLine="851"/>
        <w:jc w:val="both"/>
        <w:rPr>
          <w:rFonts w:ascii="Arial" w:hAnsi="Arial" w:cs="Arial"/>
        </w:rPr>
      </w:pPr>
      <w:r w:rsidRPr="00972D04">
        <w:rPr>
          <w:rFonts w:ascii="Arial" w:hAnsi="Arial" w:cs="Arial"/>
        </w:rPr>
        <w:lastRenderedPageBreak/>
        <w:t xml:space="preserve">O produto será aplicado à razão de 200 a 270 cm³ por metro quadrado, de acordo com a capacidade de impermeabilização demonstrada nos ensaios de retenção de água e as condições climáticas do momento de sua aplicação. </w:t>
      </w:r>
    </w:p>
    <w:p w:rsidR="00AC66F2" w:rsidRPr="00972D04" w:rsidRDefault="00AC66F2" w:rsidP="00CC0955">
      <w:pPr>
        <w:spacing w:after="0" w:line="360" w:lineRule="auto"/>
        <w:ind w:firstLine="851"/>
        <w:jc w:val="both"/>
        <w:rPr>
          <w:rFonts w:ascii="Arial" w:hAnsi="Arial" w:cs="Arial"/>
        </w:rPr>
      </w:pPr>
      <w:r w:rsidRPr="00972D04">
        <w:rPr>
          <w:rFonts w:ascii="Arial" w:hAnsi="Arial" w:cs="Arial"/>
        </w:rPr>
        <w:t xml:space="preserve">As superfícies cobertas com o composto receberão a máxima proteção durante o período de cura estabelecido, com o fim de evitar sua ruptura ou destruição. Se chover imediatamente após a aplicação e antes que o composto tenha secado suficientemente para resistir a danos, ou se a membrana resultar prejudicada por qualquer causa antes do termino do período de cura, se procedera à cobertura imediata e novamente na forma e com a quantidade de composto especificada; </w:t>
      </w:r>
    </w:p>
    <w:p w:rsidR="00AC66F2" w:rsidRPr="00972D04" w:rsidRDefault="00AC66F2" w:rsidP="00CC0955">
      <w:pPr>
        <w:spacing w:after="0" w:line="360" w:lineRule="auto"/>
        <w:ind w:firstLine="851"/>
        <w:jc w:val="both"/>
        <w:rPr>
          <w:rFonts w:ascii="Arial" w:hAnsi="Arial" w:cs="Arial"/>
        </w:rPr>
      </w:pPr>
      <w:r w:rsidRPr="00972D04">
        <w:rPr>
          <w:rFonts w:ascii="Arial" w:hAnsi="Arial" w:cs="Arial"/>
        </w:rPr>
        <w:t>Não será permitida a passagem de equipamentos, veículos, nem pedestres sobre a membrana, salvo em zonas restritivas, devidamente protegidas, para evitar su</w:t>
      </w:r>
      <w:r w:rsidR="00D17DCC" w:rsidRPr="00972D04">
        <w:rPr>
          <w:rFonts w:ascii="Arial" w:hAnsi="Arial" w:cs="Arial"/>
        </w:rPr>
        <w:t>a ruptura. A proteção consistirá</w:t>
      </w:r>
      <w:r w:rsidRPr="00972D04">
        <w:rPr>
          <w:rFonts w:ascii="Arial" w:hAnsi="Arial" w:cs="Arial"/>
        </w:rPr>
        <w:t xml:space="preserve"> em não menos de cinco (5) centímetros de solo ou de outro cobrimento adequado que impeça a destruição da capa com o transito. Este cobrimento ou proteção não será aplicada até que a membrana não esteja completamente seca, e será eliminado por métodos adequados, uma vez finalizado o período de cura; </w:t>
      </w:r>
    </w:p>
    <w:p w:rsidR="00AC66F2" w:rsidRPr="00972D04" w:rsidRDefault="00AC66F2" w:rsidP="00CC0955">
      <w:pPr>
        <w:spacing w:after="0" w:line="360" w:lineRule="auto"/>
        <w:ind w:firstLine="851"/>
        <w:jc w:val="both"/>
        <w:rPr>
          <w:rFonts w:ascii="Arial" w:hAnsi="Arial" w:cs="Arial"/>
        </w:rPr>
      </w:pPr>
      <w:r w:rsidRPr="00972D04">
        <w:rPr>
          <w:rFonts w:ascii="Arial" w:hAnsi="Arial" w:cs="Arial"/>
        </w:rPr>
        <w:t xml:space="preserve">Quando a temperatura do ar for maior de 30°C a CONTRATADA completará a cura da membrana, mediante orvalhar com água em forma de nevoa, que se aplicará sobre a película, tão pronto se tenha produzido a secagem da mesma. Em caso de se empregar um composto betuminoso, o orvalhar será aplicado quando a temperatura do ar for 25°C ou maior, devendo neste caso atentar-se para a precaução que se indica. O orvalhar com água será mantido permanentemente até que a temperatura do ar seja menor que a indicada em cada um dos casos tratados no presente inciso; </w:t>
      </w:r>
    </w:p>
    <w:p w:rsidR="00AC66F2" w:rsidRPr="00972D04" w:rsidRDefault="00AC66F2" w:rsidP="00CC0955">
      <w:pPr>
        <w:spacing w:after="0" w:line="360" w:lineRule="auto"/>
        <w:ind w:firstLine="851"/>
        <w:jc w:val="both"/>
        <w:rPr>
          <w:rFonts w:ascii="Arial" w:hAnsi="Arial" w:cs="Arial"/>
        </w:rPr>
      </w:pPr>
      <w:r w:rsidRPr="00972D04">
        <w:rPr>
          <w:rFonts w:ascii="Arial" w:hAnsi="Arial" w:cs="Arial"/>
        </w:rPr>
        <w:t xml:space="preserve">O presente método de cura não será aplicado nas superfícies que posteriormente devem aderir ao concreto fresco, ou que devam ser cobertos com argamassa; salvo nos casos em que a superfície sobre a qual tenha aplicado a membrana seja tratada, na forma especificada para as juntas de construção, eliminando total mente da superfície o composto aplicado; </w:t>
      </w:r>
    </w:p>
    <w:p w:rsidR="006A3675" w:rsidRPr="00972D04" w:rsidRDefault="00AC66F2" w:rsidP="00CC0955">
      <w:pPr>
        <w:spacing w:after="0" w:line="360" w:lineRule="auto"/>
        <w:ind w:firstLine="851"/>
        <w:jc w:val="both"/>
        <w:rPr>
          <w:rFonts w:ascii="Arial" w:hAnsi="Arial" w:cs="Arial"/>
        </w:rPr>
      </w:pPr>
      <w:r w:rsidRPr="00972D04">
        <w:rPr>
          <w:rFonts w:ascii="Arial" w:hAnsi="Arial" w:cs="Arial"/>
        </w:rPr>
        <w:t xml:space="preserve">O emprego de compostos líquidos que constituem membranas da cura não exime do umedecimento contínuo das formas não impermeáveis que sejam colocadas durante o período de cura. </w:t>
      </w:r>
    </w:p>
    <w:p w:rsidR="006A3675" w:rsidRPr="00972D04" w:rsidRDefault="006A3675" w:rsidP="007D4BB8">
      <w:pPr>
        <w:spacing w:after="0" w:line="360" w:lineRule="auto"/>
        <w:ind w:firstLine="567"/>
        <w:jc w:val="both"/>
        <w:rPr>
          <w:rFonts w:ascii="Arial" w:hAnsi="Arial" w:cs="Arial"/>
        </w:rPr>
      </w:pPr>
    </w:p>
    <w:p w:rsidR="000A2D94" w:rsidRPr="00651677" w:rsidRDefault="000A2D94" w:rsidP="007D4BB8">
      <w:pPr>
        <w:pStyle w:val="Ttulo1"/>
        <w:numPr>
          <w:ilvl w:val="0"/>
          <w:numId w:val="9"/>
        </w:numPr>
        <w:spacing w:before="120" w:after="120" w:line="360" w:lineRule="auto"/>
        <w:jc w:val="both"/>
        <w:rPr>
          <w:rFonts w:ascii="Arial" w:hAnsi="Arial" w:cs="Arial"/>
          <w:color w:val="auto"/>
          <w:sz w:val="22"/>
          <w:szCs w:val="22"/>
        </w:rPr>
      </w:pPr>
      <w:bookmarkStart w:id="42" w:name="_Toc31266032"/>
      <w:r w:rsidRPr="00972D04">
        <w:rPr>
          <w:rFonts w:ascii="Arial" w:hAnsi="Arial" w:cs="Arial"/>
          <w:color w:val="auto"/>
          <w:sz w:val="22"/>
          <w:szCs w:val="22"/>
        </w:rPr>
        <w:lastRenderedPageBreak/>
        <w:t>ALVENARIA E FECHAMENTO</w:t>
      </w:r>
      <w:bookmarkEnd w:id="42"/>
    </w:p>
    <w:p w:rsidR="00CC0955" w:rsidRPr="00CC0955" w:rsidRDefault="000A2D94" w:rsidP="00CC0955">
      <w:pPr>
        <w:pStyle w:val="Ttulo2"/>
        <w:numPr>
          <w:ilvl w:val="2"/>
          <w:numId w:val="9"/>
        </w:numPr>
        <w:spacing w:before="120" w:line="360" w:lineRule="auto"/>
        <w:jc w:val="both"/>
        <w:rPr>
          <w:rFonts w:ascii="Arial" w:hAnsi="Arial" w:cs="Arial"/>
          <w:color w:val="auto"/>
          <w:sz w:val="22"/>
          <w:szCs w:val="22"/>
        </w:rPr>
      </w:pPr>
      <w:bookmarkStart w:id="43" w:name="_Toc3280652"/>
      <w:bookmarkStart w:id="44" w:name="_Toc31266033"/>
      <w:r w:rsidRPr="00972D04">
        <w:rPr>
          <w:rFonts w:ascii="Arial" w:hAnsi="Arial" w:cs="Arial"/>
          <w:color w:val="auto"/>
          <w:sz w:val="22"/>
          <w:szCs w:val="22"/>
        </w:rPr>
        <w:t>DISPOSIÇÕES GERAIS</w:t>
      </w:r>
      <w:bookmarkEnd w:id="43"/>
      <w:bookmarkEnd w:id="44"/>
    </w:p>
    <w:p w:rsidR="000A2D94" w:rsidRPr="00972D04" w:rsidRDefault="000A2D94" w:rsidP="00CC0955">
      <w:pPr>
        <w:spacing w:after="0" w:line="360" w:lineRule="auto"/>
        <w:ind w:firstLine="851"/>
        <w:jc w:val="both"/>
        <w:rPr>
          <w:rFonts w:ascii="Arial" w:hAnsi="Arial" w:cs="Arial"/>
        </w:rPr>
      </w:pPr>
      <w:r w:rsidRPr="00972D04">
        <w:rPr>
          <w:rFonts w:ascii="Arial" w:hAnsi="Arial" w:cs="Arial"/>
        </w:rPr>
        <w:t>O preparo de argamassas (cimento/cal/areia) deverá ser executado, em geral mecanicamente, devendo durar, no mínimo, 90 segundos a partir do momento em que todos os componentes forem lançados na Betoneira ou no misturador. O amassamento poderá ser manual quando a quantidade de argamassa o justificar, ou quando ela contiver cal em pasta.</w:t>
      </w:r>
    </w:p>
    <w:p w:rsidR="000A2D94" w:rsidRPr="00972D04" w:rsidRDefault="000A2D94" w:rsidP="00CC0955">
      <w:pPr>
        <w:spacing w:after="0" w:line="360" w:lineRule="auto"/>
        <w:ind w:firstLine="851"/>
        <w:jc w:val="both"/>
        <w:rPr>
          <w:rFonts w:ascii="Arial" w:hAnsi="Arial" w:cs="Arial"/>
        </w:rPr>
      </w:pPr>
      <w:r w:rsidRPr="00972D04">
        <w:rPr>
          <w:rFonts w:ascii="Arial" w:hAnsi="Arial" w:cs="Arial"/>
        </w:rPr>
        <w:t>O Amassamento manual será feito em área coberta, sobre estrado de superfície plana, limpa e impermeável.</w:t>
      </w:r>
    </w:p>
    <w:p w:rsidR="000A2D94" w:rsidRPr="00972D04" w:rsidRDefault="000A2D94" w:rsidP="00CC0955">
      <w:pPr>
        <w:spacing w:after="0" w:line="360" w:lineRule="auto"/>
        <w:ind w:firstLine="851"/>
        <w:jc w:val="both"/>
        <w:rPr>
          <w:rFonts w:ascii="Arial" w:hAnsi="Arial" w:cs="Arial"/>
        </w:rPr>
      </w:pPr>
      <w:r w:rsidRPr="00972D04">
        <w:rPr>
          <w:rFonts w:ascii="Arial" w:hAnsi="Arial" w:cs="Arial"/>
        </w:rPr>
        <w:t>Deverão ser preparadas as quantidades na medida das necessidades dos serviços para uso diário, não podendo ser empregada argamassa endurecida antes do início do seu uso.</w:t>
      </w:r>
    </w:p>
    <w:p w:rsidR="000A2D94" w:rsidRPr="00972D04" w:rsidRDefault="000A2D94" w:rsidP="00CC0955">
      <w:pPr>
        <w:spacing w:after="0" w:line="360" w:lineRule="auto"/>
        <w:ind w:firstLine="851"/>
        <w:jc w:val="both"/>
        <w:rPr>
          <w:rFonts w:ascii="Arial" w:hAnsi="Arial" w:cs="Arial"/>
        </w:rPr>
      </w:pPr>
      <w:r w:rsidRPr="00972D04">
        <w:rPr>
          <w:rFonts w:ascii="Arial" w:hAnsi="Arial" w:cs="Arial"/>
        </w:rPr>
        <w:t xml:space="preserve">Não poderá ser usada argamassa retirada ou caída das alvenarias, e será proibida a </w:t>
      </w:r>
      <w:r w:rsidR="00651677" w:rsidRPr="00651677">
        <w:rPr>
          <w:rFonts w:ascii="Arial" w:hAnsi="Arial" w:cs="Arial"/>
        </w:rPr>
        <w:t>reoperação da mesma</w:t>
      </w:r>
      <w:r w:rsidRPr="00972D04">
        <w:rPr>
          <w:rFonts w:ascii="Arial" w:hAnsi="Arial" w:cs="Arial"/>
        </w:rPr>
        <w:t xml:space="preserve"> previamente endurecida. A areia usada na argamassa deverá ser quartzosa, isenta de argila, gravetos, mica, impurezas orgânicas etc.</w:t>
      </w:r>
    </w:p>
    <w:p w:rsidR="006D62BB" w:rsidRPr="00972D04" w:rsidRDefault="006D62BB" w:rsidP="007D4BB8">
      <w:pPr>
        <w:spacing w:after="0" w:line="360" w:lineRule="auto"/>
        <w:ind w:firstLine="567"/>
        <w:jc w:val="both"/>
        <w:rPr>
          <w:rFonts w:ascii="Arial" w:hAnsi="Arial" w:cs="Arial"/>
        </w:rPr>
      </w:pPr>
    </w:p>
    <w:p w:rsidR="000A2D94" w:rsidRPr="00972D04" w:rsidRDefault="000A2D94" w:rsidP="007D4BB8">
      <w:pPr>
        <w:pStyle w:val="Ttulo2"/>
        <w:numPr>
          <w:ilvl w:val="2"/>
          <w:numId w:val="9"/>
        </w:numPr>
        <w:spacing w:before="120" w:line="360" w:lineRule="auto"/>
        <w:jc w:val="both"/>
        <w:rPr>
          <w:rFonts w:ascii="Arial" w:hAnsi="Arial" w:cs="Arial"/>
          <w:color w:val="auto"/>
          <w:sz w:val="22"/>
          <w:szCs w:val="22"/>
        </w:rPr>
      </w:pPr>
      <w:bookmarkStart w:id="45" w:name="_Toc3280653"/>
      <w:bookmarkStart w:id="46" w:name="_Toc31266034"/>
      <w:r w:rsidRPr="00972D04">
        <w:rPr>
          <w:rFonts w:ascii="Arial" w:hAnsi="Arial" w:cs="Arial"/>
          <w:color w:val="auto"/>
          <w:sz w:val="22"/>
          <w:szCs w:val="22"/>
        </w:rPr>
        <w:t>TIJOLO CERÂMICO FURADO</w:t>
      </w:r>
      <w:bookmarkEnd w:id="45"/>
      <w:bookmarkEnd w:id="46"/>
    </w:p>
    <w:p w:rsidR="000A2D94" w:rsidRPr="00972D04" w:rsidRDefault="000A2D94" w:rsidP="00CC0955">
      <w:pPr>
        <w:spacing w:after="0" w:line="360" w:lineRule="auto"/>
        <w:ind w:firstLine="851"/>
        <w:jc w:val="both"/>
        <w:rPr>
          <w:rFonts w:ascii="Arial" w:hAnsi="Arial" w:cs="Arial"/>
        </w:rPr>
      </w:pPr>
      <w:r w:rsidRPr="00972D04">
        <w:rPr>
          <w:rFonts w:ascii="Arial" w:hAnsi="Arial" w:cs="Arial"/>
        </w:rPr>
        <w:t>Define a sistemática a ser adotada na execução de paredes de alvenaria mediante uso de tijolo cerâmico furado.</w:t>
      </w:r>
    </w:p>
    <w:p w:rsidR="000A2D94" w:rsidRPr="00972D04" w:rsidRDefault="000A2D94" w:rsidP="00CC0955">
      <w:pPr>
        <w:spacing w:after="0" w:line="360" w:lineRule="auto"/>
        <w:ind w:firstLine="851"/>
        <w:jc w:val="both"/>
        <w:rPr>
          <w:rFonts w:ascii="Arial" w:hAnsi="Arial" w:cs="Arial"/>
        </w:rPr>
      </w:pPr>
      <w:r w:rsidRPr="00972D04">
        <w:rPr>
          <w:rFonts w:ascii="Arial" w:hAnsi="Arial" w:cs="Arial"/>
        </w:rPr>
        <w:t>A alvenaria será executa</w:t>
      </w:r>
      <w:r w:rsidR="00D33942" w:rsidRPr="00972D04">
        <w:rPr>
          <w:rFonts w:ascii="Arial" w:hAnsi="Arial" w:cs="Arial"/>
        </w:rPr>
        <w:t>da com tijolos cerâmicos, normat</w:t>
      </w:r>
      <w:r w:rsidRPr="00972D04">
        <w:rPr>
          <w:rFonts w:ascii="Arial" w:hAnsi="Arial" w:cs="Arial"/>
        </w:rPr>
        <w:t>izados, de boa qualidade, assentados a chato, com argamassa de cimento, cal hidratada e areia no traço 1:2: 8 ou preferencialmente com argamassa industrializada.</w:t>
      </w:r>
    </w:p>
    <w:p w:rsidR="000A2D94" w:rsidRPr="00972D04" w:rsidRDefault="000A2D94" w:rsidP="00CC0955">
      <w:pPr>
        <w:spacing w:after="0" w:line="360" w:lineRule="auto"/>
        <w:ind w:firstLine="851"/>
        <w:jc w:val="both"/>
        <w:rPr>
          <w:rFonts w:ascii="Arial" w:hAnsi="Arial" w:cs="Arial"/>
        </w:rPr>
      </w:pPr>
      <w:r w:rsidRPr="00972D04">
        <w:rPr>
          <w:rFonts w:ascii="Arial" w:hAnsi="Arial" w:cs="Arial"/>
        </w:rPr>
        <w:t>As paredes deverão ter espessura acabada de 15 cm, exceto na área da autoclave e da casa de gás, onde a alvenaria deve ser dobrada e possuir espessura final de aproximadamente 24 cm.</w:t>
      </w:r>
    </w:p>
    <w:p w:rsidR="000A2D94" w:rsidRPr="00972D04" w:rsidRDefault="000A2D94" w:rsidP="00CC0955">
      <w:pPr>
        <w:spacing w:after="0" w:line="360" w:lineRule="auto"/>
        <w:ind w:firstLine="851"/>
        <w:jc w:val="both"/>
        <w:rPr>
          <w:rFonts w:ascii="Arial" w:hAnsi="Arial" w:cs="Arial"/>
        </w:rPr>
      </w:pPr>
      <w:r w:rsidRPr="00972D04">
        <w:rPr>
          <w:rFonts w:ascii="Arial" w:hAnsi="Arial" w:cs="Arial"/>
        </w:rPr>
        <w:t>Os tijolos deverão ser molhados antes do assentamento para evitar ressecamento e modificações da argamassa.</w:t>
      </w:r>
    </w:p>
    <w:p w:rsidR="000A2D94" w:rsidRPr="00972D04" w:rsidRDefault="000A2D94" w:rsidP="00CC0955">
      <w:pPr>
        <w:spacing w:after="0" w:line="360" w:lineRule="auto"/>
        <w:ind w:firstLine="851"/>
        <w:jc w:val="both"/>
        <w:rPr>
          <w:rFonts w:ascii="Arial" w:hAnsi="Arial" w:cs="Arial"/>
        </w:rPr>
      </w:pPr>
      <w:r w:rsidRPr="00972D04">
        <w:rPr>
          <w:rFonts w:ascii="Arial" w:hAnsi="Arial" w:cs="Arial"/>
        </w:rPr>
        <w:t>Toda superfície de concreto que ficar em contato com alvenaria de tijolos deve ser previamente chapiscada com argamassa de cimento e areia grossa, amolentada com composto adesivo a base de PVA, bem como deverão ser previstas esperas de ferro nos pilares para travamento das alvenarias.</w:t>
      </w:r>
    </w:p>
    <w:p w:rsidR="000A2D94" w:rsidRPr="00972D04" w:rsidRDefault="000A2D94" w:rsidP="00CC0955">
      <w:pPr>
        <w:spacing w:after="0" w:line="360" w:lineRule="auto"/>
        <w:ind w:firstLine="851"/>
        <w:jc w:val="both"/>
        <w:rPr>
          <w:rFonts w:ascii="Arial" w:hAnsi="Arial" w:cs="Arial"/>
        </w:rPr>
      </w:pPr>
      <w:r w:rsidRPr="00972D04">
        <w:rPr>
          <w:rFonts w:ascii="Arial" w:hAnsi="Arial" w:cs="Arial"/>
        </w:rPr>
        <w:lastRenderedPageBreak/>
        <w:t>Os vãos destinados a esquadrias deverão ter suas medidas respeitadas de acordo com o projeto arquitetônico, para que as esquadrias mantenham suas dimensões de projeto.</w:t>
      </w:r>
    </w:p>
    <w:p w:rsidR="000A2D94" w:rsidRPr="00972D04" w:rsidRDefault="000A2D94" w:rsidP="00CC0955">
      <w:pPr>
        <w:spacing w:after="0" w:line="360" w:lineRule="auto"/>
        <w:ind w:firstLine="851"/>
        <w:jc w:val="both"/>
        <w:rPr>
          <w:rFonts w:ascii="Arial" w:hAnsi="Arial" w:cs="Arial"/>
        </w:rPr>
      </w:pPr>
      <w:r w:rsidRPr="00972D04">
        <w:rPr>
          <w:rFonts w:ascii="Arial" w:hAnsi="Arial" w:cs="Arial"/>
        </w:rPr>
        <w:t>Todas as tubulações elétricas e hidráulicas devem ser executadas e testadas antes da aplicação do reboco.</w:t>
      </w:r>
    </w:p>
    <w:p w:rsidR="000A2D94" w:rsidRPr="00972D04" w:rsidRDefault="000A2D94" w:rsidP="00CC0955">
      <w:pPr>
        <w:spacing w:after="0" w:line="360" w:lineRule="auto"/>
        <w:ind w:firstLine="851"/>
        <w:jc w:val="both"/>
        <w:rPr>
          <w:rFonts w:ascii="Arial" w:hAnsi="Arial" w:cs="Arial"/>
        </w:rPr>
      </w:pPr>
      <w:r w:rsidRPr="00972D04">
        <w:rPr>
          <w:rFonts w:ascii="Arial" w:hAnsi="Arial" w:cs="Arial"/>
        </w:rPr>
        <w:t>As juntas deverão ter no máximo 15 mm de espessura e, é vedada a colocação de tijolos com os furos no sentido transversal às paredes.</w:t>
      </w:r>
    </w:p>
    <w:p w:rsidR="000A2D94" w:rsidRPr="00972D04" w:rsidRDefault="000A2D94" w:rsidP="00CC0955">
      <w:pPr>
        <w:spacing w:after="0" w:line="360" w:lineRule="auto"/>
        <w:ind w:firstLine="851"/>
        <w:jc w:val="both"/>
        <w:rPr>
          <w:rFonts w:ascii="Arial" w:hAnsi="Arial" w:cs="Arial"/>
        </w:rPr>
      </w:pPr>
      <w:r w:rsidRPr="00972D04">
        <w:rPr>
          <w:rFonts w:ascii="Arial" w:hAnsi="Arial" w:cs="Arial"/>
        </w:rPr>
        <w:t>O encunhamento da alvenaria será feito com argamassa de cimento, cal e areia ou com argamassa industrializada.</w:t>
      </w:r>
    </w:p>
    <w:p w:rsidR="000A2D94" w:rsidRPr="00972D04" w:rsidRDefault="000A2D94" w:rsidP="00CC0955">
      <w:pPr>
        <w:spacing w:after="0" w:line="360" w:lineRule="auto"/>
        <w:ind w:firstLine="851"/>
        <w:jc w:val="both"/>
        <w:rPr>
          <w:rFonts w:ascii="Arial" w:hAnsi="Arial" w:cs="Arial"/>
        </w:rPr>
      </w:pPr>
      <w:r w:rsidRPr="00972D04">
        <w:rPr>
          <w:rFonts w:ascii="Arial" w:hAnsi="Arial" w:cs="Arial"/>
        </w:rPr>
        <w:t>Sobre todas as paredes e/ou muros, onde não houver previsão de viga armada, deverá ser executada cinta de concreto armado, com 15 cm de espessura, para apoio da laje ou para terminação da alvenaria.</w:t>
      </w:r>
    </w:p>
    <w:p w:rsidR="00D33942" w:rsidRPr="00972D04" w:rsidRDefault="00D33942" w:rsidP="007D4BB8">
      <w:pPr>
        <w:spacing w:after="0" w:line="360" w:lineRule="auto"/>
        <w:ind w:firstLine="567"/>
        <w:jc w:val="both"/>
        <w:rPr>
          <w:rFonts w:ascii="Arial" w:hAnsi="Arial" w:cs="Arial"/>
        </w:rPr>
      </w:pPr>
    </w:p>
    <w:p w:rsidR="000A2D94" w:rsidRPr="00972D04" w:rsidRDefault="000A2D94" w:rsidP="007D4BB8">
      <w:pPr>
        <w:jc w:val="both"/>
        <w:rPr>
          <w:rFonts w:ascii="Arial" w:hAnsi="Arial" w:cs="Arial"/>
        </w:rPr>
      </w:pPr>
      <w:bookmarkStart w:id="47" w:name="_Toc3280654"/>
      <w:r w:rsidRPr="00972D04">
        <w:rPr>
          <w:rFonts w:ascii="Arial" w:hAnsi="Arial" w:cs="Arial"/>
        </w:rPr>
        <w:t xml:space="preserve"> PADRONIZAÇÃO</w:t>
      </w:r>
      <w:bookmarkEnd w:id="47"/>
    </w:p>
    <w:p w:rsidR="000A2D94" w:rsidRPr="00972D04" w:rsidRDefault="000A2D94" w:rsidP="007D4BB8">
      <w:pPr>
        <w:pStyle w:val="PargrafodaLista"/>
        <w:numPr>
          <w:ilvl w:val="0"/>
          <w:numId w:val="12"/>
        </w:numPr>
        <w:spacing w:line="360" w:lineRule="auto"/>
        <w:ind w:left="0" w:hanging="11"/>
        <w:jc w:val="both"/>
        <w:rPr>
          <w:rFonts w:ascii="Arial" w:hAnsi="Arial" w:cs="Arial"/>
          <w:b/>
        </w:rPr>
      </w:pPr>
      <w:r w:rsidRPr="00972D04">
        <w:rPr>
          <w:rFonts w:ascii="Arial" w:hAnsi="Arial" w:cs="Arial"/>
        </w:rPr>
        <w:t>Alvenaria</w:t>
      </w:r>
    </w:p>
    <w:p w:rsidR="000A2D94" w:rsidRPr="00972D04" w:rsidRDefault="000A2D94" w:rsidP="007D4BB8">
      <w:pPr>
        <w:spacing w:line="360" w:lineRule="auto"/>
        <w:jc w:val="both"/>
        <w:rPr>
          <w:rFonts w:ascii="Arial" w:hAnsi="Arial" w:cs="Arial"/>
        </w:rPr>
      </w:pPr>
      <w:r w:rsidRPr="00972D04">
        <w:rPr>
          <w:rFonts w:ascii="Arial" w:hAnsi="Arial" w:cs="Arial"/>
          <w:b/>
        </w:rPr>
        <w:t>a1</w:t>
      </w:r>
      <w:r w:rsidRPr="00972D04">
        <w:rPr>
          <w:rFonts w:ascii="Arial" w:hAnsi="Arial" w:cs="Arial"/>
        </w:rPr>
        <w:t>.</w:t>
      </w:r>
      <w:r w:rsidR="00D33942" w:rsidRPr="00972D04">
        <w:rPr>
          <w:rFonts w:ascii="Arial" w:hAnsi="Arial" w:cs="Arial"/>
        </w:rPr>
        <w:t xml:space="preserve"> </w:t>
      </w:r>
      <w:r w:rsidRPr="00972D04">
        <w:rPr>
          <w:rFonts w:ascii="Arial" w:hAnsi="Arial" w:cs="Arial"/>
        </w:rPr>
        <w:t>Alvenaria de tijolo cerâmico furado – esp. = 15cm;</w:t>
      </w:r>
    </w:p>
    <w:p w:rsidR="000A2D94" w:rsidRPr="00972D04" w:rsidRDefault="000A2D94" w:rsidP="007D4BB8">
      <w:pPr>
        <w:jc w:val="both"/>
        <w:rPr>
          <w:rFonts w:ascii="Arial" w:hAnsi="Arial" w:cs="Arial"/>
        </w:rPr>
      </w:pPr>
      <w:bookmarkStart w:id="48" w:name="_Toc3280655"/>
      <w:r w:rsidRPr="00972D04">
        <w:rPr>
          <w:rFonts w:ascii="Arial" w:hAnsi="Arial" w:cs="Arial"/>
        </w:rPr>
        <w:t>. EXECUÇÃO</w:t>
      </w:r>
      <w:bookmarkEnd w:id="48"/>
    </w:p>
    <w:p w:rsidR="000A2D94" w:rsidRPr="00972D04" w:rsidRDefault="001951C6" w:rsidP="007D4BB8">
      <w:pPr>
        <w:spacing w:line="360" w:lineRule="auto"/>
        <w:jc w:val="both"/>
        <w:rPr>
          <w:rFonts w:ascii="Arial" w:hAnsi="Arial" w:cs="Arial"/>
        </w:rPr>
      </w:pPr>
      <w:r w:rsidRPr="00972D04">
        <w:rPr>
          <w:rFonts w:ascii="Arial" w:hAnsi="Arial" w:cs="Arial"/>
        </w:rPr>
        <w:t xml:space="preserve">a) </w:t>
      </w:r>
      <w:r w:rsidR="000A2D94" w:rsidRPr="00972D04">
        <w:rPr>
          <w:rFonts w:ascii="Arial" w:hAnsi="Arial" w:cs="Arial"/>
        </w:rPr>
        <w:t>Assentamento;</w:t>
      </w:r>
    </w:p>
    <w:p w:rsidR="000A2D94" w:rsidRPr="00972D04" w:rsidRDefault="00972D04" w:rsidP="007D4BB8">
      <w:pPr>
        <w:spacing w:line="360" w:lineRule="auto"/>
        <w:jc w:val="both"/>
        <w:rPr>
          <w:rFonts w:ascii="Arial" w:hAnsi="Arial" w:cs="Arial"/>
        </w:rPr>
      </w:pPr>
      <w:r w:rsidRPr="00972D04">
        <w:rPr>
          <w:rFonts w:ascii="Arial" w:hAnsi="Arial" w:cs="Arial"/>
          <w:b/>
        </w:rPr>
        <w:t>a</w:t>
      </w:r>
      <w:r w:rsidR="000A2D94" w:rsidRPr="00972D04">
        <w:rPr>
          <w:rFonts w:ascii="Arial" w:hAnsi="Arial" w:cs="Arial"/>
          <w:b/>
        </w:rPr>
        <w:t>1.</w:t>
      </w:r>
      <w:r w:rsidR="00D33942" w:rsidRPr="00972D04">
        <w:rPr>
          <w:rFonts w:ascii="Arial" w:hAnsi="Arial" w:cs="Arial"/>
          <w:b/>
        </w:rPr>
        <w:t xml:space="preserve"> </w:t>
      </w:r>
      <w:r w:rsidR="000A2D94" w:rsidRPr="00972D04">
        <w:rPr>
          <w:rFonts w:ascii="Arial" w:hAnsi="Arial" w:cs="Arial"/>
        </w:rPr>
        <w:t>Construir o escantilhão graduando-o a cada fiada com a altura do tijolo mais a espessura da junta;</w:t>
      </w:r>
    </w:p>
    <w:p w:rsidR="000A2D94" w:rsidRPr="00972D04" w:rsidRDefault="000A2D94" w:rsidP="007D4BB8">
      <w:pPr>
        <w:spacing w:line="360" w:lineRule="auto"/>
        <w:jc w:val="both"/>
        <w:rPr>
          <w:rFonts w:ascii="Arial" w:hAnsi="Arial" w:cs="Arial"/>
        </w:rPr>
      </w:pPr>
      <w:r w:rsidRPr="00972D04">
        <w:rPr>
          <w:rFonts w:ascii="Arial" w:hAnsi="Arial" w:cs="Arial"/>
          <w:b/>
        </w:rPr>
        <w:t>a2.</w:t>
      </w:r>
      <w:r w:rsidR="001951C6" w:rsidRPr="00972D04">
        <w:rPr>
          <w:rFonts w:ascii="Arial" w:hAnsi="Arial" w:cs="Arial"/>
          <w:b/>
        </w:rPr>
        <w:t xml:space="preserve"> </w:t>
      </w:r>
      <w:r w:rsidRPr="00972D04">
        <w:rPr>
          <w:rFonts w:ascii="Arial" w:hAnsi="Arial" w:cs="Arial"/>
        </w:rPr>
        <w:t>A espessura máxima das juntas é de 1,5 cm, sendo recomendado juntas de 1cm;</w:t>
      </w:r>
    </w:p>
    <w:p w:rsidR="000A2D94" w:rsidRPr="00972D04" w:rsidRDefault="000A2D94" w:rsidP="007D4BB8">
      <w:pPr>
        <w:spacing w:line="360" w:lineRule="auto"/>
        <w:jc w:val="both"/>
        <w:rPr>
          <w:rFonts w:ascii="Arial" w:hAnsi="Arial" w:cs="Arial"/>
        </w:rPr>
      </w:pPr>
      <w:r w:rsidRPr="00972D04">
        <w:rPr>
          <w:rFonts w:ascii="Arial" w:hAnsi="Arial" w:cs="Arial"/>
          <w:b/>
        </w:rPr>
        <w:t>a3</w:t>
      </w:r>
      <w:r w:rsidRPr="00972D04">
        <w:rPr>
          <w:rFonts w:ascii="Arial" w:hAnsi="Arial" w:cs="Arial"/>
        </w:rPr>
        <w:t>. Molhar previamente os tijolos antes do assentamento.</w:t>
      </w:r>
    </w:p>
    <w:p w:rsidR="000A2D94" w:rsidRPr="00972D04" w:rsidRDefault="000A2D94" w:rsidP="007D4BB8">
      <w:pPr>
        <w:spacing w:line="360" w:lineRule="auto"/>
        <w:jc w:val="both"/>
        <w:rPr>
          <w:rFonts w:ascii="Arial" w:hAnsi="Arial" w:cs="Arial"/>
        </w:rPr>
      </w:pPr>
      <w:r w:rsidRPr="00972D04">
        <w:rPr>
          <w:rFonts w:ascii="Arial" w:hAnsi="Arial" w:cs="Arial"/>
          <w:b/>
        </w:rPr>
        <w:t>a4.</w:t>
      </w:r>
      <w:r w:rsidR="001951C6" w:rsidRPr="00972D04">
        <w:rPr>
          <w:rFonts w:ascii="Arial" w:hAnsi="Arial" w:cs="Arial"/>
          <w:b/>
        </w:rPr>
        <w:t xml:space="preserve"> </w:t>
      </w:r>
      <w:r w:rsidRPr="00972D04">
        <w:rPr>
          <w:rFonts w:ascii="Arial" w:hAnsi="Arial" w:cs="Arial"/>
        </w:rPr>
        <w:t>Iniciar o assentamento pelos cantos principais;</w:t>
      </w:r>
    </w:p>
    <w:p w:rsidR="000A2D94" w:rsidRPr="00972D04" w:rsidRDefault="000A2D94" w:rsidP="007D4BB8">
      <w:pPr>
        <w:spacing w:line="360" w:lineRule="auto"/>
        <w:jc w:val="both"/>
        <w:rPr>
          <w:rFonts w:ascii="Arial" w:hAnsi="Arial" w:cs="Arial"/>
        </w:rPr>
      </w:pPr>
      <w:r w:rsidRPr="00972D04">
        <w:rPr>
          <w:rFonts w:ascii="Arial" w:hAnsi="Arial" w:cs="Arial"/>
          <w:b/>
        </w:rPr>
        <w:t>a5.</w:t>
      </w:r>
      <w:r w:rsidR="00875559" w:rsidRPr="00972D04">
        <w:rPr>
          <w:rFonts w:ascii="Arial" w:hAnsi="Arial" w:cs="Arial"/>
          <w:b/>
        </w:rPr>
        <w:t xml:space="preserve"> </w:t>
      </w:r>
      <w:r w:rsidRPr="00972D04">
        <w:rPr>
          <w:rFonts w:ascii="Arial" w:hAnsi="Arial" w:cs="Arial"/>
        </w:rPr>
        <w:t>Estender a linha pela aresta superior dos tijolos para servir como guia;</w:t>
      </w:r>
    </w:p>
    <w:p w:rsidR="000A2D94" w:rsidRPr="00972D04" w:rsidRDefault="000A2D94" w:rsidP="007D4BB8">
      <w:pPr>
        <w:spacing w:line="360" w:lineRule="auto"/>
        <w:jc w:val="both"/>
        <w:rPr>
          <w:rFonts w:ascii="Arial" w:hAnsi="Arial" w:cs="Arial"/>
        </w:rPr>
      </w:pPr>
      <w:r w:rsidRPr="00972D04">
        <w:rPr>
          <w:rFonts w:ascii="Arial" w:hAnsi="Arial" w:cs="Arial"/>
          <w:b/>
        </w:rPr>
        <w:t>a6.</w:t>
      </w:r>
      <w:r w:rsidR="00875559" w:rsidRPr="00972D04">
        <w:rPr>
          <w:rFonts w:ascii="Arial" w:hAnsi="Arial" w:cs="Arial"/>
          <w:b/>
        </w:rPr>
        <w:t xml:space="preserve"> </w:t>
      </w:r>
      <w:r w:rsidRPr="00972D04">
        <w:rPr>
          <w:rFonts w:ascii="Arial" w:hAnsi="Arial" w:cs="Arial"/>
        </w:rPr>
        <w:t>Assentar os tijolos em juntas desencontradas (em amarração) ou a prumo, se especificado em projeto;</w:t>
      </w:r>
    </w:p>
    <w:p w:rsidR="000A2D94" w:rsidRPr="00972D04" w:rsidRDefault="000A2D94" w:rsidP="007D4BB8">
      <w:pPr>
        <w:spacing w:line="360" w:lineRule="auto"/>
        <w:jc w:val="both"/>
        <w:rPr>
          <w:rFonts w:ascii="Arial" w:hAnsi="Arial" w:cs="Arial"/>
        </w:rPr>
      </w:pPr>
      <w:r w:rsidRPr="00972D04">
        <w:rPr>
          <w:rFonts w:ascii="Arial" w:hAnsi="Arial" w:cs="Arial"/>
          <w:b/>
        </w:rPr>
        <w:t>a7</w:t>
      </w:r>
      <w:r w:rsidRPr="00972D04">
        <w:rPr>
          <w:rFonts w:ascii="Arial" w:hAnsi="Arial" w:cs="Arial"/>
        </w:rPr>
        <w:t>. Nos encontros de paredes, garantir a melhor amarração possível.</w:t>
      </w:r>
    </w:p>
    <w:p w:rsidR="000A2D94" w:rsidRPr="00972D04" w:rsidRDefault="000A2D94" w:rsidP="007D4BB8">
      <w:pPr>
        <w:spacing w:line="360" w:lineRule="auto"/>
        <w:jc w:val="both"/>
        <w:rPr>
          <w:rFonts w:ascii="Arial" w:hAnsi="Arial" w:cs="Arial"/>
        </w:rPr>
      </w:pPr>
      <w:r w:rsidRPr="00972D04">
        <w:rPr>
          <w:rFonts w:ascii="Arial" w:hAnsi="Arial" w:cs="Arial"/>
          <w:b/>
        </w:rPr>
        <w:lastRenderedPageBreak/>
        <w:t>a8.</w:t>
      </w:r>
      <w:r w:rsidR="00875559" w:rsidRPr="00972D04">
        <w:rPr>
          <w:rFonts w:ascii="Arial" w:hAnsi="Arial" w:cs="Arial"/>
          <w:b/>
        </w:rPr>
        <w:t xml:space="preserve"> </w:t>
      </w:r>
      <w:r w:rsidRPr="00972D04">
        <w:rPr>
          <w:rFonts w:ascii="Arial" w:hAnsi="Arial" w:cs="Arial"/>
        </w:rPr>
        <w:t>Prever amarração junto à estrutura de concreto;</w:t>
      </w:r>
    </w:p>
    <w:p w:rsidR="000A2D94" w:rsidRPr="00972D04" w:rsidRDefault="000A2D94" w:rsidP="007D4BB8">
      <w:pPr>
        <w:spacing w:line="360" w:lineRule="auto"/>
        <w:jc w:val="both"/>
        <w:rPr>
          <w:rFonts w:ascii="Arial" w:hAnsi="Arial" w:cs="Arial"/>
        </w:rPr>
      </w:pPr>
      <w:r w:rsidRPr="00972D04">
        <w:rPr>
          <w:rFonts w:ascii="Arial" w:hAnsi="Arial" w:cs="Arial"/>
          <w:b/>
        </w:rPr>
        <w:t>a9.</w:t>
      </w:r>
      <w:r w:rsidR="00875559" w:rsidRPr="00972D04">
        <w:rPr>
          <w:rFonts w:ascii="Arial" w:hAnsi="Arial" w:cs="Arial"/>
          <w:b/>
        </w:rPr>
        <w:t xml:space="preserve"> </w:t>
      </w:r>
      <w:r w:rsidRPr="00972D04">
        <w:rPr>
          <w:rFonts w:ascii="Arial" w:hAnsi="Arial" w:cs="Arial"/>
        </w:rPr>
        <w:t>Executar as vergas e contravergas de concretas convenientemente dimensionadas.</w:t>
      </w:r>
    </w:p>
    <w:p w:rsidR="000A2D94" w:rsidRPr="00972D04" w:rsidRDefault="000A2D94" w:rsidP="007D4BB8">
      <w:pPr>
        <w:spacing w:line="360" w:lineRule="auto"/>
        <w:jc w:val="both"/>
        <w:rPr>
          <w:rFonts w:ascii="Arial" w:hAnsi="Arial" w:cs="Arial"/>
        </w:rPr>
      </w:pPr>
      <w:r w:rsidRPr="00972D04">
        <w:rPr>
          <w:rFonts w:ascii="Arial" w:hAnsi="Arial" w:cs="Arial"/>
        </w:rPr>
        <w:t>b) Cuidados durante o assentamento:</w:t>
      </w:r>
    </w:p>
    <w:p w:rsidR="000A2D94" w:rsidRPr="00972D04" w:rsidRDefault="000A2D94" w:rsidP="007D4BB8">
      <w:pPr>
        <w:spacing w:line="360" w:lineRule="auto"/>
        <w:jc w:val="both"/>
        <w:rPr>
          <w:rFonts w:ascii="Arial" w:hAnsi="Arial" w:cs="Arial"/>
        </w:rPr>
      </w:pPr>
      <w:r w:rsidRPr="00972D04">
        <w:rPr>
          <w:rFonts w:ascii="Arial" w:hAnsi="Arial" w:cs="Arial"/>
          <w:b/>
        </w:rPr>
        <w:t>b1</w:t>
      </w:r>
      <w:r w:rsidRPr="00972D04">
        <w:rPr>
          <w:rFonts w:ascii="Arial" w:hAnsi="Arial" w:cs="Arial"/>
        </w:rPr>
        <w:t>. Verificar o prumo e o nível a cada fiada;</w:t>
      </w:r>
    </w:p>
    <w:p w:rsidR="000A2D94" w:rsidRPr="00972D04" w:rsidRDefault="000A2D94" w:rsidP="007D4BB8">
      <w:pPr>
        <w:spacing w:line="360" w:lineRule="auto"/>
        <w:jc w:val="both"/>
        <w:rPr>
          <w:rFonts w:ascii="Arial" w:hAnsi="Arial" w:cs="Arial"/>
        </w:rPr>
      </w:pPr>
      <w:r w:rsidRPr="00972D04">
        <w:rPr>
          <w:rFonts w:ascii="Arial" w:hAnsi="Arial" w:cs="Arial"/>
          <w:b/>
        </w:rPr>
        <w:t>b2</w:t>
      </w:r>
      <w:r w:rsidRPr="00972D04">
        <w:rPr>
          <w:rFonts w:ascii="Arial" w:hAnsi="Arial" w:cs="Arial"/>
        </w:rPr>
        <w:t>. Levantar simultaneamente as paredes que repousam sobre vigas, evitando diferenças de alturas superiores a 1m;</w:t>
      </w:r>
    </w:p>
    <w:p w:rsidR="000A2D94" w:rsidRPr="00972D04" w:rsidRDefault="000A2D94" w:rsidP="007D4BB8">
      <w:pPr>
        <w:spacing w:line="360" w:lineRule="auto"/>
        <w:jc w:val="both"/>
        <w:rPr>
          <w:rFonts w:ascii="Arial" w:hAnsi="Arial" w:cs="Arial"/>
        </w:rPr>
      </w:pPr>
      <w:r w:rsidRPr="00972D04">
        <w:rPr>
          <w:rFonts w:ascii="Arial" w:hAnsi="Arial" w:cs="Arial"/>
          <w:b/>
        </w:rPr>
        <w:t>b3.</w:t>
      </w:r>
      <w:r w:rsidR="00875559" w:rsidRPr="00972D04">
        <w:rPr>
          <w:rFonts w:ascii="Arial" w:hAnsi="Arial" w:cs="Arial"/>
          <w:b/>
        </w:rPr>
        <w:t xml:space="preserve"> </w:t>
      </w:r>
      <w:r w:rsidRPr="00972D04">
        <w:rPr>
          <w:rFonts w:ascii="Arial" w:hAnsi="Arial" w:cs="Arial"/>
        </w:rPr>
        <w:t>Levantar a parede até a altura que permita o seu encunhamento;</w:t>
      </w:r>
    </w:p>
    <w:p w:rsidR="000A2D94" w:rsidRPr="00972D04" w:rsidRDefault="000A2D94" w:rsidP="007D4BB8">
      <w:pPr>
        <w:spacing w:line="360" w:lineRule="auto"/>
        <w:jc w:val="both"/>
        <w:rPr>
          <w:rFonts w:ascii="Arial" w:hAnsi="Arial" w:cs="Arial"/>
        </w:rPr>
      </w:pPr>
      <w:r w:rsidRPr="00972D04">
        <w:rPr>
          <w:rFonts w:ascii="Arial" w:hAnsi="Arial" w:cs="Arial"/>
          <w:b/>
        </w:rPr>
        <w:t>b4.</w:t>
      </w:r>
      <w:r w:rsidR="00875559" w:rsidRPr="00972D04">
        <w:rPr>
          <w:rFonts w:ascii="Arial" w:hAnsi="Arial" w:cs="Arial"/>
          <w:b/>
        </w:rPr>
        <w:t xml:space="preserve"> </w:t>
      </w:r>
      <w:r w:rsidRPr="00972D04">
        <w:rPr>
          <w:rFonts w:ascii="Arial" w:hAnsi="Arial" w:cs="Arial"/>
        </w:rPr>
        <w:t>A partir de aproximadamente 1,5 m de altura providenciar sistema de cavaletes com andaimes para adequação ao trabalho;</w:t>
      </w:r>
    </w:p>
    <w:p w:rsidR="000A2D94" w:rsidRPr="00972D04" w:rsidRDefault="000A2D94" w:rsidP="007D4BB8">
      <w:pPr>
        <w:spacing w:line="360" w:lineRule="auto"/>
        <w:jc w:val="both"/>
        <w:rPr>
          <w:rFonts w:ascii="Arial" w:hAnsi="Arial" w:cs="Arial"/>
        </w:rPr>
      </w:pPr>
      <w:r w:rsidRPr="00972D04">
        <w:rPr>
          <w:rFonts w:ascii="Arial" w:hAnsi="Arial" w:cs="Arial"/>
          <w:b/>
        </w:rPr>
        <w:t>b5.</w:t>
      </w:r>
      <w:r w:rsidR="00875559" w:rsidRPr="00972D04">
        <w:rPr>
          <w:rFonts w:ascii="Arial" w:hAnsi="Arial" w:cs="Arial"/>
          <w:b/>
        </w:rPr>
        <w:t xml:space="preserve"> </w:t>
      </w:r>
      <w:r w:rsidRPr="00972D04">
        <w:rPr>
          <w:rFonts w:ascii="Arial" w:hAnsi="Arial" w:cs="Arial"/>
        </w:rPr>
        <w:t>Utilizar tijolos maciços de barro para arrematar vãos de portas e</w:t>
      </w:r>
      <w:r w:rsidR="00E708AD" w:rsidRPr="00972D04">
        <w:rPr>
          <w:rFonts w:ascii="Arial" w:hAnsi="Arial" w:cs="Arial"/>
        </w:rPr>
        <w:t xml:space="preserve"> </w:t>
      </w:r>
      <w:r w:rsidRPr="00972D04">
        <w:rPr>
          <w:rFonts w:ascii="Arial" w:hAnsi="Arial" w:cs="Arial"/>
        </w:rPr>
        <w:t>janelas;</w:t>
      </w:r>
    </w:p>
    <w:p w:rsidR="000A2D94" w:rsidRPr="00972D04" w:rsidRDefault="000A2D94" w:rsidP="007D4BB8">
      <w:pPr>
        <w:spacing w:line="360" w:lineRule="auto"/>
        <w:jc w:val="both"/>
        <w:rPr>
          <w:rFonts w:ascii="Arial" w:hAnsi="Arial" w:cs="Arial"/>
        </w:rPr>
      </w:pPr>
      <w:r w:rsidRPr="00972D04">
        <w:rPr>
          <w:rFonts w:ascii="Arial" w:hAnsi="Arial" w:cs="Arial"/>
          <w:b/>
        </w:rPr>
        <w:t>b6.</w:t>
      </w:r>
      <w:r w:rsidR="00875559" w:rsidRPr="00972D04">
        <w:rPr>
          <w:rFonts w:ascii="Arial" w:hAnsi="Arial" w:cs="Arial"/>
          <w:b/>
        </w:rPr>
        <w:t xml:space="preserve"> </w:t>
      </w:r>
      <w:r w:rsidRPr="00972D04">
        <w:rPr>
          <w:rFonts w:ascii="Arial" w:hAnsi="Arial" w:cs="Arial"/>
        </w:rPr>
        <w:t>Deixar vãos correspondentes para fixação de grapas de ferro.</w:t>
      </w:r>
    </w:p>
    <w:p w:rsidR="000A2D94" w:rsidRPr="00972D04" w:rsidRDefault="000A2D94" w:rsidP="007D4BB8">
      <w:pPr>
        <w:spacing w:line="360" w:lineRule="auto"/>
        <w:jc w:val="both"/>
        <w:rPr>
          <w:rFonts w:ascii="Arial" w:hAnsi="Arial" w:cs="Arial"/>
        </w:rPr>
      </w:pPr>
      <w:r w:rsidRPr="00972D04">
        <w:rPr>
          <w:rFonts w:ascii="Arial" w:hAnsi="Arial" w:cs="Arial"/>
        </w:rPr>
        <w:t>c) Encunhamento:</w:t>
      </w:r>
    </w:p>
    <w:p w:rsidR="000A2D94" w:rsidRPr="00972D04" w:rsidRDefault="000A2D94" w:rsidP="007D4BB8">
      <w:pPr>
        <w:spacing w:line="360" w:lineRule="auto"/>
        <w:jc w:val="both"/>
        <w:rPr>
          <w:rFonts w:ascii="Arial" w:hAnsi="Arial" w:cs="Arial"/>
        </w:rPr>
      </w:pPr>
      <w:r w:rsidRPr="00972D04">
        <w:rPr>
          <w:rFonts w:ascii="Arial" w:hAnsi="Arial" w:cs="Arial"/>
          <w:b/>
        </w:rPr>
        <w:t>c1</w:t>
      </w:r>
      <w:r w:rsidR="002F54CF" w:rsidRPr="00972D04">
        <w:rPr>
          <w:rFonts w:ascii="Arial" w:hAnsi="Arial" w:cs="Arial"/>
        </w:rPr>
        <w:t>. Executar o e</w:t>
      </w:r>
      <w:r w:rsidRPr="00972D04">
        <w:rPr>
          <w:rFonts w:ascii="Arial" w:hAnsi="Arial" w:cs="Arial"/>
        </w:rPr>
        <w:t>nc</w:t>
      </w:r>
      <w:r w:rsidR="002F54CF" w:rsidRPr="00972D04">
        <w:rPr>
          <w:rFonts w:ascii="Arial" w:hAnsi="Arial" w:cs="Arial"/>
        </w:rPr>
        <w:t>unhamento</w:t>
      </w:r>
      <w:r w:rsidRPr="00972D04">
        <w:rPr>
          <w:rFonts w:ascii="Arial" w:hAnsi="Arial" w:cs="Arial"/>
        </w:rPr>
        <w:t xml:space="preserve"> após todas as paredes do pavimento superior terem sido levantadas; a cobertura ou proteção térmica ter sido concluída e decorrido, no mínimo, 8 dias após o levantamento das paredes;</w:t>
      </w:r>
    </w:p>
    <w:p w:rsidR="000A2D94" w:rsidRPr="00972D04" w:rsidRDefault="000A2D94" w:rsidP="007D4BB8">
      <w:pPr>
        <w:spacing w:line="360" w:lineRule="auto"/>
        <w:jc w:val="both"/>
        <w:rPr>
          <w:rFonts w:ascii="Arial" w:hAnsi="Arial" w:cs="Arial"/>
        </w:rPr>
      </w:pPr>
      <w:r w:rsidRPr="00972D04">
        <w:rPr>
          <w:rFonts w:ascii="Arial" w:hAnsi="Arial" w:cs="Arial"/>
          <w:b/>
        </w:rPr>
        <w:t>c2.</w:t>
      </w:r>
      <w:r w:rsidR="00E708AD" w:rsidRPr="00972D04">
        <w:rPr>
          <w:rFonts w:ascii="Arial" w:hAnsi="Arial" w:cs="Arial"/>
          <w:b/>
        </w:rPr>
        <w:t xml:space="preserve"> </w:t>
      </w:r>
      <w:r w:rsidRPr="00972D04">
        <w:rPr>
          <w:rFonts w:ascii="Arial" w:hAnsi="Arial" w:cs="Arial"/>
        </w:rPr>
        <w:t xml:space="preserve">Executar o </w:t>
      </w:r>
      <w:r w:rsidR="00E708AD" w:rsidRPr="00972D04">
        <w:rPr>
          <w:rFonts w:ascii="Arial" w:hAnsi="Arial" w:cs="Arial"/>
        </w:rPr>
        <w:t>encunhamento</w:t>
      </w:r>
      <w:r w:rsidRPr="00972D04">
        <w:rPr>
          <w:rFonts w:ascii="Arial" w:hAnsi="Arial" w:cs="Arial"/>
        </w:rPr>
        <w:t xml:space="preserve"> com 1 fiada de tijolos maciços de barro em ângulo de 45°.</w:t>
      </w:r>
    </w:p>
    <w:p w:rsidR="000A2D94" w:rsidRPr="00972D04" w:rsidRDefault="00BE491D" w:rsidP="007D4BB8">
      <w:pPr>
        <w:spacing w:line="360" w:lineRule="auto"/>
        <w:jc w:val="both"/>
        <w:rPr>
          <w:rFonts w:ascii="Arial" w:hAnsi="Arial" w:cs="Arial"/>
        </w:rPr>
      </w:pPr>
      <w:r w:rsidRPr="00972D04">
        <w:rPr>
          <w:rFonts w:ascii="Arial" w:hAnsi="Arial" w:cs="Arial"/>
        </w:rPr>
        <w:t xml:space="preserve">d) </w:t>
      </w:r>
      <w:r w:rsidR="000A2D94" w:rsidRPr="00972D04">
        <w:rPr>
          <w:rFonts w:ascii="Arial" w:hAnsi="Arial" w:cs="Arial"/>
        </w:rPr>
        <w:t>Qualquer modificação que se fizer necessária, devido à impossibilidade executiva,</w:t>
      </w:r>
      <w:r w:rsidRPr="00972D04">
        <w:rPr>
          <w:rFonts w:ascii="Arial" w:hAnsi="Arial" w:cs="Arial"/>
        </w:rPr>
        <w:t xml:space="preserve"> </w:t>
      </w:r>
      <w:r w:rsidR="000A2D94" w:rsidRPr="00972D04">
        <w:rPr>
          <w:rFonts w:ascii="Arial" w:hAnsi="Arial" w:cs="Arial"/>
        </w:rPr>
        <w:t xml:space="preserve">só poderá ser feita mediante autorização da </w:t>
      </w:r>
      <w:r w:rsidR="000A2D94" w:rsidRPr="00972D04">
        <w:rPr>
          <w:rFonts w:ascii="Arial" w:hAnsi="Arial" w:cs="Arial"/>
          <w:b/>
        </w:rPr>
        <w:t>FISCALIZAÇÃO</w:t>
      </w:r>
      <w:r w:rsidR="000A2D94" w:rsidRPr="00972D04">
        <w:rPr>
          <w:rFonts w:ascii="Arial" w:hAnsi="Arial" w:cs="Arial"/>
        </w:rPr>
        <w:t>.</w:t>
      </w:r>
    </w:p>
    <w:p w:rsidR="003C077B" w:rsidRPr="00972D04" w:rsidRDefault="003C077B" w:rsidP="007D4BB8">
      <w:pPr>
        <w:pStyle w:val="Ttulo2"/>
        <w:numPr>
          <w:ilvl w:val="2"/>
          <w:numId w:val="9"/>
        </w:numPr>
        <w:spacing w:before="120" w:line="360" w:lineRule="auto"/>
        <w:jc w:val="both"/>
        <w:rPr>
          <w:rFonts w:ascii="Arial" w:hAnsi="Arial" w:cs="Arial"/>
          <w:color w:val="auto"/>
          <w:sz w:val="22"/>
          <w:szCs w:val="22"/>
        </w:rPr>
      </w:pPr>
      <w:bookmarkStart w:id="49" w:name="_Toc31266035"/>
      <w:r w:rsidRPr="00972D04">
        <w:rPr>
          <w:rFonts w:ascii="Arial" w:hAnsi="Arial" w:cs="Arial"/>
          <w:color w:val="auto"/>
          <w:sz w:val="22"/>
          <w:szCs w:val="22"/>
        </w:rPr>
        <w:t>Divisórias em Granito para Sanitários e Soleiras</w:t>
      </w:r>
      <w:bookmarkEnd w:id="49"/>
    </w:p>
    <w:p w:rsidR="003C077B" w:rsidRPr="00972D04" w:rsidRDefault="003C077B" w:rsidP="007D4BB8">
      <w:pPr>
        <w:spacing w:line="360" w:lineRule="auto"/>
        <w:jc w:val="both"/>
        <w:rPr>
          <w:rFonts w:ascii="Arial" w:hAnsi="Arial" w:cs="Arial"/>
        </w:rPr>
      </w:pPr>
      <w:r w:rsidRPr="00972D04">
        <w:rPr>
          <w:rFonts w:ascii="Arial" w:hAnsi="Arial" w:cs="Arial"/>
        </w:rPr>
        <w:t xml:space="preserve">Características Técnicas e Especificações do Material  </w:t>
      </w:r>
    </w:p>
    <w:p w:rsidR="003C077B" w:rsidRPr="00972D04" w:rsidRDefault="003C077B" w:rsidP="00CC0955">
      <w:pPr>
        <w:spacing w:line="360" w:lineRule="auto"/>
        <w:ind w:firstLine="851"/>
        <w:jc w:val="both"/>
        <w:rPr>
          <w:rFonts w:ascii="Arial" w:hAnsi="Arial" w:cs="Arial"/>
        </w:rPr>
      </w:pPr>
      <w:r w:rsidRPr="00972D04">
        <w:rPr>
          <w:rFonts w:ascii="Arial" w:hAnsi="Arial" w:cs="Arial"/>
        </w:rPr>
        <w:t xml:space="preserve">As pedras de granito a serem utilizadas deverão obedecer às especificações de projeto. As superfícies serão polidas ou tratadas antes da aplicação ou assentamento. O armazenamento será feito em local seco e protegido, de modo a evitar o contato com </w:t>
      </w:r>
      <w:r w:rsidRPr="00972D04">
        <w:rPr>
          <w:rFonts w:ascii="Arial" w:hAnsi="Arial" w:cs="Arial"/>
        </w:rPr>
        <w:lastRenderedPageBreak/>
        <w:t>substâncias nocivas, danos e outras condições prejudiciais, colocando-se as placas de pé, apoiadas sobre ripas de madeira e encostadas em paredes.</w:t>
      </w:r>
    </w:p>
    <w:p w:rsidR="003C077B" w:rsidRPr="00972D04" w:rsidRDefault="003C077B" w:rsidP="007D4BB8">
      <w:pPr>
        <w:spacing w:line="360" w:lineRule="auto"/>
        <w:jc w:val="both"/>
        <w:rPr>
          <w:rFonts w:ascii="Arial" w:hAnsi="Arial" w:cs="Arial"/>
        </w:rPr>
      </w:pPr>
      <w:r w:rsidRPr="00972D04">
        <w:rPr>
          <w:rFonts w:ascii="Arial" w:hAnsi="Arial" w:cs="Arial"/>
        </w:rPr>
        <w:t xml:space="preserve">Execução  </w:t>
      </w:r>
    </w:p>
    <w:p w:rsidR="003C077B" w:rsidRDefault="003C077B" w:rsidP="00CC0955">
      <w:pPr>
        <w:spacing w:line="360" w:lineRule="auto"/>
        <w:ind w:firstLine="851"/>
        <w:jc w:val="both"/>
        <w:rPr>
          <w:rFonts w:ascii="Arial" w:hAnsi="Arial" w:cs="Arial"/>
        </w:rPr>
      </w:pPr>
      <w:r w:rsidRPr="00972D04">
        <w:rPr>
          <w:rFonts w:ascii="Arial" w:hAnsi="Arial" w:cs="Arial"/>
        </w:rPr>
        <w:t>Após o revestimento do piso e paredes, fazer rasgo com máquina policorte com largura aproximadamente 1cm superior à espessura da placa e profundidade de 3 a 5cm para engaste da mesma. As placas de granito serão fixadas às paredes e piso por chumbamento de argam</w:t>
      </w:r>
      <w:r w:rsidR="00E708AD" w:rsidRPr="00972D04">
        <w:rPr>
          <w:rFonts w:ascii="Arial" w:hAnsi="Arial" w:cs="Arial"/>
        </w:rPr>
        <w:t xml:space="preserve">assa de </w:t>
      </w:r>
      <w:r w:rsidRPr="00972D04">
        <w:rPr>
          <w:rFonts w:ascii="Arial" w:hAnsi="Arial" w:cs="Arial"/>
        </w:rPr>
        <w:t>cimento e areia no traço 1:3 e, entre si, através de ferragens próprias de aço cromado.  A placa deverá estar prumada e nivelada. Serão efetuados todos os rec</w:t>
      </w:r>
      <w:r w:rsidR="00E708AD" w:rsidRPr="00972D04">
        <w:rPr>
          <w:rFonts w:ascii="Arial" w:hAnsi="Arial" w:cs="Arial"/>
        </w:rPr>
        <w:t xml:space="preserve">ortes necessários, de modo que </w:t>
      </w:r>
      <w:r w:rsidRPr="00972D04">
        <w:rPr>
          <w:rFonts w:ascii="Arial" w:hAnsi="Arial" w:cs="Arial"/>
        </w:rPr>
        <w:t>as placas apresentem na disposição indicada no projeto. As juntas serão de espessura uniforme, secas ou preenchidas com mastique adequado, de conformidade com o projeto. Ao final, as placas serão li</w:t>
      </w:r>
      <w:r w:rsidR="000D2AE2">
        <w:rPr>
          <w:rFonts w:ascii="Arial" w:hAnsi="Arial" w:cs="Arial"/>
        </w:rPr>
        <w:t>mpas com água e sabão neutro.</w:t>
      </w:r>
    </w:p>
    <w:p w:rsidR="000D2AE2" w:rsidRPr="00972D04" w:rsidRDefault="000D2AE2" w:rsidP="00CC0955">
      <w:pPr>
        <w:spacing w:line="360" w:lineRule="auto"/>
        <w:ind w:firstLine="851"/>
        <w:jc w:val="both"/>
        <w:rPr>
          <w:rFonts w:ascii="Arial" w:hAnsi="Arial" w:cs="Arial"/>
        </w:rPr>
      </w:pPr>
    </w:p>
    <w:p w:rsidR="00582E82" w:rsidRPr="00972D04" w:rsidRDefault="00582E82" w:rsidP="007D4BB8">
      <w:pPr>
        <w:pStyle w:val="Ttulo2"/>
        <w:numPr>
          <w:ilvl w:val="2"/>
          <w:numId w:val="9"/>
        </w:numPr>
        <w:spacing w:before="120" w:line="360" w:lineRule="auto"/>
        <w:jc w:val="both"/>
        <w:rPr>
          <w:rFonts w:ascii="Arial" w:hAnsi="Arial" w:cs="Arial"/>
          <w:color w:val="auto"/>
          <w:sz w:val="22"/>
          <w:szCs w:val="22"/>
        </w:rPr>
      </w:pPr>
      <w:bookmarkStart w:id="50" w:name="_Toc31266036"/>
      <w:r w:rsidRPr="00972D04">
        <w:rPr>
          <w:rFonts w:ascii="Arial" w:hAnsi="Arial" w:cs="Arial"/>
          <w:color w:val="auto"/>
          <w:sz w:val="22"/>
          <w:szCs w:val="22"/>
        </w:rPr>
        <w:t>GESSO ACARTONADO</w:t>
      </w:r>
      <w:bookmarkEnd w:id="50"/>
    </w:p>
    <w:p w:rsidR="00582E82" w:rsidRPr="00972D04" w:rsidRDefault="00582E82" w:rsidP="005C0694">
      <w:pPr>
        <w:spacing w:line="360" w:lineRule="auto"/>
        <w:ind w:firstLine="851"/>
        <w:jc w:val="both"/>
        <w:rPr>
          <w:rFonts w:ascii="Arial" w:hAnsi="Arial" w:cs="Arial"/>
        </w:rPr>
      </w:pPr>
      <w:r w:rsidRPr="00972D04">
        <w:rPr>
          <w:rFonts w:ascii="Arial" w:hAnsi="Arial" w:cs="Arial"/>
        </w:rPr>
        <w:t xml:space="preserve"> As p</w:t>
      </w:r>
      <w:r w:rsidR="00392063">
        <w:rPr>
          <w:rFonts w:ascii="Arial" w:hAnsi="Arial" w:cs="Arial"/>
        </w:rPr>
        <w:t>aredes de fechamento dos s</w:t>
      </w:r>
      <w:r w:rsidR="00E708AD" w:rsidRPr="00972D04">
        <w:rPr>
          <w:rFonts w:ascii="Arial" w:hAnsi="Arial" w:cs="Arial"/>
        </w:rPr>
        <w:t>haft</w:t>
      </w:r>
      <w:r w:rsidR="00392063">
        <w:rPr>
          <w:rFonts w:ascii="Arial" w:hAnsi="Arial" w:cs="Arial"/>
        </w:rPr>
        <w:t>s</w:t>
      </w:r>
      <w:r w:rsidR="00E708AD" w:rsidRPr="00972D04">
        <w:rPr>
          <w:rFonts w:ascii="Arial" w:hAnsi="Arial" w:cs="Arial"/>
        </w:rPr>
        <w:t xml:space="preserve"> </w:t>
      </w:r>
      <w:r w:rsidRPr="00972D04">
        <w:rPr>
          <w:rFonts w:ascii="Arial" w:hAnsi="Arial" w:cs="Arial"/>
        </w:rPr>
        <w:t xml:space="preserve">serão em alvenaria de placa de gesso acartonado (DRYWALL) standard com espessura final de 73 mm.  </w:t>
      </w:r>
    </w:p>
    <w:p w:rsidR="00972D04" w:rsidRPr="00972D04" w:rsidRDefault="00972D04" w:rsidP="007D4BB8">
      <w:pPr>
        <w:spacing w:line="360" w:lineRule="auto"/>
        <w:jc w:val="both"/>
        <w:rPr>
          <w:rFonts w:ascii="Arial" w:hAnsi="Arial" w:cs="Arial"/>
        </w:rPr>
      </w:pPr>
      <w:r w:rsidRPr="00972D04">
        <w:rPr>
          <w:rFonts w:ascii="Arial" w:hAnsi="Arial" w:cs="Arial"/>
        </w:rPr>
        <w:t>Execução</w:t>
      </w:r>
    </w:p>
    <w:p w:rsidR="00972D04" w:rsidRPr="00972D04" w:rsidRDefault="00582E82" w:rsidP="007D4BB8">
      <w:pPr>
        <w:spacing w:line="360" w:lineRule="auto"/>
        <w:jc w:val="both"/>
        <w:rPr>
          <w:rFonts w:ascii="Arial" w:hAnsi="Arial" w:cs="Arial"/>
        </w:rPr>
      </w:pPr>
      <w:r w:rsidRPr="00972D04">
        <w:rPr>
          <w:rFonts w:ascii="Arial" w:hAnsi="Arial" w:cs="Arial"/>
        </w:rPr>
        <w:t xml:space="preserve">a) Corrigir todos os defeitos que impeçam o ajuste das divisórias às paredes, pisos e tetos; </w:t>
      </w:r>
    </w:p>
    <w:p w:rsidR="00972D04" w:rsidRPr="00972D04" w:rsidRDefault="00582E82" w:rsidP="007D4BB8">
      <w:pPr>
        <w:spacing w:line="360" w:lineRule="auto"/>
        <w:jc w:val="both"/>
        <w:rPr>
          <w:rFonts w:ascii="Arial" w:hAnsi="Arial" w:cs="Arial"/>
        </w:rPr>
      </w:pPr>
      <w:r w:rsidRPr="00972D04">
        <w:rPr>
          <w:rFonts w:ascii="Arial" w:hAnsi="Arial" w:cs="Arial"/>
        </w:rPr>
        <w:t xml:space="preserve">b) Montagem: </w:t>
      </w:r>
    </w:p>
    <w:p w:rsidR="00972D04" w:rsidRPr="00972D04" w:rsidRDefault="00C90602" w:rsidP="007D4BB8">
      <w:pPr>
        <w:spacing w:line="360" w:lineRule="auto"/>
        <w:jc w:val="both"/>
        <w:rPr>
          <w:rFonts w:ascii="Arial" w:hAnsi="Arial" w:cs="Arial"/>
        </w:rPr>
      </w:pPr>
      <w:r>
        <w:rPr>
          <w:rFonts w:ascii="Arial" w:hAnsi="Arial" w:cs="Arial"/>
          <w:b/>
        </w:rPr>
        <w:t>b</w:t>
      </w:r>
      <w:r w:rsidR="00972D04" w:rsidRPr="00972D04">
        <w:rPr>
          <w:rFonts w:ascii="Arial" w:hAnsi="Arial" w:cs="Arial"/>
          <w:b/>
        </w:rPr>
        <w:t>1</w:t>
      </w:r>
      <w:r w:rsidR="00582E82" w:rsidRPr="00972D04">
        <w:rPr>
          <w:rFonts w:ascii="Arial" w:hAnsi="Arial" w:cs="Arial"/>
        </w:rPr>
        <w:t xml:space="preserve">. Fixar as guias “U” de aço carbono galvanizado no piso e teto. Os montantes metálicos devem ser encaixados dentro das guias a cada 0,60 m; </w:t>
      </w:r>
    </w:p>
    <w:p w:rsidR="00972D04" w:rsidRPr="00972D04" w:rsidRDefault="00C90602" w:rsidP="007D4BB8">
      <w:pPr>
        <w:spacing w:line="360" w:lineRule="auto"/>
        <w:jc w:val="both"/>
        <w:rPr>
          <w:rFonts w:ascii="Arial" w:hAnsi="Arial" w:cs="Arial"/>
        </w:rPr>
      </w:pPr>
      <w:r>
        <w:rPr>
          <w:rFonts w:ascii="Arial" w:hAnsi="Arial" w:cs="Arial"/>
          <w:b/>
        </w:rPr>
        <w:t>b</w:t>
      </w:r>
      <w:r w:rsidR="00972D04" w:rsidRPr="00972D04">
        <w:rPr>
          <w:rFonts w:ascii="Arial" w:hAnsi="Arial" w:cs="Arial"/>
          <w:b/>
        </w:rPr>
        <w:t>2</w:t>
      </w:r>
      <w:r w:rsidR="00582E82" w:rsidRPr="00972D04">
        <w:rPr>
          <w:rFonts w:ascii="Arial" w:hAnsi="Arial" w:cs="Arial"/>
        </w:rPr>
        <w:t xml:space="preserve">. Fixar as chapas de gesso acartonado de cada lado dos montantes com parafusos fosfatizados e a cada 0,30 m de espaçamento; </w:t>
      </w:r>
    </w:p>
    <w:p w:rsidR="00972D04" w:rsidRPr="00972D04" w:rsidRDefault="00C90602" w:rsidP="007D4BB8">
      <w:pPr>
        <w:spacing w:line="360" w:lineRule="auto"/>
        <w:jc w:val="both"/>
        <w:rPr>
          <w:rFonts w:ascii="Arial" w:hAnsi="Arial" w:cs="Arial"/>
        </w:rPr>
      </w:pPr>
      <w:r>
        <w:rPr>
          <w:rFonts w:ascii="Arial" w:hAnsi="Arial" w:cs="Arial"/>
          <w:b/>
        </w:rPr>
        <w:t>b</w:t>
      </w:r>
      <w:r w:rsidR="00972D04" w:rsidRPr="00972D04">
        <w:rPr>
          <w:rFonts w:ascii="Arial" w:hAnsi="Arial" w:cs="Arial"/>
          <w:b/>
        </w:rPr>
        <w:t>3</w:t>
      </w:r>
      <w:r w:rsidR="00582E82" w:rsidRPr="00972D04">
        <w:rPr>
          <w:rFonts w:ascii="Arial" w:hAnsi="Arial" w:cs="Arial"/>
          <w:b/>
        </w:rPr>
        <w:t>.</w:t>
      </w:r>
      <w:r w:rsidR="00582E82" w:rsidRPr="00972D04">
        <w:rPr>
          <w:rFonts w:ascii="Arial" w:hAnsi="Arial" w:cs="Arial"/>
        </w:rPr>
        <w:t xml:space="preserve"> Colocar os isolantes acústicos antes do fechamento dos painéis; </w:t>
      </w:r>
    </w:p>
    <w:p w:rsidR="00972D04" w:rsidRPr="00972D04" w:rsidRDefault="00C90602" w:rsidP="007D4BB8">
      <w:pPr>
        <w:spacing w:line="360" w:lineRule="auto"/>
        <w:jc w:val="both"/>
        <w:rPr>
          <w:rFonts w:ascii="Arial" w:hAnsi="Arial" w:cs="Arial"/>
        </w:rPr>
      </w:pPr>
      <w:r>
        <w:rPr>
          <w:rFonts w:ascii="Arial" w:hAnsi="Arial" w:cs="Arial"/>
          <w:b/>
        </w:rPr>
        <w:t>b</w:t>
      </w:r>
      <w:r w:rsidR="00972D04" w:rsidRPr="00972D04">
        <w:rPr>
          <w:rFonts w:ascii="Arial" w:hAnsi="Arial" w:cs="Arial"/>
          <w:b/>
        </w:rPr>
        <w:t>4</w:t>
      </w:r>
      <w:r w:rsidR="00582E82" w:rsidRPr="00972D04">
        <w:rPr>
          <w:rFonts w:ascii="Arial" w:hAnsi="Arial" w:cs="Arial"/>
          <w:b/>
        </w:rPr>
        <w:t>.</w:t>
      </w:r>
      <w:r w:rsidR="00582E82" w:rsidRPr="00972D04">
        <w:rPr>
          <w:rFonts w:ascii="Arial" w:hAnsi="Arial" w:cs="Arial"/>
        </w:rPr>
        <w:t xml:space="preserve"> Nas juntas, utilizar uma fita especial que impeça a dilatação das placas; </w:t>
      </w:r>
    </w:p>
    <w:p w:rsidR="00972D04" w:rsidRPr="00972D04" w:rsidRDefault="00C90602" w:rsidP="007D4BB8">
      <w:pPr>
        <w:spacing w:line="360" w:lineRule="auto"/>
        <w:jc w:val="both"/>
        <w:rPr>
          <w:rFonts w:ascii="Arial" w:hAnsi="Arial" w:cs="Arial"/>
        </w:rPr>
      </w:pPr>
      <w:r>
        <w:rPr>
          <w:rFonts w:ascii="Arial" w:hAnsi="Arial" w:cs="Arial"/>
          <w:b/>
        </w:rPr>
        <w:t>b</w:t>
      </w:r>
      <w:r w:rsidR="00972D04" w:rsidRPr="00972D04">
        <w:rPr>
          <w:rFonts w:ascii="Arial" w:hAnsi="Arial" w:cs="Arial"/>
          <w:b/>
        </w:rPr>
        <w:t>5</w:t>
      </w:r>
      <w:r w:rsidR="00582E82" w:rsidRPr="00972D04">
        <w:rPr>
          <w:rFonts w:ascii="Arial" w:hAnsi="Arial" w:cs="Arial"/>
          <w:b/>
        </w:rPr>
        <w:t>.</w:t>
      </w:r>
      <w:r w:rsidR="00582E82" w:rsidRPr="00972D04">
        <w:rPr>
          <w:rFonts w:ascii="Arial" w:hAnsi="Arial" w:cs="Arial"/>
        </w:rPr>
        <w:t xml:space="preserve"> Arrematar as juntas com gesso calcinado. </w:t>
      </w:r>
    </w:p>
    <w:p w:rsidR="00972D04" w:rsidRPr="00972D04" w:rsidRDefault="00582E82" w:rsidP="007D4BB8">
      <w:pPr>
        <w:spacing w:line="360" w:lineRule="auto"/>
        <w:jc w:val="both"/>
        <w:rPr>
          <w:rFonts w:ascii="Arial" w:hAnsi="Arial" w:cs="Arial"/>
        </w:rPr>
      </w:pPr>
      <w:r w:rsidRPr="00972D04">
        <w:rPr>
          <w:rFonts w:ascii="Arial" w:hAnsi="Arial" w:cs="Arial"/>
        </w:rPr>
        <w:lastRenderedPageBreak/>
        <w:t>c) No acabamento, lixar as juntas antes de e</w:t>
      </w:r>
      <w:r w:rsidR="00D570B9" w:rsidRPr="00972D04">
        <w:rPr>
          <w:rFonts w:ascii="Arial" w:hAnsi="Arial" w:cs="Arial"/>
        </w:rPr>
        <w:t>xecutar qualquer revestimento;</w:t>
      </w:r>
      <w:r w:rsidRPr="00972D04">
        <w:rPr>
          <w:rFonts w:ascii="Arial" w:hAnsi="Arial" w:cs="Arial"/>
        </w:rPr>
        <w:t xml:space="preserve"> i. No caso de pintura, aplicar uma demão de massa corrida. </w:t>
      </w:r>
    </w:p>
    <w:p w:rsidR="00972D04" w:rsidRPr="00972D04" w:rsidRDefault="00582E82" w:rsidP="007D4BB8">
      <w:pPr>
        <w:spacing w:line="360" w:lineRule="auto"/>
        <w:jc w:val="both"/>
        <w:rPr>
          <w:rFonts w:ascii="Arial" w:hAnsi="Arial" w:cs="Arial"/>
        </w:rPr>
      </w:pPr>
      <w:r w:rsidRPr="00972D04">
        <w:rPr>
          <w:rFonts w:ascii="Arial" w:hAnsi="Arial" w:cs="Arial"/>
        </w:rPr>
        <w:t>d) Qualquer modificação que se fizer necessária, devido à impossibilidade executiva, só poderá ser feita mediante autorização da fiscalização.</w:t>
      </w:r>
    </w:p>
    <w:p w:rsidR="00972D04" w:rsidRPr="00972D04" w:rsidRDefault="00582E82" w:rsidP="007D4BB8">
      <w:pPr>
        <w:spacing w:line="360" w:lineRule="auto"/>
        <w:jc w:val="both"/>
        <w:rPr>
          <w:rFonts w:ascii="Arial" w:hAnsi="Arial" w:cs="Arial"/>
        </w:rPr>
      </w:pPr>
      <w:r w:rsidRPr="00972D04">
        <w:rPr>
          <w:rFonts w:ascii="Arial" w:hAnsi="Arial" w:cs="Arial"/>
        </w:rPr>
        <w:t xml:space="preserve">e) Nas salas de Rádio e da Sala de Gravação haverá aplicação de placa dupla standard nas duas paredes divisórias. Nas outras paredes será aplicada chapa simples standard com uso de montante simples 48 mm, aplicando no recheio manta mineral de 48 mm. Verificar detalhamento em projeto. </w:t>
      </w:r>
    </w:p>
    <w:p w:rsidR="00EC3A0C" w:rsidRDefault="00582E82" w:rsidP="007D4BB8">
      <w:pPr>
        <w:spacing w:line="360" w:lineRule="auto"/>
        <w:jc w:val="both"/>
        <w:rPr>
          <w:rFonts w:ascii="Arial" w:hAnsi="Arial" w:cs="Arial"/>
        </w:rPr>
      </w:pPr>
      <w:r w:rsidRPr="00972D04">
        <w:rPr>
          <w:rFonts w:ascii="Arial" w:hAnsi="Arial" w:cs="Arial"/>
        </w:rPr>
        <w:t>f) Obedecer as recomendações do fabrica</w:t>
      </w:r>
      <w:r w:rsidR="00BE491D" w:rsidRPr="00972D04">
        <w:rPr>
          <w:rFonts w:ascii="Arial" w:hAnsi="Arial" w:cs="Arial"/>
        </w:rPr>
        <w:t>nte para instalação das placas.</w:t>
      </w:r>
    </w:p>
    <w:p w:rsidR="000D2AE2" w:rsidRPr="00972D04" w:rsidRDefault="000D2AE2" w:rsidP="007D4BB8">
      <w:pPr>
        <w:spacing w:line="360" w:lineRule="auto"/>
        <w:jc w:val="both"/>
        <w:rPr>
          <w:rFonts w:ascii="Arial" w:hAnsi="Arial" w:cs="Arial"/>
        </w:rPr>
      </w:pPr>
    </w:p>
    <w:p w:rsidR="000A2D94" w:rsidRPr="00972D04" w:rsidRDefault="003C077B" w:rsidP="007D4BB8">
      <w:pPr>
        <w:pStyle w:val="Ttulo1"/>
        <w:numPr>
          <w:ilvl w:val="0"/>
          <w:numId w:val="9"/>
        </w:numPr>
        <w:spacing w:before="120" w:after="120" w:line="360" w:lineRule="auto"/>
        <w:jc w:val="both"/>
        <w:rPr>
          <w:rFonts w:ascii="Arial" w:hAnsi="Arial" w:cs="Arial"/>
          <w:color w:val="auto"/>
          <w:sz w:val="22"/>
          <w:szCs w:val="22"/>
        </w:rPr>
      </w:pPr>
      <w:bookmarkStart w:id="51" w:name="_Toc31266037"/>
      <w:r w:rsidRPr="00972D04">
        <w:rPr>
          <w:rFonts w:ascii="Arial" w:hAnsi="Arial" w:cs="Arial"/>
          <w:color w:val="auto"/>
          <w:sz w:val="22"/>
          <w:szCs w:val="22"/>
        </w:rPr>
        <w:t>ESQUADRIAS E FERRAGENS</w:t>
      </w:r>
      <w:bookmarkEnd w:id="51"/>
    </w:p>
    <w:p w:rsidR="003C077B" w:rsidRPr="00972D04" w:rsidRDefault="003C077B" w:rsidP="007D4BB8">
      <w:pPr>
        <w:pStyle w:val="Ttulo2"/>
        <w:numPr>
          <w:ilvl w:val="2"/>
          <w:numId w:val="9"/>
        </w:numPr>
        <w:spacing w:before="120" w:line="360" w:lineRule="auto"/>
        <w:jc w:val="both"/>
        <w:rPr>
          <w:rFonts w:ascii="Arial" w:hAnsi="Arial" w:cs="Arial"/>
          <w:color w:val="auto"/>
          <w:sz w:val="22"/>
          <w:szCs w:val="22"/>
        </w:rPr>
      </w:pPr>
      <w:bookmarkStart w:id="52" w:name="_Toc31266038"/>
      <w:r w:rsidRPr="00972D04">
        <w:rPr>
          <w:rFonts w:ascii="Arial" w:hAnsi="Arial" w:cs="Arial"/>
          <w:color w:val="auto"/>
          <w:sz w:val="22"/>
          <w:szCs w:val="22"/>
        </w:rPr>
        <w:t>Esquadrias de Madeira</w:t>
      </w:r>
      <w:bookmarkEnd w:id="52"/>
      <w:r w:rsidRPr="00972D04">
        <w:rPr>
          <w:rFonts w:ascii="Arial" w:hAnsi="Arial" w:cs="Arial"/>
          <w:color w:val="auto"/>
          <w:sz w:val="22"/>
          <w:szCs w:val="22"/>
        </w:rPr>
        <w:t xml:space="preserve">  </w:t>
      </w:r>
    </w:p>
    <w:p w:rsidR="003C077B" w:rsidRPr="00972D04" w:rsidRDefault="003C077B" w:rsidP="007D4BB8">
      <w:pPr>
        <w:spacing w:line="360" w:lineRule="auto"/>
        <w:jc w:val="both"/>
        <w:rPr>
          <w:rFonts w:ascii="Arial" w:hAnsi="Arial" w:cs="Arial"/>
        </w:rPr>
      </w:pPr>
      <w:r w:rsidRPr="00972D04">
        <w:rPr>
          <w:rFonts w:ascii="Arial" w:hAnsi="Arial" w:cs="Arial"/>
        </w:rPr>
        <w:t xml:space="preserve">Materiais  </w:t>
      </w:r>
    </w:p>
    <w:p w:rsidR="003C077B" w:rsidRPr="00972D04" w:rsidRDefault="003C077B" w:rsidP="00CC0955">
      <w:pPr>
        <w:spacing w:line="360" w:lineRule="auto"/>
        <w:ind w:firstLine="851"/>
        <w:jc w:val="both"/>
        <w:rPr>
          <w:rFonts w:ascii="Arial" w:hAnsi="Arial" w:cs="Arial"/>
        </w:rPr>
      </w:pPr>
      <w:r w:rsidRPr="00972D04">
        <w:rPr>
          <w:rFonts w:ascii="Arial" w:hAnsi="Arial" w:cs="Arial"/>
        </w:rPr>
        <w:t xml:space="preserve">A madeira utilizada na execução de esquadrias deverá ser seca, isenta de nós, cavidades, carunchos, fendas e de todo e qualquer defeito que possa comprometer a sua durabilidade, resistência mecânica e aspecto. Serão recusados todos os elementos empenados, torcidos, rachados, lascados, portadores de quaisquer outras imperfeições ou confeccionadas com madeiras de tipos diferentes.  </w:t>
      </w:r>
    </w:p>
    <w:p w:rsidR="003C077B" w:rsidRPr="00972D04" w:rsidRDefault="003C077B" w:rsidP="00CC0955">
      <w:pPr>
        <w:spacing w:line="360" w:lineRule="auto"/>
        <w:ind w:firstLine="851"/>
        <w:jc w:val="both"/>
        <w:rPr>
          <w:rFonts w:ascii="Arial" w:hAnsi="Arial" w:cs="Arial"/>
        </w:rPr>
      </w:pPr>
      <w:r w:rsidRPr="00972D04">
        <w:rPr>
          <w:rFonts w:ascii="Arial" w:hAnsi="Arial" w:cs="Arial"/>
        </w:rPr>
        <w:t xml:space="preserve">Todas as peças de madeira receberão tratamento anticupim, mediante aplicação de produtos adequados, de conformidade com as especificações de projeto. Os adesivos a serem utilizados nas junções das peças de madeira deverão ser à prova d’água.  </w:t>
      </w:r>
    </w:p>
    <w:p w:rsidR="003C077B" w:rsidRPr="00972D04" w:rsidRDefault="003C077B" w:rsidP="00CC0955">
      <w:pPr>
        <w:spacing w:line="360" w:lineRule="auto"/>
        <w:ind w:firstLine="851"/>
        <w:jc w:val="both"/>
        <w:rPr>
          <w:rFonts w:ascii="Arial" w:hAnsi="Arial" w:cs="Arial"/>
        </w:rPr>
      </w:pPr>
      <w:r w:rsidRPr="00972D04">
        <w:rPr>
          <w:rFonts w:ascii="Arial" w:hAnsi="Arial" w:cs="Arial"/>
        </w:rPr>
        <w:t xml:space="preserve">As esquadrias e peças de madeira serão armazenados em local abrigado das chuvas e isolado do solo, de modo a evitar quaisquer danos e condições prejudiciais.  </w:t>
      </w:r>
    </w:p>
    <w:p w:rsidR="003C077B" w:rsidRPr="00972D04" w:rsidRDefault="003C077B" w:rsidP="00CC0955">
      <w:pPr>
        <w:spacing w:line="360" w:lineRule="auto"/>
        <w:ind w:firstLine="851"/>
        <w:jc w:val="both"/>
        <w:rPr>
          <w:rFonts w:ascii="Arial" w:hAnsi="Arial" w:cs="Arial"/>
        </w:rPr>
      </w:pPr>
      <w:r w:rsidRPr="00972D04">
        <w:rPr>
          <w:rFonts w:ascii="Arial" w:hAnsi="Arial" w:cs="Arial"/>
        </w:rPr>
        <w:t xml:space="preserve">Portas em Madeira com acabamento em pintura esmalte: portas e caixilhos em madeira Itaúba (portas internas chapeadas e externas maciças – conforme detalhamento arquitetônico). Ambos os lados deverão ser lixados preliminarmente antes da aplicação da </w:t>
      </w:r>
      <w:r w:rsidRPr="00972D04">
        <w:rPr>
          <w:rFonts w:ascii="Arial" w:hAnsi="Arial" w:cs="Arial"/>
        </w:rPr>
        <w:lastRenderedPageBreak/>
        <w:t>seladora para madeiras (1 ou 2 demãos com intervalo de 1h), após a seladora realizar um</w:t>
      </w:r>
      <w:r w:rsidR="00AC1390" w:rsidRPr="00972D04">
        <w:rPr>
          <w:rFonts w:ascii="Arial" w:hAnsi="Arial" w:cs="Arial"/>
        </w:rPr>
        <w:t xml:space="preserve"> </w:t>
      </w:r>
      <w:r w:rsidRPr="00972D04">
        <w:rPr>
          <w:rFonts w:ascii="Arial" w:hAnsi="Arial" w:cs="Arial"/>
        </w:rPr>
        <w:t xml:space="preserve">lixamento fino (acabamento finíssimo) e aplicar mínimo de 2 demãos fartas de esmalte à base d'água - seca rápido. Ver especificação da pintura e acabamento item 12.3.  </w:t>
      </w:r>
    </w:p>
    <w:p w:rsidR="003C077B" w:rsidRPr="00972D04" w:rsidRDefault="003C077B" w:rsidP="00CC0955">
      <w:pPr>
        <w:spacing w:line="360" w:lineRule="auto"/>
        <w:ind w:firstLine="851"/>
        <w:jc w:val="both"/>
        <w:rPr>
          <w:rFonts w:ascii="Arial" w:hAnsi="Arial" w:cs="Arial"/>
        </w:rPr>
      </w:pPr>
      <w:r w:rsidRPr="00972D04">
        <w:rPr>
          <w:rFonts w:ascii="Arial" w:hAnsi="Arial" w:cs="Arial"/>
        </w:rPr>
        <w:t xml:space="preserve">Porta das instalações sanitárias P.N.E.: As portas das instalações sanitárias para P.N.E. serão em madeira Itaúba (portas internas chapeadas e externas maciças – conforme detalhamento arquitetônico), conforme cor especificada abaixo e conforme detalhamento específico. As mesmas deverão receber proteção do tipo revestimento anti-impacto em chapa de aço inox (Ref. AISI 304, N. 20), acabamento escovado, espessura mínima de 1mm, na sua parte inferior com altura de 45cm, de acordo com a NBR 9050. Essa proteção será instalada nos dois lados da porta e fixada por meio de cola especial, conforme indicação do fabricante. </w:t>
      </w:r>
    </w:p>
    <w:p w:rsidR="003C077B" w:rsidRPr="00972D04" w:rsidRDefault="003C077B" w:rsidP="007D4BB8">
      <w:pPr>
        <w:spacing w:line="360" w:lineRule="auto"/>
        <w:jc w:val="both"/>
        <w:rPr>
          <w:rFonts w:ascii="Arial" w:hAnsi="Arial" w:cs="Arial"/>
        </w:rPr>
      </w:pPr>
      <w:r w:rsidRPr="00972D04">
        <w:rPr>
          <w:rFonts w:ascii="Arial" w:hAnsi="Arial" w:cs="Arial"/>
        </w:rPr>
        <w:t xml:space="preserve">Processo Executivo  </w:t>
      </w:r>
    </w:p>
    <w:p w:rsidR="003C077B" w:rsidRPr="00972D04" w:rsidRDefault="003C077B" w:rsidP="00CC0955">
      <w:pPr>
        <w:spacing w:line="360" w:lineRule="auto"/>
        <w:ind w:firstLine="851"/>
        <w:jc w:val="both"/>
        <w:rPr>
          <w:rFonts w:ascii="Arial" w:hAnsi="Arial" w:cs="Arial"/>
        </w:rPr>
      </w:pPr>
      <w:r w:rsidRPr="00972D04">
        <w:rPr>
          <w:rFonts w:ascii="Arial" w:hAnsi="Arial" w:cs="Arial"/>
        </w:rPr>
        <w:t xml:space="preserve">A instalação das esquadrias deverá obedecer ao alinhamento, prumo e nivelamento indicados no projeto. Na colocação, não serão forçadas a se acomodarem em vãos fora de esquadro ou dimensões diferentes das indicadas no projeto. As juntas serão justas e dispostas de modo a impedir as aberturas resultantes da retração da madeira. Parafusos, cavilhas e outros elementos para a fixação das peças de madeira serão aprofundados em relação às faces das peças, a fim de receberem encabeçamento com tampões confeccionados com a mesma madeira. Se forem utilizados, os pregos deverão ser repuxados e as cavidades preenchidas com massa adequada, conforme especificação de projeto ou orientação do fabricante da esquadria.  </w:t>
      </w:r>
    </w:p>
    <w:p w:rsidR="003C077B" w:rsidRPr="00972D04" w:rsidRDefault="003C077B" w:rsidP="00CC0955">
      <w:pPr>
        <w:spacing w:line="360" w:lineRule="auto"/>
        <w:ind w:firstLine="851"/>
        <w:jc w:val="both"/>
        <w:rPr>
          <w:rFonts w:ascii="Arial" w:hAnsi="Arial" w:cs="Arial"/>
        </w:rPr>
      </w:pPr>
      <w:r w:rsidRPr="00972D04">
        <w:rPr>
          <w:rFonts w:ascii="Arial" w:hAnsi="Arial" w:cs="Arial"/>
        </w:rPr>
        <w:t xml:space="preserve">As esquadrias serão instaladas por meio de elementos adequados, rigidamente fixados à alvenaria, concreto ou elemento metálico, por processo adequado a cada caso particular, de modo a assegurar a rigidez e estabilidade do conjunto. No caso de portas, os arremates das guarnições com os rodapés e revestimentos das paredes adjacentes serão executados de conformidade com os detalhes indicados no projeto.  </w:t>
      </w:r>
    </w:p>
    <w:p w:rsidR="003C077B" w:rsidRPr="00972D04" w:rsidRDefault="003C077B" w:rsidP="00CC0955">
      <w:pPr>
        <w:spacing w:line="360" w:lineRule="auto"/>
        <w:ind w:firstLine="851"/>
        <w:jc w:val="both"/>
        <w:rPr>
          <w:rFonts w:ascii="Arial" w:hAnsi="Arial" w:cs="Arial"/>
        </w:rPr>
      </w:pPr>
      <w:r w:rsidRPr="00972D04">
        <w:rPr>
          <w:rFonts w:ascii="Arial" w:hAnsi="Arial" w:cs="Arial"/>
        </w:rPr>
        <w:t xml:space="preserve">As esquadrias deverão ser obrigatoriamente revestidas ou pintadas com verniz adequado, pintura de esmalte sintético ou material específico para a proteção da madeira. Após a execução, as esquadrias serão cuidadosamente limpas, removendo-se manchas e quaisquer resíduos de tintas, argamassas e gorduras.  </w:t>
      </w:r>
    </w:p>
    <w:p w:rsidR="005C0694" w:rsidRDefault="003C077B" w:rsidP="005C0694">
      <w:pPr>
        <w:spacing w:line="360" w:lineRule="auto"/>
        <w:ind w:firstLine="851"/>
        <w:jc w:val="both"/>
        <w:rPr>
          <w:rFonts w:ascii="Arial" w:hAnsi="Arial" w:cs="Arial"/>
        </w:rPr>
      </w:pPr>
      <w:r w:rsidRPr="00972D04">
        <w:rPr>
          <w:rFonts w:ascii="Arial" w:hAnsi="Arial" w:cs="Arial"/>
        </w:rPr>
        <w:lastRenderedPageBreak/>
        <w:t xml:space="preserve">Lixamento e Acabamento   </w:t>
      </w:r>
    </w:p>
    <w:p w:rsidR="003C077B" w:rsidRPr="00972D04" w:rsidRDefault="003C077B" w:rsidP="005C0694">
      <w:pPr>
        <w:spacing w:line="360" w:lineRule="auto"/>
        <w:ind w:firstLine="851"/>
        <w:jc w:val="both"/>
        <w:rPr>
          <w:rFonts w:ascii="Arial" w:hAnsi="Arial" w:cs="Arial"/>
        </w:rPr>
      </w:pPr>
      <w:r w:rsidRPr="00972D04">
        <w:rPr>
          <w:rFonts w:ascii="Arial" w:hAnsi="Arial" w:cs="Arial"/>
        </w:rPr>
        <w:t xml:space="preserve">Deverá ser realizado o lixamento da esquadria, previamente à sua instalação, utilizando-se, </w:t>
      </w:r>
      <w:r w:rsidR="00741B2D" w:rsidRPr="00972D04">
        <w:rPr>
          <w:rFonts w:ascii="Arial" w:hAnsi="Arial" w:cs="Arial"/>
        </w:rPr>
        <w:t>sequencialmente</w:t>
      </w:r>
      <w:r w:rsidRPr="00972D04">
        <w:rPr>
          <w:rFonts w:ascii="Arial" w:hAnsi="Arial" w:cs="Arial"/>
        </w:rPr>
        <w:t xml:space="preserve">, as lixas mais grossas (n.º 3), lixas médias (n.º 2) e finas (n.º 1 e n.º0). Após a raspagem com lixa grossa, será executada a calafetação das frestas com massa de serragem e cola de carpinteiro.   </w:t>
      </w:r>
    </w:p>
    <w:p w:rsidR="00392063" w:rsidRPr="00392063" w:rsidRDefault="00FF51E8" w:rsidP="007D4BB8">
      <w:pPr>
        <w:pStyle w:val="Ttulo2"/>
        <w:numPr>
          <w:ilvl w:val="2"/>
          <w:numId w:val="9"/>
        </w:numPr>
        <w:spacing w:before="120" w:line="360" w:lineRule="auto"/>
        <w:jc w:val="both"/>
        <w:rPr>
          <w:rFonts w:ascii="Arial" w:hAnsi="Arial" w:cs="Arial"/>
          <w:color w:val="auto"/>
          <w:sz w:val="22"/>
          <w:szCs w:val="22"/>
        </w:rPr>
      </w:pPr>
      <w:bookmarkStart w:id="53" w:name="_Toc31266039"/>
      <w:r w:rsidRPr="00972D04">
        <w:rPr>
          <w:rFonts w:ascii="Arial" w:hAnsi="Arial" w:cs="Arial"/>
          <w:color w:val="auto"/>
          <w:sz w:val="22"/>
          <w:szCs w:val="22"/>
        </w:rPr>
        <w:t>Esquadrias de Alumínio</w:t>
      </w:r>
      <w:bookmarkEnd w:id="53"/>
      <w:r w:rsidRPr="00972D04">
        <w:rPr>
          <w:rFonts w:ascii="Arial" w:hAnsi="Arial" w:cs="Arial"/>
          <w:color w:val="auto"/>
          <w:sz w:val="22"/>
          <w:szCs w:val="22"/>
        </w:rPr>
        <w:t xml:space="preserve">  </w:t>
      </w:r>
    </w:p>
    <w:p w:rsidR="005C0694" w:rsidRDefault="005C0694" w:rsidP="007D4BB8">
      <w:pPr>
        <w:spacing w:after="0" w:line="360" w:lineRule="auto"/>
        <w:jc w:val="both"/>
        <w:rPr>
          <w:rFonts w:ascii="Arial" w:hAnsi="Arial" w:cs="Arial"/>
        </w:rPr>
      </w:pPr>
    </w:p>
    <w:p w:rsidR="00392063" w:rsidRDefault="00FF51E8" w:rsidP="007D4BB8">
      <w:pPr>
        <w:spacing w:after="0" w:line="360" w:lineRule="auto"/>
        <w:jc w:val="both"/>
        <w:rPr>
          <w:rFonts w:ascii="Arial" w:hAnsi="Arial" w:cs="Arial"/>
        </w:rPr>
      </w:pPr>
      <w:r w:rsidRPr="00972D04">
        <w:rPr>
          <w:rFonts w:ascii="Arial" w:hAnsi="Arial" w:cs="Arial"/>
        </w:rPr>
        <w:t>Características Técnicas</w:t>
      </w:r>
      <w:r w:rsidR="00392063">
        <w:rPr>
          <w:rFonts w:ascii="Arial" w:hAnsi="Arial" w:cs="Arial"/>
        </w:rPr>
        <w:t xml:space="preserve"> e Especificação dos Materiais</w:t>
      </w:r>
    </w:p>
    <w:p w:rsidR="00972D04" w:rsidRDefault="00FF51E8" w:rsidP="00CC0955">
      <w:pPr>
        <w:spacing w:after="0" w:line="360" w:lineRule="auto"/>
        <w:ind w:firstLine="851"/>
        <w:jc w:val="both"/>
        <w:rPr>
          <w:rFonts w:ascii="Arial" w:hAnsi="Arial" w:cs="Arial"/>
        </w:rPr>
      </w:pPr>
      <w:r w:rsidRPr="00972D04">
        <w:rPr>
          <w:rFonts w:ascii="Arial" w:hAnsi="Arial" w:cs="Arial"/>
        </w:rPr>
        <w:t xml:space="preserve">Janelas e Portas com caixilho em alumínio: As esquadrias deveram ser </w:t>
      </w:r>
      <w:r w:rsidR="00972D04" w:rsidRPr="00972D04">
        <w:rPr>
          <w:rFonts w:ascii="Arial" w:hAnsi="Arial" w:cs="Arial"/>
        </w:rPr>
        <w:t>entregues</w:t>
      </w:r>
      <w:r w:rsidRPr="00972D04">
        <w:rPr>
          <w:rFonts w:ascii="Arial" w:hAnsi="Arial" w:cs="Arial"/>
        </w:rPr>
        <w:t xml:space="preserve"> completas e em perfeito funcionamento, com todos os perfis necessários, guarnições, ferragens, acessórios e vedações, conforme detalhamento Arquitetônico</w:t>
      </w:r>
    </w:p>
    <w:p w:rsidR="00C90602" w:rsidRPr="00972D04" w:rsidRDefault="00C90602" w:rsidP="00CC0955">
      <w:pPr>
        <w:spacing w:after="0" w:line="360" w:lineRule="auto"/>
        <w:ind w:firstLine="851"/>
        <w:jc w:val="both"/>
        <w:rPr>
          <w:rFonts w:ascii="Arial" w:hAnsi="Arial" w:cs="Arial"/>
        </w:rPr>
      </w:pPr>
    </w:p>
    <w:p w:rsidR="00FF51E8" w:rsidRPr="00972D04" w:rsidRDefault="00FF51E8" w:rsidP="00CC0955">
      <w:pPr>
        <w:spacing w:line="360" w:lineRule="auto"/>
        <w:ind w:firstLine="851"/>
        <w:jc w:val="both"/>
        <w:rPr>
          <w:rFonts w:ascii="Arial" w:hAnsi="Arial" w:cs="Arial"/>
        </w:rPr>
      </w:pPr>
      <w:r w:rsidRPr="00972D04">
        <w:rPr>
          <w:rFonts w:ascii="Arial" w:hAnsi="Arial" w:cs="Arial"/>
        </w:rPr>
        <w:t xml:space="preserve">Materiais  </w:t>
      </w:r>
    </w:p>
    <w:p w:rsidR="00FF51E8" w:rsidRPr="00972D04" w:rsidRDefault="00FF51E8" w:rsidP="00CC0955">
      <w:pPr>
        <w:spacing w:line="360" w:lineRule="auto"/>
        <w:ind w:firstLine="851"/>
        <w:jc w:val="both"/>
        <w:rPr>
          <w:rFonts w:ascii="Arial" w:hAnsi="Arial" w:cs="Arial"/>
        </w:rPr>
      </w:pPr>
      <w:r w:rsidRPr="00972D04">
        <w:rPr>
          <w:rFonts w:ascii="Arial" w:hAnsi="Arial" w:cs="Arial"/>
        </w:rPr>
        <w:t xml:space="preserve">Todos os materiais utilizados nas esquadrias de alumínio deverão respeitar as indicações e detalhes do projeto, isentos de defeitos de fabricação. Os perfis, barras, telas e chapas de alumínio utilizados na fabricação das esquadrias serão isentos de empenamentos, defeitos de superfície e diferenças de espessura. As dimensões deverão atender às exigências de resistência pertinentes ao uso, bem como aos requisitos estéticos indicados no projeto.  </w:t>
      </w:r>
    </w:p>
    <w:p w:rsidR="00FF51E8" w:rsidRPr="00972D04" w:rsidRDefault="00FF51E8" w:rsidP="00CC0955">
      <w:pPr>
        <w:spacing w:after="0" w:line="360" w:lineRule="auto"/>
        <w:ind w:firstLine="851"/>
        <w:jc w:val="both"/>
        <w:rPr>
          <w:rFonts w:ascii="Arial" w:hAnsi="Arial" w:cs="Arial"/>
          <w:highlight w:val="yellow"/>
        </w:rPr>
      </w:pPr>
      <w:r w:rsidRPr="00972D04">
        <w:rPr>
          <w:rFonts w:ascii="Arial" w:hAnsi="Arial" w:cs="Arial"/>
        </w:rPr>
        <w:t xml:space="preserve">O funcionamento, estabilidade e estanqueidade das esquadrias é responsabilidade do construtor, sendo que todas as esquadrias devem estar em conformidade com as normas de segurança da ABNT (NBR 10821/10830 - pressão de ensaio de cargas uniformemente distribuídas e pressão de ensaio de estanqueidade à água). A execução das esquadrias deverá seguir as indicações e características contidas no projeto arquitetônico, conforme o detalhamento. As esquadrias de alumínio devem ser confeccionadas com perfis </w:t>
      </w:r>
      <w:r w:rsidR="00741B2D" w:rsidRPr="00972D04">
        <w:rPr>
          <w:rFonts w:ascii="Arial" w:hAnsi="Arial" w:cs="Arial"/>
        </w:rPr>
        <w:t>estruturados</w:t>
      </w:r>
      <w:r w:rsidRPr="00972D04">
        <w:rPr>
          <w:rFonts w:ascii="Arial" w:hAnsi="Arial" w:cs="Arial"/>
        </w:rPr>
        <w:t xml:space="preserve"> em liga 6063, têmpera T5, atendendo às normas NBR 8116, devendo o material ser novo, limpo, desempenado, sem defeito de fabricação, e com as seguintes características mecânicas: - limite de resistência à tração: mínimo de 150 </w:t>
      </w:r>
      <w:r w:rsidR="00741B2D" w:rsidRPr="00972D04">
        <w:rPr>
          <w:rFonts w:ascii="Arial" w:hAnsi="Arial" w:cs="Arial"/>
        </w:rPr>
        <w:t>MP</w:t>
      </w:r>
      <w:r w:rsidRPr="00972D04">
        <w:rPr>
          <w:rFonts w:ascii="Arial" w:hAnsi="Arial" w:cs="Arial"/>
        </w:rPr>
        <w:t xml:space="preserve">a; limite de escoamento: mínimo </w:t>
      </w:r>
      <w:r w:rsidRPr="00972D04">
        <w:rPr>
          <w:rFonts w:ascii="Arial" w:hAnsi="Arial" w:cs="Arial"/>
        </w:rPr>
        <w:lastRenderedPageBreak/>
        <w:t xml:space="preserve">de 110mpa; alongamento (%50mm): 8%; espessura mínima dos perfis de alumínio </w:t>
      </w:r>
      <w:r w:rsidR="00741B2D" w:rsidRPr="00972D04">
        <w:rPr>
          <w:rFonts w:ascii="Arial" w:hAnsi="Arial" w:cs="Arial"/>
        </w:rPr>
        <w:t>estruturados</w:t>
      </w:r>
      <w:r w:rsidRPr="00972D04">
        <w:rPr>
          <w:rFonts w:ascii="Arial" w:hAnsi="Arial" w:cs="Arial"/>
        </w:rPr>
        <w:t xml:space="preserve">: 1,5mm.  </w:t>
      </w:r>
    </w:p>
    <w:p w:rsidR="00FF51E8" w:rsidRPr="00972D04" w:rsidRDefault="00FF51E8" w:rsidP="00CC0955">
      <w:pPr>
        <w:spacing w:after="0" w:line="360" w:lineRule="auto"/>
        <w:ind w:firstLine="851"/>
        <w:jc w:val="both"/>
        <w:rPr>
          <w:rFonts w:ascii="Arial" w:hAnsi="Arial" w:cs="Arial"/>
        </w:rPr>
      </w:pPr>
      <w:r w:rsidRPr="00972D04">
        <w:rPr>
          <w:rFonts w:ascii="Arial" w:hAnsi="Arial" w:cs="Arial"/>
        </w:rPr>
        <w:t>No dimensionamento dos perfis, das vedações e das fixações deverão ser considerados os parâmetros estabelecidos nas NBR 10821 e NBR 10830 para estanqueidade à água e ar, bem como resistência à carga de vento e acústica dos edifícios. A usinagem do alumínio é feita com ferramental adequado e não deverão apresentar ranhuras ou rebarbas por defeito de ferramentas. Os cortes serão precisos e as meia</w:t>
      </w:r>
      <w:r w:rsidR="00741B2D" w:rsidRPr="00972D04">
        <w:rPr>
          <w:rFonts w:ascii="Arial" w:hAnsi="Arial" w:cs="Arial"/>
        </w:rPr>
        <w:t xml:space="preserve">s </w:t>
      </w:r>
      <w:r w:rsidRPr="00972D04">
        <w:rPr>
          <w:rFonts w:ascii="Arial" w:hAnsi="Arial" w:cs="Arial"/>
        </w:rPr>
        <w:t>esquadrias deverão se ajustar perfeitamente. A mão de obra para a fabricação, montagem e</w:t>
      </w:r>
      <w:r w:rsidR="00741B2D" w:rsidRPr="00972D04">
        <w:rPr>
          <w:rFonts w:ascii="Arial" w:hAnsi="Arial" w:cs="Arial"/>
        </w:rPr>
        <w:t xml:space="preserve"> </w:t>
      </w:r>
      <w:r w:rsidRPr="00972D04">
        <w:rPr>
          <w:rFonts w:ascii="Arial" w:hAnsi="Arial" w:cs="Arial"/>
        </w:rPr>
        <w:t xml:space="preserve">instalação das esquadrias e para instalação dos vidros deve ser especializada, com comprovada experiência.  </w:t>
      </w:r>
    </w:p>
    <w:p w:rsidR="00FF51E8" w:rsidRPr="00972D04" w:rsidRDefault="00FF51E8" w:rsidP="00CC0955">
      <w:pPr>
        <w:spacing w:after="0" w:line="360" w:lineRule="auto"/>
        <w:ind w:firstLine="851"/>
        <w:jc w:val="both"/>
        <w:rPr>
          <w:rFonts w:ascii="Arial" w:hAnsi="Arial" w:cs="Arial"/>
        </w:rPr>
      </w:pPr>
      <w:r w:rsidRPr="00972D04">
        <w:rPr>
          <w:rFonts w:ascii="Arial" w:hAnsi="Arial" w:cs="Arial"/>
        </w:rPr>
        <w:t xml:space="preserve">As vedações das esquadrias serão executadas com os seguintes materiais: escovas de polipropileno - na vedação das folhas moveis; gaxeta epdm - na vedação dos vidros, de marco com contramarco, mão de </w:t>
      </w:r>
      <w:r w:rsidR="00BE491D" w:rsidRPr="00972D04">
        <w:rPr>
          <w:rFonts w:ascii="Arial" w:hAnsi="Arial" w:cs="Arial"/>
        </w:rPr>
        <w:t>amigos</w:t>
      </w:r>
      <w:r w:rsidRPr="00972D04">
        <w:rPr>
          <w:rFonts w:ascii="Arial" w:hAnsi="Arial" w:cs="Arial"/>
        </w:rPr>
        <w:t xml:space="preserve"> nas portas e janelas de correr; silicone de vedação - na vedação de todas as juntas e tampas de colunas, meia esquadria das folhas, quadros e marcos, junção dos peitoris aos marcos laterais, contramarco/marco e quaisquer outras partes das esquadrias sujeitas a infiltrações.  </w:t>
      </w:r>
    </w:p>
    <w:p w:rsidR="00FF51E8" w:rsidRPr="00972D04" w:rsidRDefault="00FF51E8" w:rsidP="00CC0955">
      <w:pPr>
        <w:spacing w:after="0" w:line="360" w:lineRule="auto"/>
        <w:ind w:firstLine="851"/>
        <w:jc w:val="both"/>
        <w:rPr>
          <w:rFonts w:ascii="Arial" w:hAnsi="Arial" w:cs="Arial"/>
        </w:rPr>
      </w:pPr>
      <w:r w:rsidRPr="00972D04">
        <w:rPr>
          <w:rFonts w:ascii="Arial" w:hAnsi="Arial" w:cs="Arial"/>
        </w:rPr>
        <w:t xml:space="preserve">Será vedado o contato direto de peças de alumínio com metais pesados ou ligas metálicas com predomínio destes elementos, bem como com qualquer componente de alvenaria. O isolamento entre as peças poderá ser executado por meio de pintura de cromato de zinco, borracha clorada, elastômero plástico, betume asfáltico ou outro processo adequado, como metalização a zinco.  </w:t>
      </w:r>
    </w:p>
    <w:p w:rsidR="00FF51E8" w:rsidRPr="00972D04" w:rsidRDefault="00FF51E8" w:rsidP="00CC0955">
      <w:pPr>
        <w:spacing w:after="0" w:line="360" w:lineRule="auto"/>
        <w:ind w:firstLine="851"/>
        <w:jc w:val="both"/>
        <w:rPr>
          <w:rFonts w:ascii="Arial" w:hAnsi="Arial" w:cs="Arial"/>
          <w:highlight w:val="yellow"/>
        </w:rPr>
      </w:pPr>
      <w:r w:rsidRPr="00972D04">
        <w:rPr>
          <w:rFonts w:ascii="Arial" w:hAnsi="Arial" w:cs="Arial"/>
        </w:rPr>
        <w:t xml:space="preserve">O projeto das esquadrias deverá prever a absorção de flechas decorrentes de eventuais movimentos da estrutura, a fim de assegurar a indeformabilidade e o perfeito funcionamento das partes móveis das esquadrias. Todas as partes móveis serão providas de pingadeiras ou dispositivos que garantam a perfeita estanqueidade do conjunto, impedindo a penetração de águas pluviais.  </w:t>
      </w:r>
    </w:p>
    <w:p w:rsidR="00FF51E8" w:rsidRPr="00972D04" w:rsidRDefault="00FF51E8" w:rsidP="00CC0955">
      <w:pPr>
        <w:spacing w:after="0" w:line="360" w:lineRule="auto"/>
        <w:ind w:firstLine="851"/>
        <w:jc w:val="both"/>
        <w:rPr>
          <w:rFonts w:ascii="Arial" w:hAnsi="Arial" w:cs="Arial"/>
          <w:highlight w:val="yellow"/>
        </w:rPr>
      </w:pPr>
      <w:r w:rsidRPr="00972D04">
        <w:rPr>
          <w:rFonts w:ascii="Arial" w:hAnsi="Arial" w:cs="Arial"/>
        </w:rPr>
        <w:t xml:space="preserve">Todas as ligações de esquadrias que possam ser transportadas inteiras da oficina para o local de assentamento serão realizadas por soldagem autógena, encaixe ou </w:t>
      </w:r>
      <w:r w:rsidR="005D4084" w:rsidRPr="00972D04">
        <w:rPr>
          <w:rFonts w:ascii="Arial" w:hAnsi="Arial" w:cs="Arial"/>
        </w:rPr>
        <w:t>auto rebitagem</w:t>
      </w:r>
      <w:r w:rsidRPr="00972D04">
        <w:rPr>
          <w:rFonts w:ascii="Arial" w:hAnsi="Arial" w:cs="Arial"/>
        </w:rPr>
        <w:t xml:space="preserve">. Na zona de solda não será tolerada qualquer irregularidade no aspecto da superfície ou alteração das características químicas e de resistência mecânica das peças. A costura de solda não deverá apresentar poros ou rachadura capazes de prejudicar a perfeita uniformidade da superfície, mesmo no caso de anterior processo de anodização.   </w:t>
      </w:r>
    </w:p>
    <w:p w:rsidR="00FF51E8" w:rsidRPr="00972D04" w:rsidRDefault="00FF51E8" w:rsidP="00CC0955">
      <w:pPr>
        <w:spacing w:after="0" w:line="360" w:lineRule="auto"/>
        <w:ind w:firstLine="851"/>
        <w:jc w:val="both"/>
        <w:rPr>
          <w:rFonts w:ascii="Arial" w:hAnsi="Arial" w:cs="Arial"/>
        </w:rPr>
      </w:pPr>
      <w:r w:rsidRPr="00972D04">
        <w:rPr>
          <w:rFonts w:ascii="Arial" w:hAnsi="Arial" w:cs="Arial"/>
        </w:rPr>
        <w:lastRenderedPageBreak/>
        <w:t xml:space="preserve">Sempre que possível, deverá ser evitada a utilização de parafusos nas ligações de peças de alumínio. Se a sua utilização for estritamente necessária, os parafusos serão da mesma liga metálica das peças de alumínio, endurecidos à alta temperatura.  </w:t>
      </w:r>
    </w:p>
    <w:p w:rsidR="00FF51E8" w:rsidRPr="00972D04" w:rsidRDefault="00FF51E8" w:rsidP="00CC0955">
      <w:pPr>
        <w:spacing w:after="0" w:line="360" w:lineRule="auto"/>
        <w:ind w:firstLine="851"/>
        <w:jc w:val="both"/>
        <w:rPr>
          <w:rFonts w:ascii="Arial" w:hAnsi="Arial" w:cs="Arial"/>
        </w:rPr>
      </w:pPr>
      <w:r w:rsidRPr="00972D04">
        <w:rPr>
          <w:rFonts w:ascii="Arial" w:hAnsi="Arial" w:cs="Arial"/>
        </w:rPr>
        <w:t xml:space="preserve">Os parafusos ou rebites para ligações de peças de alumínio e aço serão de aço cadmiado cromado. Antes da ligação, as peças de aço serão pintadas com tinta à base de cromato de zinco. As emendas realizadas através de rebites ou parafusos deverão ser perfeitamente ajustadas, sem folgas, diferenças de nível ou rebarbas. Todas as juntas serão vedadas com material plástico antivibratório e contra penetração de águas pluviais.  </w:t>
      </w:r>
    </w:p>
    <w:p w:rsidR="00FF51E8" w:rsidRPr="00972D04" w:rsidRDefault="00FF51E8" w:rsidP="00CC0955">
      <w:pPr>
        <w:spacing w:after="0" w:line="360" w:lineRule="auto"/>
        <w:ind w:firstLine="851"/>
        <w:jc w:val="both"/>
        <w:rPr>
          <w:rFonts w:ascii="Arial" w:hAnsi="Arial" w:cs="Arial"/>
        </w:rPr>
      </w:pPr>
      <w:r w:rsidRPr="00972D04">
        <w:rPr>
          <w:rFonts w:ascii="Arial" w:hAnsi="Arial" w:cs="Arial"/>
        </w:rPr>
        <w:t xml:space="preserve">No caso de esquadrias de alumínio com pintura eletrostática, as peças receberão tratamento prévio, compreendendo decapagem e desengorduramento, bem como esmerilhamento e polimento mecânico.  </w:t>
      </w:r>
    </w:p>
    <w:p w:rsidR="00FF51E8" w:rsidRPr="00972D04" w:rsidRDefault="00FF51E8" w:rsidP="00CC0955">
      <w:pPr>
        <w:spacing w:after="0" w:line="360" w:lineRule="auto"/>
        <w:ind w:firstLine="851"/>
        <w:jc w:val="both"/>
        <w:rPr>
          <w:rFonts w:ascii="Arial" w:hAnsi="Arial" w:cs="Arial"/>
        </w:rPr>
      </w:pPr>
      <w:r w:rsidRPr="00972D04">
        <w:rPr>
          <w:rFonts w:ascii="Arial" w:hAnsi="Arial" w:cs="Arial"/>
        </w:rPr>
        <w:t xml:space="preserve">O transporte, armazenamento e manuseio das esquadrias serão realizados de modo a evitar choques e atritos com corpos ásperos ou contato com metais pesados, como o aço, zinco ou cobre, ou substâncias ácidas ou alcalinas. Após a fabricação e até o momento de montagem, as esquadrias de alumínio serão recobertas com papel crepe, a fim de evitar danos nas superfícies das peças, especialmente na fase de montagem.  </w:t>
      </w:r>
    </w:p>
    <w:p w:rsidR="00972D04" w:rsidRPr="00972D04" w:rsidRDefault="00972D04" w:rsidP="007D4BB8">
      <w:pPr>
        <w:spacing w:after="0" w:line="360" w:lineRule="auto"/>
        <w:ind w:firstLine="567"/>
        <w:jc w:val="both"/>
        <w:rPr>
          <w:rFonts w:ascii="Arial" w:hAnsi="Arial" w:cs="Arial"/>
        </w:rPr>
      </w:pPr>
    </w:p>
    <w:p w:rsidR="00FF51E8" w:rsidRPr="00972D04" w:rsidRDefault="00FF51E8" w:rsidP="007D4BB8">
      <w:pPr>
        <w:spacing w:line="360" w:lineRule="auto"/>
        <w:jc w:val="both"/>
        <w:rPr>
          <w:rFonts w:ascii="Arial" w:hAnsi="Arial" w:cs="Arial"/>
        </w:rPr>
      </w:pPr>
      <w:r w:rsidRPr="00972D04">
        <w:rPr>
          <w:rFonts w:ascii="Arial" w:hAnsi="Arial" w:cs="Arial"/>
        </w:rPr>
        <w:t xml:space="preserve">Processo Executivo  </w:t>
      </w:r>
    </w:p>
    <w:p w:rsidR="00FF51E8" w:rsidRPr="00972D04" w:rsidRDefault="00FF51E8" w:rsidP="00CC0955">
      <w:pPr>
        <w:spacing w:line="360" w:lineRule="auto"/>
        <w:ind w:firstLine="851"/>
        <w:jc w:val="both"/>
        <w:rPr>
          <w:rFonts w:ascii="Arial" w:hAnsi="Arial" w:cs="Arial"/>
        </w:rPr>
      </w:pPr>
      <w:r w:rsidRPr="00972D04">
        <w:rPr>
          <w:rFonts w:ascii="Arial" w:hAnsi="Arial" w:cs="Arial"/>
        </w:rPr>
        <w:t xml:space="preserve">A instalação das esquadrias deverá obedecer ao alinhamento, prumo e nivelamento indicados no projeto. Na colocação, não serão forçadas a se acomodarem em vãos fora de esquadro ou dimensões diferentes das indicadas no projeto.   </w:t>
      </w:r>
    </w:p>
    <w:p w:rsidR="00FF51E8" w:rsidRPr="00972D04" w:rsidRDefault="00FF51E8" w:rsidP="00CC0955">
      <w:pPr>
        <w:spacing w:after="0" w:line="360" w:lineRule="auto"/>
        <w:ind w:firstLine="851"/>
        <w:jc w:val="both"/>
        <w:rPr>
          <w:rFonts w:ascii="Arial" w:hAnsi="Arial" w:cs="Arial"/>
        </w:rPr>
      </w:pPr>
      <w:r w:rsidRPr="00972D04">
        <w:rPr>
          <w:rFonts w:ascii="Arial" w:hAnsi="Arial" w:cs="Arial"/>
        </w:rPr>
        <w:t xml:space="preserve">As esquadrias serão instaladas através de </w:t>
      </w:r>
      <w:r w:rsidR="005D4084" w:rsidRPr="00972D04">
        <w:rPr>
          <w:rFonts w:ascii="Arial" w:hAnsi="Arial" w:cs="Arial"/>
        </w:rPr>
        <w:t>contramarco</w:t>
      </w:r>
      <w:r w:rsidRPr="00972D04">
        <w:rPr>
          <w:rFonts w:ascii="Arial" w:hAnsi="Arial" w:cs="Arial"/>
        </w:rPr>
        <w:t xml:space="preserve"> ou chumbadores de aço, rigidamente fixados na alvenaria ou concreto, de modo a assegurar a rigidez e estabilidade</w:t>
      </w:r>
      <w:r w:rsidR="00096469" w:rsidRPr="00972D04">
        <w:rPr>
          <w:rFonts w:ascii="Arial" w:hAnsi="Arial" w:cs="Arial"/>
        </w:rPr>
        <w:t xml:space="preserve"> </w:t>
      </w:r>
      <w:r w:rsidRPr="00972D04">
        <w:rPr>
          <w:rFonts w:ascii="Arial" w:hAnsi="Arial" w:cs="Arial"/>
        </w:rPr>
        <w:t xml:space="preserve">do conjunto, e adequadamente isolados do contato direto com as peças de alumínio por metalização ou pintura, conforme especificação para cada caso particular. As armações não deverão ser distorcidas quando aparafusadas aos chumbadores ou marcos.   </w:t>
      </w:r>
    </w:p>
    <w:p w:rsidR="00FF51E8" w:rsidRPr="00972D04" w:rsidRDefault="00FF51E8" w:rsidP="00CC0955">
      <w:pPr>
        <w:spacing w:after="0" w:line="360" w:lineRule="auto"/>
        <w:ind w:firstLine="851"/>
        <w:jc w:val="both"/>
        <w:rPr>
          <w:rFonts w:ascii="Arial" w:hAnsi="Arial" w:cs="Arial"/>
        </w:rPr>
      </w:pPr>
      <w:r w:rsidRPr="00972D04">
        <w:rPr>
          <w:rFonts w:ascii="Arial" w:hAnsi="Arial" w:cs="Arial"/>
        </w:rPr>
        <w:t xml:space="preserve">Para combater a particular vulnerabilidade das esquadrias nas juntas entre os quadros ou marcos e a alvenaria ou concreto, desde que a abertura do vão não seja superior a 5mm, deverá ser utilizado um calafetador de composição adequada, que lhe assegure plasticidade permanente.   </w:t>
      </w:r>
    </w:p>
    <w:p w:rsidR="00FF51E8" w:rsidRPr="00972D04" w:rsidRDefault="00FF51E8" w:rsidP="00CC0955">
      <w:pPr>
        <w:spacing w:after="0" w:line="360" w:lineRule="auto"/>
        <w:ind w:firstLine="851"/>
        <w:jc w:val="both"/>
        <w:rPr>
          <w:rFonts w:ascii="Arial" w:hAnsi="Arial" w:cs="Arial"/>
        </w:rPr>
      </w:pPr>
      <w:r w:rsidRPr="00972D04">
        <w:rPr>
          <w:rFonts w:ascii="Arial" w:hAnsi="Arial" w:cs="Arial"/>
        </w:rPr>
        <w:lastRenderedPageBreak/>
        <w:t xml:space="preserve">Após a instalação, as esquadrias de alumínio deverão ser protegidas com aplicação de vaselina industrial ou óleo, que será removido ao final da execução dos serviços e obras, por ocasião da limpeza final e recebimento.  </w:t>
      </w:r>
    </w:p>
    <w:p w:rsidR="00FF51E8" w:rsidRPr="00972D04" w:rsidRDefault="00FF51E8" w:rsidP="00CC0955">
      <w:pPr>
        <w:spacing w:after="0" w:line="360" w:lineRule="auto"/>
        <w:ind w:firstLine="851"/>
        <w:jc w:val="both"/>
        <w:rPr>
          <w:rFonts w:ascii="Arial" w:hAnsi="Arial" w:cs="Arial"/>
        </w:rPr>
      </w:pPr>
      <w:r w:rsidRPr="00972D04">
        <w:rPr>
          <w:rFonts w:ascii="Arial" w:hAnsi="Arial" w:cs="Arial"/>
        </w:rPr>
        <w:t xml:space="preserve">Deverá ser instalado peitoril em granito nas esquadrias em alumínio, conforme detalhamento arquitetônico.  </w:t>
      </w:r>
    </w:p>
    <w:p w:rsidR="00972D04" w:rsidRPr="00972D04" w:rsidRDefault="00972D04" w:rsidP="007D4BB8">
      <w:pPr>
        <w:spacing w:after="0" w:line="360" w:lineRule="auto"/>
        <w:ind w:firstLine="567"/>
        <w:jc w:val="both"/>
        <w:rPr>
          <w:rFonts w:ascii="Arial" w:hAnsi="Arial" w:cs="Arial"/>
        </w:rPr>
      </w:pPr>
    </w:p>
    <w:p w:rsidR="00FF51E8" w:rsidRPr="00972D04" w:rsidRDefault="00FF51E8" w:rsidP="007D4BB8">
      <w:pPr>
        <w:spacing w:line="360" w:lineRule="auto"/>
        <w:jc w:val="both"/>
        <w:rPr>
          <w:rFonts w:ascii="Arial" w:hAnsi="Arial" w:cs="Arial"/>
        </w:rPr>
      </w:pPr>
      <w:r w:rsidRPr="00972D04">
        <w:rPr>
          <w:rFonts w:ascii="Arial" w:hAnsi="Arial" w:cs="Arial"/>
        </w:rPr>
        <w:t xml:space="preserve">Recebimento  </w:t>
      </w:r>
    </w:p>
    <w:p w:rsidR="00FF51E8" w:rsidRPr="00972D04" w:rsidRDefault="00FF51E8" w:rsidP="00CC0955">
      <w:pPr>
        <w:spacing w:line="360" w:lineRule="auto"/>
        <w:ind w:firstLine="851"/>
        <w:jc w:val="both"/>
        <w:rPr>
          <w:rFonts w:ascii="Arial" w:hAnsi="Arial" w:cs="Arial"/>
          <w:highlight w:val="yellow"/>
        </w:rPr>
      </w:pPr>
      <w:r w:rsidRPr="00972D04">
        <w:rPr>
          <w:rFonts w:ascii="Arial" w:hAnsi="Arial" w:cs="Arial"/>
        </w:rPr>
        <w:t>Todas as etapas do processo executivo deverão ser inspecionadas pela Fiscalização, de modo a verificar a locação, o alinhamento, o nivelamento, o prumo, as dimensões e o formato das esquadrias, a vedação e o acabamento, de conformidade com o projeto. Serão verificados igualmente o funcionamento das partes móveis e a colocação das ferragens.  As esquadrias de vãos envidraçados, sujeitos à ação de intempéries, serão submetidas a testes específicos de estanqueidade, utilizando-se jato de mangueira d’água sob pressão, de conformidade com as especificações de projeto.</w:t>
      </w:r>
    </w:p>
    <w:p w:rsidR="00FF51E8" w:rsidRPr="00972D04" w:rsidRDefault="00FF51E8" w:rsidP="005C0694">
      <w:pPr>
        <w:pStyle w:val="Ttulo2"/>
        <w:numPr>
          <w:ilvl w:val="2"/>
          <w:numId w:val="9"/>
        </w:numPr>
        <w:spacing w:before="120"/>
        <w:jc w:val="both"/>
        <w:rPr>
          <w:rFonts w:ascii="Arial" w:hAnsi="Arial" w:cs="Arial"/>
          <w:color w:val="auto"/>
          <w:sz w:val="22"/>
          <w:szCs w:val="22"/>
        </w:rPr>
      </w:pPr>
      <w:r w:rsidRPr="00972D04">
        <w:rPr>
          <w:rFonts w:ascii="Arial" w:hAnsi="Arial" w:cs="Arial"/>
          <w:color w:val="auto"/>
          <w:sz w:val="22"/>
          <w:szCs w:val="22"/>
        </w:rPr>
        <w:t xml:space="preserve"> </w:t>
      </w:r>
      <w:bookmarkStart w:id="54" w:name="_Toc31266040"/>
      <w:r w:rsidRPr="00972D04">
        <w:rPr>
          <w:rFonts w:ascii="Arial" w:hAnsi="Arial" w:cs="Arial"/>
          <w:color w:val="auto"/>
          <w:sz w:val="22"/>
          <w:szCs w:val="22"/>
        </w:rPr>
        <w:t>Ferragens</w:t>
      </w:r>
      <w:bookmarkEnd w:id="54"/>
      <w:r w:rsidRPr="00972D04">
        <w:rPr>
          <w:rFonts w:ascii="Arial" w:hAnsi="Arial" w:cs="Arial"/>
          <w:color w:val="auto"/>
          <w:sz w:val="22"/>
          <w:szCs w:val="22"/>
        </w:rPr>
        <w:t xml:space="preserve">  </w:t>
      </w:r>
    </w:p>
    <w:p w:rsidR="00132794" w:rsidRDefault="00132794" w:rsidP="005C0694">
      <w:pPr>
        <w:jc w:val="both"/>
        <w:rPr>
          <w:rFonts w:ascii="Arial" w:hAnsi="Arial" w:cs="Arial"/>
        </w:rPr>
      </w:pPr>
    </w:p>
    <w:p w:rsidR="00FF51E8" w:rsidRPr="00972D04" w:rsidRDefault="00FF51E8" w:rsidP="005C0694">
      <w:pPr>
        <w:jc w:val="both"/>
        <w:rPr>
          <w:rFonts w:ascii="Arial" w:hAnsi="Arial" w:cs="Arial"/>
        </w:rPr>
      </w:pPr>
      <w:r w:rsidRPr="00972D04">
        <w:rPr>
          <w:rFonts w:ascii="Arial" w:hAnsi="Arial" w:cs="Arial"/>
        </w:rPr>
        <w:t xml:space="preserve">Tipologia das Ferragens  </w:t>
      </w:r>
    </w:p>
    <w:p w:rsidR="00FF51E8" w:rsidRPr="00972D04" w:rsidRDefault="00FF51E8" w:rsidP="00CC0955">
      <w:pPr>
        <w:spacing w:after="0" w:line="360" w:lineRule="auto"/>
        <w:ind w:firstLine="851"/>
        <w:jc w:val="both"/>
        <w:rPr>
          <w:rFonts w:ascii="Arial" w:hAnsi="Arial" w:cs="Arial"/>
        </w:rPr>
      </w:pPr>
      <w:r w:rsidRPr="00972D04">
        <w:rPr>
          <w:rFonts w:ascii="Arial" w:hAnsi="Arial" w:cs="Arial"/>
        </w:rPr>
        <w:t xml:space="preserve">As ferragens a serem instaladas nas esquadrias deverão obedecer às indicações e especificações do projeto quanto ao tipo, função e acabamento. As ferragens serão fornecidas juntamente com os acessórios, incluindo os parafusos de fixação nas esquadrias. Todas as ferragens serão embaladas separadamente e etiquetadas com o nome do fabricante, tipo, quantidade e discriminação da esquadria a que se destinam. Em cada pacote serão incluídos os desenhos do modelo, chaves, instruções e parafusos necessários à instalação nas esquadrias.  </w:t>
      </w:r>
    </w:p>
    <w:p w:rsidR="00FF51E8" w:rsidRPr="00972D04" w:rsidRDefault="00FF51E8" w:rsidP="00CC0955">
      <w:pPr>
        <w:spacing w:after="0" w:line="360" w:lineRule="auto"/>
        <w:ind w:firstLine="851"/>
        <w:jc w:val="both"/>
        <w:rPr>
          <w:rFonts w:ascii="Arial" w:hAnsi="Arial" w:cs="Arial"/>
        </w:rPr>
      </w:pPr>
      <w:r w:rsidRPr="00972D04">
        <w:rPr>
          <w:rFonts w:ascii="Arial" w:hAnsi="Arial" w:cs="Arial"/>
        </w:rPr>
        <w:t>O armazenamento das ferragens será realizado em local coberto e isolado do solo, de modo a evitar quaisquer danos e condições prejudiciais.</w:t>
      </w:r>
    </w:p>
    <w:p w:rsidR="00D70DAA" w:rsidRPr="00972D04" w:rsidRDefault="00D70DAA" w:rsidP="00CC0955">
      <w:pPr>
        <w:spacing w:after="0" w:line="360" w:lineRule="auto"/>
        <w:ind w:firstLine="851"/>
        <w:jc w:val="both"/>
        <w:rPr>
          <w:rFonts w:ascii="Arial" w:hAnsi="Arial" w:cs="Arial"/>
        </w:rPr>
      </w:pPr>
      <w:r w:rsidRPr="00972D04">
        <w:rPr>
          <w:rFonts w:ascii="Arial" w:hAnsi="Arial" w:cs="Arial"/>
        </w:rPr>
        <w:t xml:space="preserve">As maçanetas das portas, salvo condições especiais, serão localizadas a 105 cm do piso acabado. Nas fechaduras compostas apenas de entradas de chaves, estas ficarão, também a 1,0 m do piso. </w:t>
      </w:r>
    </w:p>
    <w:p w:rsidR="00D70DAA" w:rsidRPr="00972D04" w:rsidRDefault="00D70DAA" w:rsidP="00CC0955">
      <w:pPr>
        <w:spacing w:after="0" w:line="360" w:lineRule="auto"/>
        <w:ind w:firstLine="851"/>
        <w:jc w:val="both"/>
        <w:rPr>
          <w:rFonts w:ascii="Arial" w:hAnsi="Arial" w:cs="Arial"/>
        </w:rPr>
      </w:pPr>
      <w:r w:rsidRPr="00972D04">
        <w:rPr>
          <w:rFonts w:ascii="Arial" w:hAnsi="Arial" w:cs="Arial"/>
        </w:rPr>
        <w:lastRenderedPageBreak/>
        <w:t xml:space="preserve">Deverão ser tomadas precauções de proteção das aduelas para que as mesmas, durante a obra, não tenham sua superfície exposta à queima por efeito de cal e outras substâncias. A pintura da porta deve ser executada antes da instalação das ferragens. Caso seja necessário efetuar algum reparo de pintura na porta, retirar a fechadura. </w:t>
      </w:r>
    </w:p>
    <w:p w:rsidR="00D70DAA" w:rsidRPr="00972D04" w:rsidRDefault="00D70DAA" w:rsidP="00CC0955">
      <w:pPr>
        <w:spacing w:after="0" w:line="360" w:lineRule="auto"/>
        <w:ind w:firstLine="851"/>
        <w:jc w:val="both"/>
        <w:rPr>
          <w:rFonts w:ascii="Arial" w:hAnsi="Arial" w:cs="Arial"/>
        </w:rPr>
      </w:pPr>
      <w:r w:rsidRPr="00972D04">
        <w:rPr>
          <w:rFonts w:ascii="Arial" w:hAnsi="Arial" w:cs="Arial"/>
        </w:rPr>
        <w:t xml:space="preserve">As dobradiças serão em aço inox, reforçadas, em número mínimo de três para porta com altura de 2,10 m. Instalar dobradiça adequada para o peso da porta. De modo que não ocorra empenamento das folhas. </w:t>
      </w:r>
    </w:p>
    <w:p w:rsidR="00EC3A0C" w:rsidRPr="00972D04" w:rsidRDefault="00D70DAA" w:rsidP="00CC0955">
      <w:pPr>
        <w:spacing w:after="0" w:line="360" w:lineRule="auto"/>
        <w:ind w:firstLine="851"/>
        <w:jc w:val="both"/>
        <w:rPr>
          <w:rFonts w:ascii="Arial" w:hAnsi="Arial" w:cs="Arial"/>
        </w:rPr>
      </w:pPr>
      <w:r w:rsidRPr="00972D04">
        <w:rPr>
          <w:rFonts w:ascii="Arial" w:hAnsi="Arial" w:cs="Arial"/>
        </w:rPr>
        <w:t>As portas dos sanitários acessíveis receberão puxadores de inox (barra para possibilitar fechamento da porta) na sua face interna, com dimensões 1 ½” x 40 cm. E chapa metálica conforme NBR 9050/2015. Verificar detalhamento das esquadrias. ATENÇÃO: Nas portas dos banheiros acessíveis deverá ainda ser instalado conjunto de maçaneta tipo alavanca e (na parte interna) a tranca deverá ser adaptada com a adição de peça de aço para que a tranca trabalhe como alavanca</w:t>
      </w:r>
      <w:r w:rsidR="00096469" w:rsidRPr="00972D04">
        <w:rPr>
          <w:rFonts w:ascii="Arial" w:hAnsi="Arial" w:cs="Arial"/>
        </w:rPr>
        <w:t>.</w:t>
      </w:r>
    </w:p>
    <w:p w:rsidR="00D70DAA" w:rsidRPr="00972D04" w:rsidRDefault="00D70DAA" w:rsidP="007D4BB8">
      <w:pPr>
        <w:spacing w:after="0" w:line="360" w:lineRule="auto"/>
        <w:ind w:firstLine="567"/>
        <w:jc w:val="both"/>
        <w:rPr>
          <w:rFonts w:ascii="Arial" w:hAnsi="Arial" w:cs="Arial"/>
        </w:rPr>
      </w:pPr>
      <w:r w:rsidRPr="00972D04">
        <w:rPr>
          <w:rFonts w:ascii="Arial" w:hAnsi="Arial" w:cs="Arial"/>
        </w:rPr>
        <w:t>GUARDA CORPO E CORRIMÃO</w:t>
      </w:r>
    </w:p>
    <w:p w:rsidR="00D70DAA" w:rsidRDefault="00D70DAA" w:rsidP="007D4BB8">
      <w:pPr>
        <w:spacing w:after="0" w:line="360" w:lineRule="auto"/>
        <w:ind w:firstLine="567"/>
        <w:jc w:val="both"/>
        <w:rPr>
          <w:rFonts w:ascii="Arial" w:hAnsi="Arial" w:cs="Arial"/>
        </w:rPr>
      </w:pPr>
      <w:r w:rsidRPr="00972D04">
        <w:rPr>
          <w:rFonts w:ascii="Arial" w:hAnsi="Arial" w:cs="Arial"/>
        </w:rPr>
        <w:t xml:space="preserve">Serão executados em </w:t>
      </w:r>
      <w:r w:rsidR="00096469" w:rsidRPr="00972D04">
        <w:rPr>
          <w:rFonts w:ascii="Arial" w:hAnsi="Arial" w:cs="Arial"/>
        </w:rPr>
        <w:t>alumínio</w:t>
      </w:r>
      <w:r w:rsidR="00FF4498" w:rsidRPr="00972D04">
        <w:rPr>
          <w:rFonts w:ascii="Arial" w:hAnsi="Arial" w:cs="Arial"/>
        </w:rPr>
        <w:t>, conforme projeto.</w:t>
      </w:r>
    </w:p>
    <w:p w:rsidR="00FE46B1" w:rsidRPr="00972D04" w:rsidRDefault="00FE46B1" w:rsidP="007D4BB8">
      <w:pPr>
        <w:spacing w:after="0" w:line="360" w:lineRule="auto"/>
        <w:ind w:firstLine="567"/>
        <w:jc w:val="both"/>
        <w:rPr>
          <w:rFonts w:ascii="Arial" w:hAnsi="Arial" w:cs="Arial"/>
        </w:rPr>
      </w:pPr>
    </w:p>
    <w:p w:rsidR="00FF4498" w:rsidRPr="00972D04" w:rsidRDefault="00FF4498" w:rsidP="007D4BB8">
      <w:pPr>
        <w:pStyle w:val="Ttulo1"/>
        <w:numPr>
          <w:ilvl w:val="0"/>
          <w:numId w:val="9"/>
        </w:numPr>
        <w:spacing w:before="120" w:after="120" w:line="360" w:lineRule="auto"/>
        <w:jc w:val="both"/>
        <w:rPr>
          <w:rFonts w:ascii="Arial" w:hAnsi="Arial" w:cs="Arial"/>
          <w:color w:val="auto"/>
          <w:sz w:val="22"/>
          <w:szCs w:val="22"/>
        </w:rPr>
      </w:pPr>
      <w:r w:rsidRPr="00972D04">
        <w:rPr>
          <w:rFonts w:ascii="Arial" w:hAnsi="Arial" w:cs="Arial"/>
          <w:color w:val="auto"/>
          <w:sz w:val="22"/>
          <w:szCs w:val="22"/>
        </w:rPr>
        <w:t xml:space="preserve"> </w:t>
      </w:r>
      <w:bookmarkStart w:id="55" w:name="_Toc31266041"/>
      <w:r w:rsidRPr="00972D04">
        <w:rPr>
          <w:rFonts w:ascii="Arial" w:hAnsi="Arial" w:cs="Arial"/>
          <w:color w:val="auto"/>
          <w:sz w:val="22"/>
          <w:szCs w:val="22"/>
        </w:rPr>
        <w:t>ESTRUTURA METÁLICA</w:t>
      </w:r>
      <w:bookmarkEnd w:id="55"/>
      <w:r w:rsidRPr="00972D04">
        <w:rPr>
          <w:rFonts w:ascii="Arial" w:hAnsi="Arial" w:cs="Arial"/>
          <w:color w:val="auto"/>
          <w:sz w:val="22"/>
          <w:szCs w:val="22"/>
        </w:rPr>
        <w:t xml:space="preserve"> </w:t>
      </w:r>
    </w:p>
    <w:p w:rsidR="00FF4498" w:rsidRPr="00972D04" w:rsidRDefault="00FF4498" w:rsidP="00CC0955">
      <w:pPr>
        <w:spacing w:after="0" w:line="360" w:lineRule="auto"/>
        <w:ind w:firstLine="851"/>
        <w:jc w:val="both"/>
        <w:rPr>
          <w:rFonts w:ascii="Arial" w:hAnsi="Arial" w:cs="Arial"/>
        </w:rPr>
      </w:pPr>
      <w:r w:rsidRPr="00972D04">
        <w:rPr>
          <w:rFonts w:ascii="Arial" w:hAnsi="Arial" w:cs="Arial"/>
        </w:rPr>
        <w:t>D</w:t>
      </w:r>
      <w:r w:rsidR="008866C0" w:rsidRPr="00972D04">
        <w:rPr>
          <w:rFonts w:ascii="Arial" w:hAnsi="Arial" w:cs="Arial"/>
        </w:rPr>
        <w:t xml:space="preserve">escrição </w:t>
      </w:r>
    </w:p>
    <w:p w:rsidR="008866C0" w:rsidRDefault="00FF4498" w:rsidP="005C0694">
      <w:pPr>
        <w:spacing w:after="0" w:line="360" w:lineRule="auto"/>
        <w:ind w:firstLine="851"/>
        <w:jc w:val="both"/>
        <w:rPr>
          <w:rFonts w:ascii="Arial" w:hAnsi="Arial" w:cs="Arial"/>
        </w:rPr>
      </w:pPr>
      <w:r w:rsidRPr="00972D04">
        <w:rPr>
          <w:rFonts w:ascii="Arial" w:hAnsi="Arial" w:cs="Arial"/>
        </w:rPr>
        <w:t xml:space="preserve">Estruturas compostas por perfis laminados ou dobrados, chapas grossas ou finas, perfis tubulares e barras de seção quadrada, circular ou retangular em aços estruturais, definidos por padrão ABNT ou ASTM, e suas junções e ligações, conforme especificações de projeto, que se destinarão à construção de galpões, coberturas, etc. </w:t>
      </w:r>
    </w:p>
    <w:p w:rsidR="005C0694" w:rsidRPr="00972D04" w:rsidRDefault="005C0694" w:rsidP="005C0694">
      <w:pPr>
        <w:spacing w:after="0" w:line="360" w:lineRule="auto"/>
        <w:ind w:firstLine="851"/>
        <w:jc w:val="both"/>
        <w:rPr>
          <w:rFonts w:ascii="Arial" w:hAnsi="Arial" w:cs="Arial"/>
        </w:rPr>
      </w:pPr>
    </w:p>
    <w:p w:rsidR="00FF4498" w:rsidRPr="00972D04" w:rsidRDefault="00FF4498" w:rsidP="00CC0955">
      <w:pPr>
        <w:spacing w:after="0" w:line="360" w:lineRule="auto"/>
        <w:ind w:firstLine="851"/>
        <w:jc w:val="both"/>
        <w:rPr>
          <w:rFonts w:ascii="Arial" w:hAnsi="Arial" w:cs="Arial"/>
        </w:rPr>
      </w:pPr>
      <w:r w:rsidRPr="00972D04">
        <w:rPr>
          <w:rFonts w:ascii="Arial" w:hAnsi="Arial" w:cs="Arial"/>
        </w:rPr>
        <w:t>R</w:t>
      </w:r>
      <w:r w:rsidR="008866C0" w:rsidRPr="00972D04">
        <w:rPr>
          <w:rFonts w:ascii="Arial" w:hAnsi="Arial" w:cs="Arial"/>
        </w:rPr>
        <w:t>ecomendações</w:t>
      </w:r>
      <w:r w:rsidRPr="00972D04">
        <w:rPr>
          <w:rFonts w:ascii="Arial" w:hAnsi="Arial" w:cs="Arial"/>
        </w:rPr>
        <w:t xml:space="preserve"> G</w:t>
      </w:r>
      <w:r w:rsidR="008866C0" w:rsidRPr="00972D04">
        <w:rPr>
          <w:rFonts w:ascii="Arial" w:hAnsi="Arial" w:cs="Arial"/>
        </w:rPr>
        <w:t xml:space="preserve">erais </w:t>
      </w:r>
    </w:p>
    <w:p w:rsidR="0069344D" w:rsidRPr="00972D04" w:rsidRDefault="00880A73" w:rsidP="00CC0955">
      <w:pPr>
        <w:spacing w:after="0" w:line="360" w:lineRule="auto"/>
        <w:ind w:firstLine="851"/>
        <w:jc w:val="both"/>
        <w:rPr>
          <w:rFonts w:ascii="Arial" w:hAnsi="Arial" w:cs="Arial"/>
          <w:highlight w:val="yellow"/>
        </w:rPr>
      </w:pPr>
      <w:r w:rsidRPr="00972D04">
        <w:rPr>
          <w:rFonts w:ascii="Arial" w:hAnsi="Arial" w:cs="Arial"/>
        </w:rPr>
        <w:t>Obedecer rigorosamente ao</w:t>
      </w:r>
      <w:r w:rsidR="00FF4498" w:rsidRPr="00972D04">
        <w:rPr>
          <w:rFonts w:ascii="Arial" w:hAnsi="Arial" w:cs="Arial"/>
        </w:rPr>
        <w:t xml:space="preserve"> projeto executivo de estrutura e normas técnicas relativas às diversas aplicações. </w:t>
      </w:r>
      <w:r w:rsidR="0069344D" w:rsidRPr="00972D04">
        <w:rPr>
          <w:rFonts w:ascii="Arial" w:hAnsi="Arial" w:cs="Arial"/>
        </w:rPr>
        <w:t>A</w:t>
      </w:r>
      <w:r w:rsidR="00FF4498" w:rsidRPr="00972D04">
        <w:rPr>
          <w:rFonts w:ascii="Arial" w:hAnsi="Arial" w:cs="Arial"/>
        </w:rPr>
        <w:t xml:space="preserve"> fabricação e montagem da</w:t>
      </w:r>
      <w:r w:rsidR="0069344D" w:rsidRPr="00972D04">
        <w:rPr>
          <w:rFonts w:ascii="Arial" w:hAnsi="Arial" w:cs="Arial"/>
        </w:rPr>
        <w:t>s</w:t>
      </w:r>
      <w:r w:rsidR="00FF4498" w:rsidRPr="00972D04">
        <w:rPr>
          <w:rFonts w:ascii="Arial" w:hAnsi="Arial" w:cs="Arial"/>
        </w:rPr>
        <w:t xml:space="preserve"> estrutura</w:t>
      </w:r>
      <w:r w:rsidR="0069344D" w:rsidRPr="00972D04">
        <w:rPr>
          <w:rFonts w:ascii="Arial" w:hAnsi="Arial" w:cs="Arial"/>
        </w:rPr>
        <w:t>s devem</w:t>
      </w:r>
      <w:r w:rsidR="00FF4498" w:rsidRPr="00972D04">
        <w:rPr>
          <w:rFonts w:ascii="Arial" w:hAnsi="Arial" w:cs="Arial"/>
        </w:rPr>
        <w:t xml:space="preserve"> executadas por empresa capacitada, sob competente supervisão. Os materiais devem ser identificados pela sua especificação (incluindo tipo ou grau) verificando-se: </w:t>
      </w:r>
    </w:p>
    <w:p w:rsidR="0069344D" w:rsidRPr="00972D04" w:rsidRDefault="00C90602" w:rsidP="00CC0955">
      <w:pPr>
        <w:spacing w:after="0" w:line="360" w:lineRule="auto"/>
        <w:ind w:firstLine="851"/>
        <w:jc w:val="both"/>
        <w:rPr>
          <w:rFonts w:ascii="Arial" w:hAnsi="Arial" w:cs="Arial"/>
        </w:rPr>
      </w:pPr>
      <w:r>
        <w:rPr>
          <w:rFonts w:ascii="Arial" w:hAnsi="Arial" w:cs="Arial"/>
        </w:rPr>
        <w:t xml:space="preserve">- </w:t>
      </w:r>
      <w:r w:rsidR="00FF4498" w:rsidRPr="00972D04">
        <w:rPr>
          <w:rFonts w:ascii="Arial" w:hAnsi="Arial" w:cs="Arial"/>
        </w:rPr>
        <w:t xml:space="preserve">Certificado de qualidade fornecido por usinas ou produtores, devidamente relacionados aos produtos fornecidos; </w:t>
      </w:r>
    </w:p>
    <w:p w:rsidR="0069344D" w:rsidRPr="00972D04" w:rsidRDefault="00C90602" w:rsidP="00CC0955">
      <w:pPr>
        <w:spacing w:after="0" w:line="360" w:lineRule="auto"/>
        <w:ind w:firstLine="851"/>
        <w:jc w:val="both"/>
        <w:rPr>
          <w:rFonts w:ascii="Arial" w:hAnsi="Arial" w:cs="Arial"/>
        </w:rPr>
      </w:pPr>
      <w:r>
        <w:rPr>
          <w:rFonts w:ascii="Arial" w:hAnsi="Arial" w:cs="Arial"/>
        </w:rPr>
        <w:lastRenderedPageBreak/>
        <w:t xml:space="preserve">- </w:t>
      </w:r>
      <w:r w:rsidR="00FF4498" w:rsidRPr="00972D04">
        <w:rPr>
          <w:rFonts w:ascii="Arial" w:hAnsi="Arial" w:cs="Arial"/>
        </w:rPr>
        <w:t xml:space="preserve">Marcas aplicadas ao material pelo produtor, de acordo com os padrões das normas correspondentes. </w:t>
      </w:r>
    </w:p>
    <w:p w:rsidR="00FF4498" w:rsidRDefault="0069344D" w:rsidP="00CC0955">
      <w:pPr>
        <w:spacing w:after="0" w:line="360" w:lineRule="auto"/>
        <w:ind w:firstLine="851"/>
        <w:jc w:val="both"/>
        <w:rPr>
          <w:rFonts w:ascii="Arial" w:hAnsi="Arial" w:cs="Arial"/>
        </w:rPr>
      </w:pPr>
      <w:r w:rsidRPr="00972D04">
        <w:rPr>
          <w:rFonts w:ascii="Arial" w:hAnsi="Arial" w:cs="Arial"/>
        </w:rPr>
        <w:t>E</w:t>
      </w:r>
      <w:r w:rsidR="00FF4498" w:rsidRPr="00972D04">
        <w:rPr>
          <w:rFonts w:ascii="Arial" w:hAnsi="Arial" w:cs="Arial"/>
        </w:rPr>
        <w:t xml:space="preserve">lementos estruturais expostos às intempéries (montantes de alambrados e gradis, treliças, etc. - ver componentes específicos) devem ser confeccionados com peças e componentes em aço galvanizado a fogo e receber tratamento de galvanização a frio nos pontos de solda e corte. Recomenda-se inversão ou a execução de furos de drenagem em perfis estruturais (tipo U, V e I), bem como detalhar adequadamente as bases de colunas, para evitar retenção de água e o acúmulo de pós. Orientações sobre acabamento, tratamento de superfícies e tipos de materiais para revestimento </w:t>
      </w:r>
      <w:r w:rsidR="0088601D" w:rsidRPr="00972D04">
        <w:rPr>
          <w:rFonts w:ascii="Arial" w:hAnsi="Arial" w:cs="Arial"/>
        </w:rPr>
        <w:t>contrafogo</w:t>
      </w:r>
      <w:r w:rsidR="00FF4498" w:rsidRPr="00972D04">
        <w:rPr>
          <w:rFonts w:ascii="Arial" w:hAnsi="Arial" w:cs="Arial"/>
        </w:rPr>
        <w:t xml:space="preserve"> conforme itens de referência.</w:t>
      </w:r>
    </w:p>
    <w:p w:rsidR="0088601D" w:rsidRPr="00972D04" w:rsidRDefault="0088601D" w:rsidP="00CC0955">
      <w:pPr>
        <w:spacing w:after="0" w:line="360" w:lineRule="auto"/>
        <w:ind w:firstLine="851"/>
        <w:jc w:val="both"/>
        <w:rPr>
          <w:rFonts w:ascii="Arial" w:hAnsi="Arial" w:cs="Arial"/>
        </w:rPr>
      </w:pPr>
    </w:p>
    <w:p w:rsidR="00FF4498" w:rsidRPr="00972D04" w:rsidRDefault="00FF4498" w:rsidP="007D4BB8">
      <w:pPr>
        <w:pStyle w:val="Ttulo2"/>
        <w:numPr>
          <w:ilvl w:val="2"/>
          <w:numId w:val="9"/>
        </w:numPr>
        <w:spacing w:before="120" w:line="360" w:lineRule="auto"/>
        <w:jc w:val="both"/>
        <w:rPr>
          <w:rFonts w:ascii="Arial" w:hAnsi="Arial" w:cs="Arial"/>
          <w:color w:val="auto"/>
          <w:sz w:val="22"/>
          <w:szCs w:val="22"/>
        </w:rPr>
      </w:pPr>
      <w:bookmarkStart w:id="56" w:name="_Toc31266042"/>
      <w:r w:rsidRPr="00972D04">
        <w:rPr>
          <w:rFonts w:ascii="Arial" w:hAnsi="Arial" w:cs="Arial"/>
          <w:color w:val="auto"/>
          <w:sz w:val="22"/>
          <w:szCs w:val="22"/>
        </w:rPr>
        <w:t>AÇOS ESTRUTURAIS</w:t>
      </w:r>
      <w:bookmarkEnd w:id="56"/>
      <w:r w:rsidRPr="00972D04">
        <w:rPr>
          <w:rFonts w:ascii="Arial" w:hAnsi="Arial" w:cs="Arial"/>
          <w:color w:val="auto"/>
          <w:sz w:val="22"/>
          <w:szCs w:val="22"/>
        </w:rPr>
        <w:t xml:space="preserve"> </w:t>
      </w:r>
    </w:p>
    <w:p w:rsidR="0069344D" w:rsidRPr="00972D04" w:rsidRDefault="00FF4498" w:rsidP="007D4BB8">
      <w:pPr>
        <w:spacing w:after="0" w:line="360" w:lineRule="auto"/>
        <w:ind w:firstLine="567"/>
        <w:jc w:val="both"/>
        <w:rPr>
          <w:rFonts w:ascii="Arial" w:hAnsi="Arial" w:cs="Arial"/>
        </w:rPr>
      </w:pPr>
      <w:r w:rsidRPr="00972D04">
        <w:rPr>
          <w:rFonts w:ascii="Arial" w:hAnsi="Arial" w:cs="Arial"/>
        </w:rPr>
        <w:t xml:space="preserve">Descrição </w:t>
      </w:r>
    </w:p>
    <w:p w:rsidR="0069344D" w:rsidRPr="00972D04" w:rsidRDefault="00FF4498" w:rsidP="00CC0955">
      <w:pPr>
        <w:spacing w:after="0" w:line="360" w:lineRule="auto"/>
        <w:ind w:firstLine="851"/>
        <w:jc w:val="both"/>
        <w:rPr>
          <w:rFonts w:ascii="Arial" w:hAnsi="Arial" w:cs="Arial"/>
        </w:rPr>
      </w:pPr>
      <w:r w:rsidRPr="00972D04">
        <w:rPr>
          <w:rFonts w:ascii="Arial" w:hAnsi="Arial" w:cs="Arial"/>
        </w:rPr>
        <w:t xml:space="preserve">Estruturas compostas por perfis laminados ou dobrados, chapas grossas ou finas, perfis tubulares e barras de seção quadrada, circular ou retangular em aços estruturais, galvanizados a fogo ou não, definidos por padrão ABNT ou ASTM, conforme especificações de projeto. Elementos conectores para junções e ligações: parafusos, barras redondas rosqueadas, chumbadores e conectores deverão ser sempre galvanizados. </w:t>
      </w:r>
    </w:p>
    <w:p w:rsidR="0069344D" w:rsidRPr="00972D04" w:rsidRDefault="00FF4498" w:rsidP="00CC0955">
      <w:pPr>
        <w:spacing w:after="0" w:line="360" w:lineRule="auto"/>
        <w:ind w:firstLine="851"/>
        <w:jc w:val="both"/>
        <w:rPr>
          <w:rFonts w:ascii="Arial" w:hAnsi="Arial" w:cs="Arial"/>
        </w:rPr>
      </w:pPr>
      <w:r w:rsidRPr="00972D04">
        <w:rPr>
          <w:rFonts w:ascii="Arial" w:hAnsi="Arial" w:cs="Arial"/>
        </w:rPr>
        <w:t>Soldas: eletro</w:t>
      </w:r>
      <w:r w:rsidR="0069344D" w:rsidRPr="00972D04">
        <w:rPr>
          <w:rFonts w:ascii="Arial" w:hAnsi="Arial" w:cs="Arial"/>
        </w:rPr>
        <w:t>d</w:t>
      </w:r>
      <w:r w:rsidRPr="00972D04">
        <w:rPr>
          <w:rFonts w:ascii="Arial" w:hAnsi="Arial" w:cs="Arial"/>
        </w:rPr>
        <w:t xml:space="preserve">os específicos para aços estruturais (conforme indicação dos fabricantes). </w:t>
      </w:r>
    </w:p>
    <w:p w:rsidR="0069344D" w:rsidRPr="00972D04" w:rsidRDefault="00FF4498" w:rsidP="00CC0955">
      <w:pPr>
        <w:spacing w:after="0" w:line="360" w:lineRule="auto"/>
        <w:ind w:firstLine="851"/>
        <w:jc w:val="both"/>
        <w:rPr>
          <w:rFonts w:ascii="Arial" w:hAnsi="Arial" w:cs="Arial"/>
        </w:rPr>
      </w:pPr>
      <w:r w:rsidRPr="00972D04">
        <w:rPr>
          <w:rFonts w:ascii="Arial" w:hAnsi="Arial" w:cs="Arial"/>
        </w:rPr>
        <w:t xml:space="preserve">Tratamentos: Peças galvanizadas devem receber tratamento por galvanização a frio nos pontos de solda e corte, e aplicação de fundo para galvanizados. Peças não galvanizadas deverão receber aplicação de fundo anticorrosivo. </w:t>
      </w:r>
    </w:p>
    <w:p w:rsidR="00FF4498" w:rsidRPr="00972D04" w:rsidRDefault="00FF4498" w:rsidP="00CC0955">
      <w:pPr>
        <w:spacing w:after="0" w:line="360" w:lineRule="auto"/>
        <w:ind w:firstLine="851"/>
        <w:jc w:val="both"/>
        <w:rPr>
          <w:rFonts w:ascii="Arial" w:hAnsi="Arial" w:cs="Arial"/>
        </w:rPr>
      </w:pPr>
      <w:r w:rsidRPr="00392063">
        <w:rPr>
          <w:rFonts w:ascii="Arial" w:hAnsi="Arial" w:cs="Arial"/>
        </w:rPr>
        <w:t xml:space="preserve">Acabamentos: Caso seja indicado em projeto “REVESTIMENTO CONTRA FOGO EM ESTRUTURAS METÁLICAS” deverão ser atendidas as disposições do item “revestimento </w:t>
      </w:r>
      <w:r w:rsidR="0088601D" w:rsidRPr="00392063">
        <w:rPr>
          <w:rFonts w:ascii="Arial" w:hAnsi="Arial" w:cs="Arial"/>
        </w:rPr>
        <w:t>contrafogo</w:t>
      </w:r>
      <w:r w:rsidRPr="00392063">
        <w:rPr>
          <w:rFonts w:ascii="Arial" w:hAnsi="Arial" w:cs="Arial"/>
        </w:rPr>
        <w:t xml:space="preserve"> em estruturas” e das normas técnicas e legislação aplicável. </w:t>
      </w:r>
      <w:r w:rsidRPr="00972D04">
        <w:rPr>
          <w:rFonts w:ascii="Arial" w:hAnsi="Arial" w:cs="Arial"/>
        </w:rPr>
        <w:t xml:space="preserve">Caso contrário, utilizar pintura em esmalte sintético, alumínio ou grafite. </w:t>
      </w:r>
    </w:p>
    <w:p w:rsidR="00FF4498" w:rsidRDefault="00EC3A0C" w:rsidP="00CC0955">
      <w:pPr>
        <w:spacing w:after="0" w:line="360" w:lineRule="auto"/>
        <w:ind w:firstLine="851"/>
        <w:jc w:val="both"/>
        <w:rPr>
          <w:rFonts w:ascii="Arial" w:hAnsi="Arial" w:cs="Arial"/>
        </w:rPr>
      </w:pPr>
      <w:r w:rsidRPr="00972D04">
        <w:rPr>
          <w:rFonts w:ascii="Arial" w:hAnsi="Arial" w:cs="Arial"/>
        </w:rPr>
        <w:t xml:space="preserve"> - </w:t>
      </w:r>
      <w:r w:rsidR="005C0694">
        <w:rPr>
          <w:rFonts w:ascii="Arial" w:hAnsi="Arial" w:cs="Arial"/>
        </w:rPr>
        <w:t xml:space="preserve">Referências Siderúrgicas: COSIPA, USIMINAS, AÇOMINAS, BELGO MINEIRA, CSN, </w:t>
      </w:r>
      <w:r w:rsidR="00FF4498" w:rsidRPr="00972D04">
        <w:rPr>
          <w:rFonts w:ascii="Arial" w:hAnsi="Arial" w:cs="Arial"/>
        </w:rPr>
        <w:t>VOTORANTIM-M</w:t>
      </w:r>
      <w:r w:rsidR="005C0694">
        <w:rPr>
          <w:rFonts w:ascii="Arial" w:hAnsi="Arial" w:cs="Arial"/>
        </w:rPr>
        <w:t xml:space="preserve">ETAIS Ligações e chumbadores: GERDAU, WAL SYWA, HILTI, SK-SUKIRA, CISER e </w:t>
      </w:r>
      <w:r w:rsidR="00FF4498" w:rsidRPr="00972D04">
        <w:rPr>
          <w:rFonts w:ascii="Arial" w:hAnsi="Arial" w:cs="Arial"/>
        </w:rPr>
        <w:t>MITTO</w:t>
      </w:r>
      <w:r w:rsidR="005C0694">
        <w:rPr>
          <w:rFonts w:ascii="Arial" w:hAnsi="Arial" w:cs="Arial"/>
        </w:rPr>
        <w:t>.</w:t>
      </w:r>
      <w:r w:rsidR="00FF4498" w:rsidRPr="00972D04">
        <w:rPr>
          <w:rFonts w:ascii="Arial" w:hAnsi="Arial" w:cs="Arial"/>
        </w:rPr>
        <w:t xml:space="preserve"> </w:t>
      </w:r>
    </w:p>
    <w:p w:rsidR="00FE46B1" w:rsidRPr="00972D04" w:rsidRDefault="00FE46B1" w:rsidP="00CC0955">
      <w:pPr>
        <w:spacing w:after="0" w:line="360" w:lineRule="auto"/>
        <w:ind w:firstLine="851"/>
        <w:jc w:val="both"/>
        <w:rPr>
          <w:rFonts w:ascii="Arial" w:hAnsi="Arial" w:cs="Arial"/>
        </w:rPr>
      </w:pPr>
    </w:p>
    <w:p w:rsidR="00FF4498" w:rsidRPr="00972D04" w:rsidRDefault="00FF4498" w:rsidP="007D4BB8">
      <w:pPr>
        <w:pStyle w:val="Ttulo2"/>
        <w:numPr>
          <w:ilvl w:val="2"/>
          <w:numId w:val="9"/>
        </w:numPr>
        <w:spacing w:before="120" w:line="360" w:lineRule="auto"/>
        <w:jc w:val="both"/>
        <w:rPr>
          <w:rFonts w:ascii="Arial" w:hAnsi="Arial" w:cs="Arial"/>
          <w:color w:val="auto"/>
          <w:sz w:val="22"/>
          <w:szCs w:val="22"/>
        </w:rPr>
      </w:pPr>
      <w:bookmarkStart w:id="57" w:name="_Toc31266043"/>
      <w:r w:rsidRPr="00972D04">
        <w:rPr>
          <w:rFonts w:ascii="Arial" w:hAnsi="Arial" w:cs="Arial"/>
          <w:color w:val="auto"/>
          <w:sz w:val="22"/>
          <w:szCs w:val="22"/>
        </w:rPr>
        <w:lastRenderedPageBreak/>
        <w:t>COBERTURAS</w:t>
      </w:r>
      <w:bookmarkEnd w:id="57"/>
      <w:r w:rsidRPr="00972D04">
        <w:rPr>
          <w:rFonts w:ascii="Arial" w:hAnsi="Arial" w:cs="Arial"/>
          <w:color w:val="auto"/>
          <w:sz w:val="22"/>
          <w:szCs w:val="22"/>
        </w:rPr>
        <w:t xml:space="preserve"> </w:t>
      </w:r>
    </w:p>
    <w:p w:rsidR="008866C0" w:rsidRDefault="008866C0" w:rsidP="00CC0955">
      <w:pPr>
        <w:spacing w:after="0" w:line="360" w:lineRule="auto"/>
        <w:ind w:firstLine="851"/>
        <w:jc w:val="both"/>
        <w:rPr>
          <w:rFonts w:ascii="Arial" w:hAnsi="Arial" w:cs="Arial"/>
        </w:rPr>
      </w:pPr>
      <w:r w:rsidRPr="00972D04">
        <w:rPr>
          <w:rFonts w:ascii="Arial" w:hAnsi="Arial" w:cs="Arial"/>
        </w:rPr>
        <w:t xml:space="preserve">Descrição </w:t>
      </w:r>
    </w:p>
    <w:p w:rsidR="00FF4498" w:rsidRPr="00972D04" w:rsidRDefault="00FF4498" w:rsidP="00CC0955">
      <w:pPr>
        <w:spacing w:after="0" w:line="360" w:lineRule="auto"/>
        <w:ind w:firstLine="851"/>
        <w:jc w:val="both"/>
        <w:rPr>
          <w:rFonts w:ascii="Arial" w:hAnsi="Arial" w:cs="Arial"/>
        </w:rPr>
      </w:pPr>
      <w:r w:rsidRPr="00972D04">
        <w:rPr>
          <w:rFonts w:ascii="Arial" w:hAnsi="Arial" w:cs="Arial"/>
        </w:rPr>
        <w:t xml:space="preserve">Elemento de proteção da edificação através de telhas de diversos materiais. </w:t>
      </w:r>
    </w:p>
    <w:p w:rsidR="00972D04" w:rsidRPr="00972D04" w:rsidRDefault="00972D04" w:rsidP="00CC0955">
      <w:pPr>
        <w:spacing w:after="0" w:line="360" w:lineRule="auto"/>
        <w:ind w:firstLine="851"/>
        <w:jc w:val="both"/>
        <w:rPr>
          <w:rFonts w:ascii="Arial" w:hAnsi="Arial" w:cs="Arial"/>
        </w:rPr>
      </w:pPr>
    </w:p>
    <w:p w:rsidR="008866C0" w:rsidRPr="00972D04" w:rsidRDefault="008866C0" w:rsidP="00CC0955">
      <w:pPr>
        <w:spacing w:after="0" w:line="360" w:lineRule="auto"/>
        <w:ind w:firstLine="851"/>
        <w:jc w:val="both"/>
        <w:rPr>
          <w:rFonts w:ascii="Arial" w:hAnsi="Arial" w:cs="Arial"/>
        </w:rPr>
      </w:pPr>
      <w:r w:rsidRPr="00972D04">
        <w:rPr>
          <w:rFonts w:ascii="Arial" w:hAnsi="Arial" w:cs="Arial"/>
        </w:rPr>
        <w:t xml:space="preserve">Recomendações Gerais </w:t>
      </w:r>
    </w:p>
    <w:p w:rsidR="00EC3A0C" w:rsidRDefault="00FF4498" w:rsidP="00CC0955">
      <w:pPr>
        <w:spacing w:after="0" w:line="360" w:lineRule="auto"/>
        <w:ind w:firstLine="851"/>
        <w:jc w:val="both"/>
        <w:rPr>
          <w:rFonts w:ascii="Arial" w:hAnsi="Arial" w:cs="Arial"/>
        </w:rPr>
      </w:pPr>
      <w:r w:rsidRPr="00972D04">
        <w:rPr>
          <w:rFonts w:ascii="Arial" w:hAnsi="Arial" w:cs="Arial"/>
        </w:rPr>
        <w:t>Seguir as recomendações e manuais técnicos dos fabricantes, especialmente quanto aos cuidados relativos a transporte, manuseio, armazenamento, montagem e recobrimento mínimo das peças e</w:t>
      </w:r>
      <w:r w:rsidR="006447F5" w:rsidRPr="00972D04">
        <w:rPr>
          <w:rFonts w:ascii="Arial" w:hAnsi="Arial" w:cs="Arial"/>
        </w:rPr>
        <w:t xml:space="preserve"> </w:t>
      </w:r>
      <w:r w:rsidRPr="00972D04">
        <w:rPr>
          <w:rFonts w:ascii="Arial" w:hAnsi="Arial" w:cs="Arial"/>
        </w:rPr>
        <w:t>normas técnicas vigentes. Devem ser obedecidas as inclinações previstas em projeto para cada caso. Não se deve pisar diretamente sobre as telhas e sim utilizar tábuas colocadas no sentido longitudinal e transversal para movimentação dos montadores. As telhas de vidro ou poliéster devem ser utilizadas em locais que necessitem de iluminação constante ou maior incidência de luz, considerando a racionalização e redução do uso de energia. As telhas de aço perfuradas são indica</w:t>
      </w:r>
      <w:r w:rsidR="00C90602">
        <w:rPr>
          <w:rFonts w:ascii="Arial" w:hAnsi="Arial" w:cs="Arial"/>
        </w:rPr>
        <w:t xml:space="preserve">das para fechamentos laterais. </w:t>
      </w:r>
    </w:p>
    <w:p w:rsidR="00C90602" w:rsidRPr="00C90602" w:rsidRDefault="00C90602" w:rsidP="007D4BB8">
      <w:pPr>
        <w:spacing w:after="0" w:line="360" w:lineRule="auto"/>
        <w:ind w:firstLine="567"/>
        <w:jc w:val="both"/>
        <w:rPr>
          <w:rFonts w:ascii="Arial" w:hAnsi="Arial" w:cs="Arial"/>
        </w:rPr>
      </w:pPr>
    </w:p>
    <w:p w:rsidR="00FF4498" w:rsidRPr="00972D04" w:rsidRDefault="00FF4498" w:rsidP="007D4BB8">
      <w:pPr>
        <w:pStyle w:val="Ttulo2"/>
        <w:numPr>
          <w:ilvl w:val="2"/>
          <w:numId w:val="9"/>
        </w:numPr>
        <w:spacing w:before="120" w:line="360" w:lineRule="auto"/>
        <w:jc w:val="both"/>
        <w:rPr>
          <w:rFonts w:ascii="Arial" w:hAnsi="Arial" w:cs="Arial"/>
          <w:color w:val="auto"/>
          <w:sz w:val="22"/>
          <w:szCs w:val="22"/>
        </w:rPr>
      </w:pPr>
      <w:bookmarkStart w:id="58" w:name="_Toc31266044"/>
      <w:r w:rsidRPr="00972D04">
        <w:rPr>
          <w:rFonts w:ascii="Arial" w:hAnsi="Arial" w:cs="Arial"/>
          <w:color w:val="auto"/>
          <w:sz w:val="22"/>
          <w:szCs w:val="22"/>
        </w:rPr>
        <w:t>TELHA DE AÇO</w:t>
      </w:r>
      <w:bookmarkEnd w:id="58"/>
      <w:r w:rsidRPr="00972D04">
        <w:rPr>
          <w:rFonts w:ascii="Arial" w:hAnsi="Arial" w:cs="Arial"/>
          <w:color w:val="auto"/>
          <w:sz w:val="22"/>
          <w:szCs w:val="22"/>
        </w:rPr>
        <w:t xml:space="preserve"> </w:t>
      </w:r>
    </w:p>
    <w:p w:rsidR="00EC3A0C" w:rsidRPr="00972D04" w:rsidRDefault="00FF4498" w:rsidP="00CC0955">
      <w:pPr>
        <w:spacing w:after="0" w:line="360" w:lineRule="auto"/>
        <w:ind w:firstLine="851"/>
        <w:jc w:val="both"/>
        <w:rPr>
          <w:rFonts w:ascii="Arial" w:hAnsi="Arial" w:cs="Arial"/>
        </w:rPr>
      </w:pPr>
      <w:r w:rsidRPr="00972D04">
        <w:rPr>
          <w:rFonts w:ascii="Arial" w:hAnsi="Arial" w:cs="Arial"/>
        </w:rPr>
        <w:t xml:space="preserve">Descrição </w:t>
      </w:r>
    </w:p>
    <w:p w:rsidR="00FF4498" w:rsidRDefault="00FF4498" w:rsidP="00CC0955">
      <w:pPr>
        <w:spacing w:after="0" w:line="360" w:lineRule="auto"/>
        <w:ind w:firstLine="851"/>
        <w:jc w:val="both"/>
        <w:rPr>
          <w:rFonts w:ascii="Arial" w:hAnsi="Arial" w:cs="Arial"/>
        </w:rPr>
      </w:pPr>
      <w:r w:rsidRPr="00972D04">
        <w:rPr>
          <w:rFonts w:ascii="Arial" w:hAnsi="Arial" w:cs="Arial"/>
        </w:rPr>
        <w:t>Telhas de aço galvanizado (grau B - 260g de zinco/m²), perfil ondulado ou trapezoidal, bordas uniformes, permitindo encaixe com sobreposição exata e os canais devem ser retilíneos e paralelos às bordas longitudinais, isentas de manchas e partes amassadas, comprimentos e larguras diversas</w:t>
      </w:r>
      <w:r w:rsidR="005A1742" w:rsidRPr="00972D04">
        <w:rPr>
          <w:rFonts w:ascii="Arial" w:hAnsi="Arial" w:cs="Arial"/>
        </w:rPr>
        <w:t xml:space="preserve"> </w:t>
      </w:r>
      <w:r w:rsidRPr="00972D04">
        <w:rPr>
          <w:rFonts w:ascii="Arial" w:hAnsi="Arial" w:cs="Arial"/>
        </w:rPr>
        <w:t xml:space="preserve">conforme padrões dos fabricantes. Espessuras de 0,5 mm, 0,65 mm e 0,8 </w:t>
      </w:r>
      <w:r w:rsidR="006447F5" w:rsidRPr="00972D04">
        <w:rPr>
          <w:rFonts w:ascii="Arial" w:hAnsi="Arial" w:cs="Arial"/>
        </w:rPr>
        <w:t>mm.</w:t>
      </w:r>
      <w:r w:rsidRPr="00972D04">
        <w:rPr>
          <w:rFonts w:ascii="Arial" w:hAnsi="Arial" w:cs="Arial"/>
        </w:rPr>
        <w:t xml:space="preserve"> Peças complementares em aço galvanizado: cumeeiras, rufos e outras, com mesmo acabamento das telhas. Acessórios de f</w:t>
      </w:r>
      <w:r w:rsidR="00392063">
        <w:rPr>
          <w:rFonts w:ascii="Arial" w:hAnsi="Arial" w:cs="Arial"/>
        </w:rPr>
        <w:t xml:space="preserve">ixação: ganchos, parafusos auto </w:t>
      </w:r>
      <w:r w:rsidRPr="00972D04">
        <w:rPr>
          <w:rFonts w:ascii="Arial" w:hAnsi="Arial" w:cs="Arial"/>
        </w:rPr>
        <w:t>atarraxantes, arruelas e outros em aço galvanizado</w:t>
      </w:r>
    </w:p>
    <w:p w:rsidR="00FE46B1" w:rsidRPr="00972D04" w:rsidRDefault="00FE46B1" w:rsidP="00CC0955">
      <w:pPr>
        <w:spacing w:after="0" w:line="360" w:lineRule="auto"/>
        <w:ind w:firstLine="851"/>
        <w:jc w:val="both"/>
        <w:rPr>
          <w:rFonts w:ascii="Arial" w:hAnsi="Arial" w:cs="Arial"/>
        </w:rPr>
      </w:pPr>
    </w:p>
    <w:p w:rsidR="005B6086" w:rsidRPr="00972D04" w:rsidRDefault="005B6086" w:rsidP="007D4BB8">
      <w:pPr>
        <w:pStyle w:val="Ttulo2"/>
        <w:numPr>
          <w:ilvl w:val="2"/>
          <w:numId w:val="9"/>
        </w:numPr>
        <w:spacing w:before="120" w:line="360" w:lineRule="auto"/>
        <w:jc w:val="both"/>
        <w:rPr>
          <w:rFonts w:ascii="Arial" w:hAnsi="Arial" w:cs="Arial"/>
          <w:color w:val="auto"/>
          <w:sz w:val="22"/>
          <w:szCs w:val="22"/>
        </w:rPr>
      </w:pPr>
      <w:bookmarkStart w:id="59" w:name="_Toc31266045"/>
      <w:r w:rsidRPr="00972D04">
        <w:rPr>
          <w:rFonts w:ascii="Arial" w:hAnsi="Arial" w:cs="Arial"/>
          <w:color w:val="auto"/>
          <w:sz w:val="22"/>
          <w:szCs w:val="22"/>
        </w:rPr>
        <w:t>CALHAS E RUFOS DE CHAPA DE AÇO</w:t>
      </w:r>
      <w:bookmarkEnd w:id="59"/>
    </w:p>
    <w:p w:rsidR="00EC3A0C" w:rsidRPr="00972D04" w:rsidRDefault="005B6086" w:rsidP="007D4BB8">
      <w:pPr>
        <w:spacing w:after="0" w:line="360" w:lineRule="auto"/>
        <w:ind w:firstLine="567"/>
        <w:jc w:val="both"/>
        <w:rPr>
          <w:rFonts w:ascii="Arial" w:hAnsi="Arial" w:cs="Arial"/>
        </w:rPr>
      </w:pPr>
      <w:r w:rsidRPr="00972D04">
        <w:rPr>
          <w:rFonts w:ascii="Arial" w:hAnsi="Arial" w:cs="Arial"/>
        </w:rPr>
        <w:t xml:space="preserve">Descrição </w:t>
      </w:r>
    </w:p>
    <w:p w:rsidR="008866C0" w:rsidRPr="00972D04" w:rsidRDefault="005B6086" w:rsidP="005C0694">
      <w:pPr>
        <w:spacing w:after="0" w:line="360" w:lineRule="auto"/>
        <w:ind w:firstLine="567"/>
        <w:jc w:val="both"/>
        <w:rPr>
          <w:rFonts w:ascii="Arial" w:hAnsi="Arial" w:cs="Arial"/>
        </w:rPr>
      </w:pPr>
      <w:r w:rsidRPr="00972D04">
        <w:rPr>
          <w:rFonts w:ascii="Arial" w:hAnsi="Arial" w:cs="Arial"/>
        </w:rPr>
        <w:t xml:space="preserve">Pregos de aço inox, rebites de cobre, parafusos galvanizados e buchas plásticas. Solda de estanho e chumbo na proporção de 50:50 ou silicone para uso externo. Calhas e rufos em chapas de aço nº 26 (esp. 0,65 mm), conforme especificação ABNT; desenvolvimentos de 16, 25, 33, 50 e 100 cm; as dobras não devem apresentar fissuras e a espessura deve ser uniforme. </w:t>
      </w:r>
    </w:p>
    <w:p w:rsidR="00EC3A0C" w:rsidRPr="00972D04" w:rsidRDefault="00EC3A0C" w:rsidP="007D4BB8">
      <w:pPr>
        <w:spacing w:after="0" w:line="360" w:lineRule="auto"/>
        <w:ind w:firstLine="567"/>
        <w:jc w:val="both"/>
        <w:rPr>
          <w:rFonts w:ascii="Arial" w:hAnsi="Arial" w:cs="Arial"/>
        </w:rPr>
      </w:pPr>
      <w:r w:rsidRPr="00972D04">
        <w:rPr>
          <w:rFonts w:ascii="Arial" w:hAnsi="Arial" w:cs="Arial"/>
        </w:rPr>
        <w:lastRenderedPageBreak/>
        <w:t>-</w:t>
      </w:r>
      <w:r w:rsidR="005B6086" w:rsidRPr="00972D04">
        <w:rPr>
          <w:rFonts w:ascii="Arial" w:hAnsi="Arial" w:cs="Arial"/>
        </w:rPr>
        <w:t xml:space="preserve"> Referências </w:t>
      </w:r>
    </w:p>
    <w:p w:rsidR="00972D04" w:rsidRPr="00972D04" w:rsidRDefault="005B6086" w:rsidP="005C0694">
      <w:pPr>
        <w:spacing w:after="0" w:line="360" w:lineRule="auto"/>
        <w:ind w:firstLine="567"/>
        <w:jc w:val="both"/>
        <w:rPr>
          <w:rFonts w:ascii="Arial" w:hAnsi="Arial" w:cs="Arial"/>
        </w:rPr>
      </w:pPr>
      <w:r w:rsidRPr="00972D04">
        <w:rPr>
          <w:rFonts w:ascii="Arial" w:hAnsi="Arial" w:cs="Arial"/>
        </w:rPr>
        <w:t xml:space="preserve">Especificado em projeto. </w:t>
      </w:r>
    </w:p>
    <w:p w:rsidR="00EC3A0C" w:rsidRPr="00972D04" w:rsidRDefault="00EC3A0C" w:rsidP="007D4BB8">
      <w:pPr>
        <w:spacing w:after="0" w:line="360" w:lineRule="auto"/>
        <w:ind w:firstLine="567"/>
        <w:jc w:val="both"/>
        <w:rPr>
          <w:rFonts w:ascii="Arial" w:hAnsi="Arial" w:cs="Arial"/>
        </w:rPr>
      </w:pPr>
      <w:r w:rsidRPr="00972D04">
        <w:rPr>
          <w:rFonts w:ascii="Arial" w:hAnsi="Arial" w:cs="Arial"/>
        </w:rPr>
        <w:t>-</w:t>
      </w:r>
      <w:r w:rsidR="005B6086" w:rsidRPr="00972D04">
        <w:rPr>
          <w:rFonts w:ascii="Arial" w:hAnsi="Arial" w:cs="Arial"/>
        </w:rPr>
        <w:t xml:space="preserve"> Aplicação </w:t>
      </w:r>
    </w:p>
    <w:p w:rsidR="00972D04" w:rsidRPr="00972D04" w:rsidRDefault="005B6086" w:rsidP="005C0694">
      <w:pPr>
        <w:spacing w:after="0" w:line="360" w:lineRule="auto"/>
        <w:ind w:firstLine="567"/>
        <w:jc w:val="both"/>
        <w:rPr>
          <w:rFonts w:ascii="Arial" w:hAnsi="Arial" w:cs="Arial"/>
        </w:rPr>
      </w:pPr>
      <w:r w:rsidRPr="00972D04">
        <w:rPr>
          <w:rFonts w:ascii="Arial" w:hAnsi="Arial" w:cs="Arial"/>
        </w:rPr>
        <w:t xml:space="preserve">Em coberturas, conforme detalhamento de projeto. </w:t>
      </w:r>
    </w:p>
    <w:p w:rsidR="00EC3A0C" w:rsidRPr="00972D04" w:rsidRDefault="005C0694" w:rsidP="007D4BB8">
      <w:pPr>
        <w:spacing w:after="0" w:line="360" w:lineRule="auto"/>
        <w:ind w:firstLine="567"/>
        <w:jc w:val="both"/>
        <w:rPr>
          <w:rFonts w:ascii="Arial" w:hAnsi="Arial" w:cs="Arial"/>
        </w:rPr>
      </w:pPr>
      <w:r>
        <w:rPr>
          <w:rFonts w:ascii="Arial" w:hAnsi="Arial" w:cs="Arial"/>
        </w:rPr>
        <w:t>-</w:t>
      </w:r>
      <w:r w:rsidR="005B6086" w:rsidRPr="00972D04">
        <w:rPr>
          <w:rFonts w:ascii="Arial" w:hAnsi="Arial" w:cs="Arial"/>
        </w:rPr>
        <w:t xml:space="preserve"> Execução </w:t>
      </w:r>
    </w:p>
    <w:p w:rsidR="00EC3A0C" w:rsidRDefault="005B6086" w:rsidP="005C0694">
      <w:pPr>
        <w:spacing w:after="0" w:line="360" w:lineRule="auto"/>
        <w:ind w:firstLine="567"/>
        <w:jc w:val="both"/>
        <w:rPr>
          <w:rFonts w:ascii="Arial" w:hAnsi="Arial" w:cs="Arial"/>
        </w:rPr>
      </w:pPr>
      <w:r w:rsidRPr="00972D04">
        <w:rPr>
          <w:rFonts w:ascii="Arial" w:hAnsi="Arial" w:cs="Arial"/>
        </w:rPr>
        <w:t>Nas calhas, observar caimento mínimo de 0,5%. A fixação das peças em chapa de cobre deve obedecer aos detalhes indicados em projeto. O projeto deve prever a fixação através de prego</w:t>
      </w:r>
      <w:r w:rsidR="00C90602">
        <w:rPr>
          <w:rFonts w:ascii="Arial" w:hAnsi="Arial" w:cs="Arial"/>
        </w:rPr>
        <w:t>s de aço inox, rebites de cobre.</w:t>
      </w:r>
    </w:p>
    <w:p w:rsidR="00FE46B1" w:rsidRPr="005C0694" w:rsidRDefault="00FE46B1" w:rsidP="005C0694">
      <w:pPr>
        <w:spacing w:after="0" w:line="360" w:lineRule="auto"/>
        <w:ind w:firstLine="567"/>
        <w:jc w:val="both"/>
        <w:rPr>
          <w:rFonts w:ascii="Arial" w:hAnsi="Arial" w:cs="Arial"/>
          <w:highlight w:val="yellow"/>
        </w:rPr>
      </w:pPr>
    </w:p>
    <w:p w:rsidR="005B6086" w:rsidRPr="00972D04" w:rsidRDefault="005B6086" w:rsidP="007D4BB8">
      <w:pPr>
        <w:pStyle w:val="Ttulo1"/>
        <w:numPr>
          <w:ilvl w:val="0"/>
          <w:numId w:val="9"/>
        </w:numPr>
        <w:spacing w:before="120" w:after="120" w:line="360" w:lineRule="auto"/>
        <w:jc w:val="both"/>
        <w:rPr>
          <w:rFonts w:ascii="Arial" w:hAnsi="Arial" w:cs="Arial"/>
          <w:color w:val="auto"/>
          <w:sz w:val="22"/>
          <w:szCs w:val="22"/>
        </w:rPr>
      </w:pPr>
      <w:bookmarkStart w:id="60" w:name="_Toc31266046"/>
      <w:r w:rsidRPr="00972D04">
        <w:rPr>
          <w:rFonts w:ascii="Arial" w:hAnsi="Arial" w:cs="Arial"/>
          <w:color w:val="auto"/>
          <w:sz w:val="22"/>
          <w:szCs w:val="22"/>
        </w:rPr>
        <w:t>IMPERMEABILIZAÇÃO</w:t>
      </w:r>
      <w:bookmarkEnd w:id="60"/>
      <w:r w:rsidRPr="00972D04">
        <w:rPr>
          <w:rFonts w:ascii="Arial" w:hAnsi="Arial" w:cs="Arial"/>
          <w:color w:val="auto"/>
          <w:sz w:val="22"/>
          <w:szCs w:val="22"/>
        </w:rPr>
        <w:t xml:space="preserve"> </w:t>
      </w:r>
    </w:p>
    <w:p w:rsidR="00EC3A0C" w:rsidRPr="00972D04" w:rsidRDefault="005B6086" w:rsidP="007D4BB8">
      <w:pPr>
        <w:spacing w:after="0" w:line="360" w:lineRule="auto"/>
        <w:ind w:firstLine="567"/>
        <w:jc w:val="both"/>
        <w:rPr>
          <w:rFonts w:ascii="Arial" w:hAnsi="Arial" w:cs="Arial"/>
        </w:rPr>
      </w:pPr>
      <w:r w:rsidRPr="00972D04">
        <w:rPr>
          <w:rFonts w:ascii="Arial" w:hAnsi="Arial" w:cs="Arial"/>
        </w:rPr>
        <w:t xml:space="preserve">DESCRIÇÃO </w:t>
      </w:r>
    </w:p>
    <w:p w:rsidR="005B6086" w:rsidRPr="00972D04" w:rsidRDefault="005B6086" w:rsidP="007D4BB8">
      <w:pPr>
        <w:spacing w:after="0" w:line="360" w:lineRule="auto"/>
        <w:ind w:firstLine="567"/>
        <w:jc w:val="both"/>
        <w:rPr>
          <w:rFonts w:ascii="Arial" w:hAnsi="Arial" w:cs="Arial"/>
        </w:rPr>
      </w:pPr>
      <w:r w:rsidRPr="00972D04">
        <w:rPr>
          <w:rFonts w:ascii="Arial" w:hAnsi="Arial" w:cs="Arial"/>
        </w:rPr>
        <w:t>Impermeabilizar é impedir a passagem da água para dentro das edificações ou de dentro dos locais construídos para armazená-las. Para tanto, utiliza-se alguns sistemas de impermeabilização que variam de acordo com o tipo e finalidade das estruturas e também de acordo com a solicitação a</w:t>
      </w:r>
      <w:r w:rsidR="0087272D" w:rsidRPr="00972D04">
        <w:rPr>
          <w:rFonts w:ascii="Arial" w:hAnsi="Arial" w:cs="Arial"/>
        </w:rPr>
        <w:t>ta</w:t>
      </w:r>
      <w:r w:rsidRPr="00972D04">
        <w:rPr>
          <w:rFonts w:ascii="Arial" w:hAnsi="Arial" w:cs="Arial"/>
        </w:rPr>
        <w:t xml:space="preserve">que estão sujeitas estas estruturas. </w:t>
      </w:r>
    </w:p>
    <w:p w:rsidR="00EC3A0C" w:rsidRPr="00972D04" w:rsidRDefault="005B6086" w:rsidP="007D4BB8">
      <w:pPr>
        <w:spacing w:after="0" w:line="360" w:lineRule="auto"/>
        <w:ind w:firstLine="567"/>
        <w:jc w:val="both"/>
        <w:rPr>
          <w:rFonts w:ascii="Arial" w:hAnsi="Arial" w:cs="Arial"/>
        </w:rPr>
      </w:pPr>
      <w:r w:rsidRPr="00972D04">
        <w:rPr>
          <w:rFonts w:ascii="Arial" w:hAnsi="Arial" w:cs="Arial"/>
        </w:rPr>
        <w:t xml:space="preserve">RECOMENDAÇÕES GERAIS </w:t>
      </w:r>
    </w:p>
    <w:p w:rsidR="005B6086" w:rsidRDefault="005B6086" w:rsidP="007D4BB8">
      <w:pPr>
        <w:spacing w:after="0" w:line="360" w:lineRule="auto"/>
        <w:ind w:firstLine="567"/>
        <w:jc w:val="both"/>
        <w:rPr>
          <w:rFonts w:ascii="Arial" w:hAnsi="Arial" w:cs="Arial"/>
        </w:rPr>
      </w:pPr>
      <w:r w:rsidRPr="00972D04">
        <w:rPr>
          <w:rFonts w:ascii="Arial" w:hAnsi="Arial" w:cs="Arial"/>
        </w:rPr>
        <w:t xml:space="preserve">Em condições especiais, onde não seja aconselhável o emprego dos sistemas relacionados, deve ser adotado outro mais adequado ao caso, com autorização prévia da Fiscalização. Visto que os serviços de impermeabilização requerem conhecimentos específicos, recomenda-se que sejam executados por profissionais habilitados. Durante a execução dos serviços de impermeabilização, deve ser proibido o trânsito na área, bem como a passagem de equipamentos. Os materiais empregados nas impermeabilizações devem ser armazenados em locais protegidos, secos e fechados. </w:t>
      </w:r>
    </w:p>
    <w:p w:rsidR="00FE46B1" w:rsidRPr="00972D04" w:rsidRDefault="00FE46B1" w:rsidP="007D4BB8">
      <w:pPr>
        <w:spacing w:after="0" w:line="360" w:lineRule="auto"/>
        <w:ind w:firstLine="567"/>
        <w:jc w:val="both"/>
        <w:rPr>
          <w:rFonts w:ascii="Arial" w:hAnsi="Arial" w:cs="Arial"/>
        </w:rPr>
      </w:pPr>
    </w:p>
    <w:p w:rsidR="005B6086" w:rsidRPr="00972D04" w:rsidRDefault="005B6086" w:rsidP="007D4BB8">
      <w:pPr>
        <w:pStyle w:val="Ttulo2"/>
        <w:numPr>
          <w:ilvl w:val="2"/>
          <w:numId w:val="9"/>
        </w:numPr>
        <w:spacing w:before="120" w:line="360" w:lineRule="auto"/>
        <w:jc w:val="both"/>
        <w:rPr>
          <w:rFonts w:ascii="Arial" w:hAnsi="Arial" w:cs="Arial"/>
          <w:color w:val="auto"/>
          <w:sz w:val="22"/>
          <w:szCs w:val="22"/>
        </w:rPr>
      </w:pPr>
      <w:bookmarkStart w:id="61" w:name="_Toc31266047"/>
      <w:r w:rsidRPr="00972D04">
        <w:rPr>
          <w:rFonts w:ascii="Arial" w:hAnsi="Arial" w:cs="Arial"/>
          <w:color w:val="auto"/>
          <w:sz w:val="22"/>
          <w:szCs w:val="22"/>
        </w:rPr>
        <w:t>ARGAMASSA RÍGIDA E ADITIVO IMPERMEABILIZANTE</w:t>
      </w:r>
      <w:bookmarkEnd w:id="61"/>
      <w:r w:rsidRPr="00972D04">
        <w:rPr>
          <w:rFonts w:ascii="Arial" w:hAnsi="Arial" w:cs="Arial"/>
          <w:color w:val="auto"/>
          <w:sz w:val="22"/>
          <w:szCs w:val="22"/>
        </w:rPr>
        <w:t xml:space="preserve"> </w:t>
      </w:r>
    </w:p>
    <w:p w:rsidR="00EC3A0C" w:rsidRPr="00972D04" w:rsidRDefault="005B6086" w:rsidP="007D4BB8">
      <w:pPr>
        <w:spacing w:after="0" w:line="360" w:lineRule="auto"/>
        <w:ind w:firstLine="567"/>
        <w:jc w:val="both"/>
        <w:rPr>
          <w:rFonts w:ascii="Arial" w:hAnsi="Arial" w:cs="Arial"/>
        </w:rPr>
      </w:pPr>
      <w:r w:rsidRPr="00972D04">
        <w:rPr>
          <w:rFonts w:ascii="Arial" w:hAnsi="Arial" w:cs="Arial"/>
        </w:rPr>
        <w:t xml:space="preserve">Descrição </w:t>
      </w:r>
    </w:p>
    <w:p w:rsidR="00FE46B1" w:rsidRPr="00972D04" w:rsidRDefault="005B6086" w:rsidP="003B42EA">
      <w:pPr>
        <w:spacing w:after="0" w:line="360" w:lineRule="auto"/>
        <w:ind w:firstLine="567"/>
        <w:jc w:val="both"/>
        <w:rPr>
          <w:rFonts w:ascii="Arial" w:hAnsi="Arial" w:cs="Arial"/>
        </w:rPr>
      </w:pPr>
      <w:r w:rsidRPr="00972D04">
        <w:rPr>
          <w:rFonts w:ascii="Arial" w:hAnsi="Arial" w:cs="Arial"/>
        </w:rPr>
        <w:t xml:space="preserve">Revestimento impermeável, rígido, composto por argamassa de cimento, areia peneirada (0-3 mm) no traço 1:3 e aditivo hidrófugo, que impermeabiliza por hidrofugação do sistema capilar, sem impedir a respiração dos materiais. Consumo do aditivo: 2 litros/saco cimento (50kg) dissolvido na água que vai ser misturada na massa. Acabamento: tinta betuminosa </w:t>
      </w:r>
      <w:r w:rsidR="00FF4498" w:rsidRPr="00972D04">
        <w:rPr>
          <w:rFonts w:ascii="Arial" w:hAnsi="Arial" w:cs="Arial"/>
        </w:rPr>
        <w:t xml:space="preserve">  </w:t>
      </w:r>
    </w:p>
    <w:p w:rsidR="00FE46B1" w:rsidRPr="00FE46B1" w:rsidRDefault="00A453C5" w:rsidP="00FE46B1">
      <w:pPr>
        <w:pStyle w:val="Ttulo2"/>
        <w:numPr>
          <w:ilvl w:val="2"/>
          <w:numId w:val="9"/>
        </w:numPr>
        <w:spacing w:before="120" w:line="360" w:lineRule="auto"/>
        <w:jc w:val="both"/>
        <w:rPr>
          <w:rFonts w:ascii="Arial" w:hAnsi="Arial" w:cs="Arial"/>
          <w:color w:val="auto"/>
          <w:sz w:val="22"/>
          <w:szCs w:val="22"/>
        </w:rPr>
      </w:pPr>
      <w:bookmarkStart w:id="62" w:name="_Toc31266048"/>
      <w:r w:rsidRPr="00972D04">
        <w:rPr>
          <w:rFonts w:ascii="Arial" w:hAnsi="Arial" w:cs="Arial"/>
          <w:color w:val="auto"/>
          <w:sz w:val="22"/>
          <w:szCs w:val="22"/>
        </w:rPr>
        <w:lastRenderedPageBreak/>
        <w:t>MANTA ASFÁLTICA PRÉ- FABRICADA</w:t>
      </w:r>
      <w:bookmarkEnd w:id="62"/>
      <w:r w:rsidRPr="00972D04">
        <w:rPr>
          <w:rFonts w:ascii="Arial" w:hAnsi="Arial" w:cs="Arial"/>
          <w:color w:val="auto"/>
          <w:sz w:val="22"/>
          <w:szCs w:val="22"/>
        </w:rPr>
        <w:t xml:space="preserve"> </w:t>
      </w:r>
    </w:p>
    <w:p w:rsidR="00EC3A0C" w:rsidRPr="00972D04" w:rsidRDefault="00A453C5" w:rsidP="007D4BB8">
      <w:pPr>
        <w:spacing w:after="0" w:line="360" w:lineRule="auto"/>
        <w:ind w:firstLine="567"/>
        <w:jc w:val="both"/>
        <w:rPr>
          <w:rFonts w:ascii="Arial" w:hAnsi="Arial" w:cs="Arial"/>
        </w:rPr>
      </w:pPr>
      <w:r w:rsidRPr="00972D04">
        <w:rPr>
          <w:rFonts w:ascii="Arial" w:hAnsi="Arial" w:cs="Arial"/>
        </w:rPr>
        <w:t xml:space="preserve">Descrição </w:t>
      </w:r>
    </w:p>
    <w:p w:rsidR="0087272D" w:rsidRPr="00972D04" w:rsidRDefault="00A453C5" w:rsidP="007D4BB8">
      <w:pPr>
        <w:spacing w:after="0" w:line="360" w:lineRule="auto"/>
        <w:ind w:firstLine="567"/>
        <w:jc w:val="both"/>
        <w:rPr>
          <w:rFonts w:ascii="Arial" w:hAnsi="Arial" w:cs="Arial"/>
        </w:rPr>
      </w:pPr>
      <w:r w:rsidRPr="00972D04">
        <w:rPr>
          <w:rFonts w:ascii="Arial" w:hAnsi="Arial" w:cs="Arial"/>
        </w:rPr>
        <w:t>Manta impermeabilizante industrializada, produzida à base de asfaltos modificados com polímeros de SBS (copolímero estireno-butadieno-estireno) e estruturada com armadura de "não tecido" de filamentos de poliéster agulhados, estabilizados previamente com resina termo fixada. Boa flexibilidade, alta resistência à tr</w:t>
      </w:r>
      <w:r w:rsidR="0087272D" w:rsidRPr="00972D04">
        <w:rPr>
          <w:rFonts w:ascii="Arial" w:hAnsi="Arial" w:cs="Arial"/>
        </w:rPr>
        <w:t xml:space="preserve">ação, à punção e ao rasgamento. </w:t>
      </w:r>
      <w:r w:rsidRPr="00972D04">
        <w:rPr>
          <w:rFonts w:ascii="Arial" w:hAnsi="Arial" w:cs="Arial"/>
        </w:rPr>
        <w:t xml:space="preserve">Espessura de 4 mm. </w:t>
      </w:r>
    </w:p>
    <w:p w:rsidR="00392063" w:rsidRDefault="00392063" w:rsidP="007D4BB8">
      <w:pPr>
        <w:spacing w:after="0" w:line="360" w:lineRule="auto"/>
        <w:ind w:firstLine="567"/>
        <w:jc w:val="both"/>
        <w:rPr>
          <w:rFonts w:ascii="Arial" w:hAnsi="Arial" w:cs="Arial"/>
        </w:rPr>
      </w:pPr>
      <w:r>
        <w:rPr>
          <w:rFonts w:ascii="Arial" w:hAnsi="Arial" w:cs="Arial"/>
        </w:rPr>
        <w:t>Acabamentos:</w:t>
      </w:r>
    </w:p>
    <w:p w:rsidR="00392063" w:rsidRDefault="00A453C5" w:rsidP="007D4BB8">
      <w:pPr>
        <w:spacing w:after="0" w:line="360" w:lineRule="auto"/>
        <w:ind w:firstLine="567"/>
        <w:jc w:val="both"/>
        <w:rPr>
          <w:rFonts w:ascii="Arial" w:hAnsi="Arial" w:cs="Arial"/>
        </w:rPr>
      </w:pPr>
      <w:r w:rsidRPr="00972D04">
        <w:rPr>
          <w:rFonts w:ascii="Arial" w:hAnsi="Arial" w:cs="Arial"/>
        </w:rPr>
        <w:t xml:space="preserve">Para receber proteção mecânica: revestida com </w:t>
      </w:r>
      <w:r w:rsidR="00392063">
        <w:rPr>
          <w:rFonts w:ascii="Arial" w:hAnsi="Arial" w:cs="Arial"/>
        </w:rPr>
        <w:t>filme de polietileno ou areia</w:t>
      </w:r>
    </w:p>
    <w:p w:rsidR="00392063" w:rsidRDefault="00A453C5" w:rsidP="007D4BB8">
      <w:pPr>
        <w:spacing w:after="0" w:line="360" w:lineRule="auto"/>
        <w:ind w:firstLine="567"/>
        <w:jc w:val="both"/>
        <w:rPr>
          <w:rFonts w:ascii="Arial" w:hAnsi="Arial" w:cs="Arial"/>
        </w:rPr>
      </w:pPr>
      <w:r w:rsidRPr="00972D04">
        <w:rPr>
          <w:rFonts w:ascii="Arial" w:hAnsi="Arial" w:cs="Arial"/>
        </w:rPr>
        <w:t>Para utilização sem proteção mecânica: revestida com grânulos de ardósia/granita ou aluminizada. Aplicação com asfalto quente ou primer à base de asfalto e maçarico. As mantas devem estar de acordo com</w:t>
      </w:r>
      <w:r w:rsidR="00392063">
        <w:rPr>
          <w:rFonts w:ascii="Arial" w:hAnsi="Arial" w:cs="Arial"/>
        </w:rPr>
        <w:t xml:space="preserve"> as seguintes especificações:</w:t>
      </w:r>
    </w:p>
    <w:p w:rsidR="00392063" w:rsidRDefault="00A453C5" w:rsidP="007D4BB8">
      <w:pPr>
        <w:spacing w:after="0" w:line="360" w:lineRule="auto"/>
        <w:ind w:firstLine="567"/>
        <w:jc w:val="both"/>
        <w:rPr>
          <w:rFonts w:ascii="Arial" w:hAnsi="Arial" w:cs="Arial"/>
        </w:rPr>
      </w:pPr>
      <w:r w:rsidRPr="00972D04">
        <w:rPr>
          <w:rFonts w:ascii="Arial" w:hAnsi="Arial" w:cs="Arial"/>
        </w:rPr>
        <w:t>Resistência à tração long</w:t>
      </w:r>
      <w:r w:rsidR="00392063">
        <w:rPr>
          <w:rFonts w:ascii="Arial" w:hAnsi="Arial" w:cs="Arial"/>
        </w:rPr>
        <w:t>itudinal: mín. 400 N / 50 mm;</w:t>
      </w:r>
    </w:p>
    <w:p w:rsidR="00392063" w:rsidRDefault="00A453C5" w:rsidP="007D4BB8">
      <w:pPr>
        <w:spacing w:after="0" w:line="360" w:lineRule="auto"/>
        <w:ind w:firstLine="567"/>
        <w:jc w:val="both"/>
        <w:rPr>
          <w:rFonts w:ascii="Arial" w:hAnsi="Arial" w:cs="Arial"/>
        </w:rPr>
      </w:pPr>
      <w:r w:rsidRPr="00972D04">
        <w:rPr>
          <w:rFonts w:ascii="Arial" w:hAnsi="Arial" w:cs="Arial"/>
        </w:rPr>
        <w:t>Resistência à tração transversal: mín. 400 N / 5</w:t>
      </w:r>
      <w:r w:rsidR="00392063">
        <w:rPr>
          <w:rFonts w:ascii="Arial" w:hAnsi="Arial" w:cs="Arial"/>
        </w:rPr>
        <w:t>0 mm;</w:t>
      </w:r>
    </w:p>
    <w:p w:rsidR="00392063" w:rsidRDefault="00A453C5" w:rsidP="007D4BB8">
      <w:pPr>
        <w:spacing w:after="0" w:line="360" w:lineRule="auto"/>
        <w:ind w:firstLine="567"/>
        <w:jc w:val="both"/>
        <w:rPr>
          <w:rFonts w:ascii="Arial" w:hAnsi="Arial" w:cs="Arial"/>
        </w:rPr>
      </w:pPr>
      <w:r w:rsidRPr="00972D04">
        <w:rPr>
          <w:rFonts w:ascii="Arial" w:hAnsi="Arial" w:cs="Arial"/>
        </w:rPr>
        <w:t xml:space="preserve">Alongamento médio longitudinal: min. 30%; </w:t>
      </w:r>
    </w:p>
    <w:p w:rsidR="00392063" w:rsidRDefault="00A453C5" w:rsidP="007D4BB8">
      <w:pPr>
        <w:spacing w:after="0" w:line="360" w:lineRule="auto"/>
        <w:ind w:firstLine="567"/>
        <w:jc w:val="both"/>
        <w:rPr>
          <w:rFonts w:ascii="Arial" w:hAnsi="Arial" w:cs="Arial"/>
        </w:rPr>
      </w:pPr>
      <w:r w:rsidRPr="00972D04">
        <w:rPr>
          <w:rFonts w:ascii="Arial" w:hAnsi="Arial" w:cs="Arial"/>
        </w:rPr>
        <w:t>Alongamento</w:t>
      </w:r>
      <w:r w:rsidR="00392063">
        <w:rPr>
          <w:rFonts w:ascii="Arial" w:hAnsi="Arial" w:cs="Arial"/>
        </w:rPr>
        <w:t xml:space="preserve"> médio transversal: min. 30%;</w:t>
      </w:r>
    </w:p>
    <w:p w:rsidR="00392063" w:rsidRDefault="00A453C5" w:rsidP="007D4BB8">
      <w:pPr>
        <w:spacing w:after="0" w:line="360" w:lineRule="auto"/>
        <w:ind w:firstLine="567"/>
        <w:jc w:val="both"/>
        <w:rPr>
          <w:rFonts w:ascii="Arial" w:hAnsi="Arial" w:cs="Arial"/>
        </w:rPr>
      </w:pPr>
      <w:r w:rsidRPr="00972D04">
        <w:rPr>
          <w:rFonts w:ascii="Arial" w:hAnsi="Arial" w:cs="Arial"/>
        </w:rPr>
        <w:t>Absorção de água (120 h / 5</w:t>
      </w:r>
      <w:r w:rsidR="00392063">
        <w:rPr>
          <w:rFonts w:ascii="Arial" w:hAnsi="Arial" w:cs="Arial"/>
        </w:rPr>
        <w:t>0 graus centígrados): máx 3%;</w:t>
      </w:r>
    </w:p>
    <w:p w:rsidR="00392063" w:rsidRDefault="00A453C5" w:rsidP="007D4BB8">
      <w:pPr>
        <w:spacing w:after="0" w:line="360" w:lineRule="auto"/>
        <w:ind w:firstLine="567"/>
        <w:jc w:val="both"/>
        <w:rPr>
          <w:rFonts w:ascii="Arial" w:hAnsi="Arial" w:cs="Arial"/>
        </w:rPr>
      </w:pPr>
      <w:r w:rsidRPr="00972D04">
        <w:rPr>
          <w:rFonts w:ascii="Arial" w:hAnsi="Arial" w:cs="Arial"/>
        </w:rPr>
        <w:t>Flexibilidade às baixas temperaturas (4 h a 5 graus centígrados): s</w:t>
      </w:r>
      <w:r w:rsidR="00392063">
        <w:rPr>
          <w:rFonts w:ascii="Arial" w:hAnsi="Arial" w:cs="Arial"/>
        </w:rPr>
        <w:t xml:space="preserve">em fissuras e sem vazamentos; </w:t>
      </w:r>
    </w:p>
    <w:p w:rsidR="00392063" w:rsidRDefault="00A453C5" w:rsidP="007D4BB8">
      <w:pPr>
        <w:spacing w:after="0" w:line="360" w:lineRule="auto"/>
        <w:ind w:firstLine="567"/>
        <w:jc w:val="both"/>
        <w:rPr>
          <w:rFonts w:ascii="Arial" w:hAnsi="Arial" w:cs="Arial"/>
        </w:rPr>
      </w:pPr>
      <w:r w:rsidRPr="00972D04">
        <w:rPr>
          <w:rFonts w:ascii="Arial" w:hAnsi="Arial" w:cs="Arial"/>
        </w:rPr>
        <w:t>Resistência ao impacto (4,9 J após 2 h a 0 grau centígrado): sem</w:t>
      </w:r>
      <w:r w:rsidR="00392063">
        <w:rPr>
          <w:rFonts w:ascii="Arial" w:hAnsi="Arial" w:cs="Arial"/>
        </w:rPr>
        <w:t xml:space="preserve"> perfuração e sem vazamentos;</w:t>
      </w:r>
    </w:p>
    <w:p w:rsidR="00392063" w:rsidRDefault="00A453C5" w:rsidP="007D4BB8">
      <w:pPr>
        <w:spacing w:after="0" w:line="360" w:lineRule="auto"/>
        <w:ind w:firstLine="567"/>
        <w:jc w:val="both"/>
        <w:rPr>
          <w:rFonts w:ascii="Arial" w:hAnsi="Arial" w:cs="Arial"/>
        </w:rPr>
      </w:pPr>
      <w:r w:rsidRPr="00972D04">
        <w:rPr>
          <w:rFonts w:ascii="Arial" w:hAnsi="Arial" w:cs="Arial"/>
        </w:rPr>
        <w:t>Puncionamento estático (1 h / 25 kg): se</w:t>
      </w:r>
      <w:r w:rsidR="00392063">
        <w:rPr>
          <w:rFonts w:ascii="Arial" w:hAnsi="Arial" w:cs="Arial"/>
        </w:rPr>
        <w:t>m perfuração e sem vazamentos;</w:t>
      </w:r>
    </w:p>
    <w:p w:rsidR="00392063" w:rsidRDefault="00A453C5" w:rsidP="007D4BB8">
      <w:pPr>
        <w:spacing w:after="0" w:line="360" w:lineRule="auto"/>
        <w:ind w:firstLine="567"/>
        <w:jc w:val="both"/>
        <w:rPr>
          <w:rFonts w:ascii="Arial" w:hAnsi="Arial" w:cs="Arial"/>
        </w:rPr>
      </w:pPr>
      <w:r w:rsidRPr="00972D04">
        <w:rPr>
          <w:rFonts w:ascii="Arial" w:hAnsi="Arial" w:cs="Arial"/>
        </w:rPr>
        <w:t>Escorrimento sob a ação do calor (2 h / 95 graus centígrados): sem ocorrência de deslocamento da massa alfáltica ou po</w:t>
      </w:r>
      <w:r w:rsidR="00392063">
        <w:rPr>
          <w:rFonts w:ascii="Arial" w:hAnsi="Arial" w:cs="Arial"/>
        </w:rPr>
        <w:t>ntos com acúmulo de material;</w:t>
      </w:r>
    </w:p>
    <w:p w:rsidR="00392063" w:rsidRDefault="00A453C5" w:rsidP="007D4BB8">
      <w:pPr>
        <w:spacing w:after="0" w:line="360" w:lineRule="auto"/>
        <w:ind w:firstLine="567"/>
        <w:jc w:val="both"/>
        <w:rPr>
          <w:rFonts w:ascii="Arial" w:hAnsi="Arial" w:cs="Arial"/>
        </w:rPr>
      </w:pPr>
      <w:r w:rsidRPr="00972D04">
        <w:rPr>
          <w:rFonts w:ascii="Arial" w:hAnsi="Arial" w:cs="Arial"/>
        </w:rPr>
        <w:t>Determinação da estabilidade dimensional (72 h / 80 graus centígrados): variação dimensional + ou - 1% no máximo, sem ocorrência de bolha</w:t>
      </w:r>
      <w:r w:rsidR="00392063">
        <w:rPr>
          <w:rFonts w:ascii="Arial" w:hAnsi="Arial" w:cs="Arial"/>
        </w:rPr>
        <w:t>s ou distorções na superfície;</w:t>
      </w:r>
    </w:p>
    <w:p w:rsidR="00392063" w:rsidRDefault="00A453C5" w:rsidP="007D4BB8">
      <w:pPr>
        <w:spacing w:after="0" w:line="360" w:lineRule="auto"/>
        <w:ind w:firstLine="567"/>
        <w:jc w:val="both"/>
        <w:rPr>
          <w:rFonts w:ascii="Arial" w:hAnsi="Arial" w:cs="Arial"/>
        </w:rPr>
      </w:pPr>
      <w:r w:rsidRPr="00972D04">
        <w:rPr>
          <w:rFonts w:ascii="Arial" w:hAnsi="Arial" w:cs="Arial"/>
        </w:rPr>
        <w:t>Envelhecimento acelerado por ação da temperatura (672 h / 80 graus centígrados): sem ocorrê</w:t>
      </w:r>
      <w:r w:rsidR="00392063">
        <w:rPr>
          <w:rFonts w:ascii="Arial" w:hAnsi="Arial" w:cs="Arial"/>
        </w:rPr>
        <w:t>ncia de modificações visuais;</w:t>
      </w:r>
    </w:p>
    <w:p w:rsidR="00A453C5" w:rsidRPr="00972D04" w:rsidRDefault="00A453C5" w:rsidP="007D4BB8">
      <w:pPr>
        <w:spacing w:after="0" w:line="360" w:lineRule="auto"/>
        <w:ind w:firstLine="567"/>
        <w:jc w:val="both"/>
        <w:rPr>
          <w:rFonts w:ascii="Arial" w:hAnsi="Arial" w:cs="Arial"/>
        </w:rPr>
      </w:pPr>
      <w:r w:rsidRPr="00972D04">
        <w:rPr>
          <w:rFonts w:ascii="Arial" w:hAnsi="Arial" w:cs="Arial"/>
        </w:rPr>
        <w:t xml:space="preserve">Flexibilidade após envelhecimento acelerado por ação da temperatura (4 h / 5 graus centígrados): sem ocorrência de fissuras ou rompimento e sem ocorrência de vazamentos. </w:t>
      </w:r>
    </w:p>
    <w:p w:rsidR="00392063" w:rsidRDefault="00EC3A0C" w:rsidP="007D4BB8">
      <w:pPr>
        <w:spacing w:after="0" w:line="360" w:lineRule="auto"/>
        <w:ind w:firstLine="567"/>
        <w:jc w:val="both"/>
        <w:rPr>
          <w:rFonts w:ascii="Arial" w:hAnsi="Arial" w:cs="Arial"/>
        </w:rPr>
      </w:pPr>
      <w:r w:rsidRPr="00972D04">
        <w:rPr>
          <w:rFonts w:ascii="Arial" w:hAnsi="Arial" w:cs="Arial"/>
        </w:rPr>
        <w:t>-</w:t>
      </w:r>
      <w:r w:rsidR="00392063">
        <w:rPr>
          <w:rFonts w:ascii="Arial" w:hAnsi="Arial" w:cs="Arial"/>
        </w:rPr>
        <w:t xml:space="preserve"> Referências Mantas:</w:t>
      </w:r>
    </w:p>
    <w:p w:rsidR="00A453C5" w:rsidRDefault="00A453C5" w:rsidP="007D4BB8">
      <w:pPr>
        <w:spacing w:after="0" w:line="360" w:lineRule="auto"/>
        <w:ind w:firstLine="567"/>
        <w:jc w:val="both"/>
        <w:rPr>
          <w:rFonts w:ascii="Arial" w:hAnsi="Arial" w:cs="Arial"/>
        </w:rPr>
      </w:pPr>
      <w:r w:rsidRPr="00972D04">
        <w:rPr>
          <w:rFonts w:ascii="Arial" w:hAnsi="Arial" w:cs="Arial"/>
        </w:rPr>
        <w:lastRenderedPageBreak/>
        <w:t>Acabame</w:t>
      </w:r>
      <w:r w:rsidR="00392063">
        <w:rPr>
          <w:rFonts w:ascii="Arial" w:hAnsi="Arial" w:cs="Arial"/>
        </w:rPr>
        <w:t>nto com polietileno ou ar</w:t>
      </w:r>
      <w:r w:rsidR="00C90602">
        <w:rPr>
          <w:rFonts w:ascii="Arial" w:hAnsi="Arial" w:cs="Arial"/>
        </w:rPr>
        <w:t>eia: TORODIN (VIAPOL), DENVERMANTA SBS (DENVER), DRYCOMANTA SBS (DRYCO).</w:t>
      </w:r>
    </w:p>
    <w:p w:rsidR="008866C0" w:rsidRPr="00972D04" w:rsidRDefault="008866C0" w:rsidP="007D4BB8">
      <w:pPr>
        <w:spacing w:after="0" w:line="360" w:lineRule="auto"/>
        <w:ind w:firstLine="567"/>
        <w:jc w:val="both"/>
        <w:rPr>
          <w:rFonts w:ascii="Arial" w:hAnsi="Arial" w:cs="Arial"/>
        </w:rPr>
      </w:pPr>
    </w:p>
    <w:p w:rsidR="0087272D" w:rsidRPr="00972D04" w:rsidRDefault="00393DFF" w:rsidP="007D4BB8">
      <w:pPr>
        <w:spacing w:after="0" w:line="360" w:lineRule="auto"/>
        <w:ind w:firstLine="567"/>
        <w:jc w:val="both"/>
        <w:rPr>
          <w:rFonts w:ascii="Arial" w:hAnsi="Arial" w:cs="Arial"/>
        </w:rPr>
      </w:pPr>
      <w:r w:rsidRPr="00972D04">
        <w:rPr>
          <w:rFonts w:ascii="Arial" w:hAnsi="Arial" w:cs="Arial"/>
        </w:rPr>
        <w:t xml:space="preserve">Aplicação </w:t>
      </w:r>
    </w:p>
    <w:p w:rsidR="008866C0" w:rsidRPr="00972D04" w:rsidRDefault="00393DFF" w:rsidP="005C0694">
      <w:pPr>
        <w:spacing w:after="0" w:line="360" w:lineRule="auto"/>
        <w:ind w:firstLine="567"/>
        <w:jc w:val="both"/>
        <w:rPr>
          <w:rFonts w:ascii="Arial" w:hAnsi="Arial" w:cs="Arial"/>
        </w:rPr>
      </w:pPr>
      <w:r w:rsidRPr="00972D04">
        <w:rPr>
          <w:rFonts w:ascii="Arial" w:hAnsi="Arial" w:cs="Arial"/>
        </w:rPr>
        <w:t xml:space="preserve">Em impermeabilizações de áreas com grande dimensão, planas, expostas às intempéries e com estrutura sujeita à grande trabalhabilidade. Acabamento com filme de polietileno ou areia para áreas transitáveis, com necessidade de proteção mecânica. Acabamento com grânulos de ardósia/granita ou aluminizada: áreas não transitáveis, sem necessidade de proteção mecânica. </w:t>
      </w:r>
    </w:p>
    <w:p w:rsidR="0087272D" w:rsidRPr="00972D04" w:rsidRDefault="00393DFF" w:rsidP="007D4BB8">
      <w:pPr>
        <w:spacing w:after="0" w:line="360" w:lineRule="auto"/>
        <w:ind w:firstLine="567"/>
        <w:jc w:val="both"/>
        <w:rPr>
          <w:rFonts w:ascii="Arial" w:hAnsi="Arial" w:cs="Arial"/>
        </w:rPr>
      </w:pPr>
      <w:r w:rsidRPr="00972D04">
        <w:rPr>
          <w:rFonts w:ascii="Arial" w:hAnsi="Arial" w:cs="Arial"/>
        </w:rPr>
        <w:t xml:space="preserve">Execução </w:t>
      </w:r>
    </w:p>
    <w:p w:rsidR="00A453C5" w:rsidRPr="00972D04" w:rsidRDefault="00393DFF" w:rsidP="007D4BB8">
      <w:pPr>
        <w:spacing w:after="0" w:line="360" w:lineRule="auto"/>
        <w:ind w:firstLine="567"/>
        <w:jc w:val="both"/>
        <w:rPr>
          <w:rFonts w:ascii="Arial" w:hAnsi="Arial" w:cs="Arial"/>
        </w:rPr>
      </w:pPr>
      <w:r w:rsidRPr="00972D04">
        <w:rPr>
          <w:rFonts w:ascii="Arial" w:hAnsi="Arial" w:cs="Arial"/>
        </w:rPr>
        <w:t>Preparo da superfície</w:t>
      </w:r>
      <w:r w:rsidR="0087272D" w:rsidRPr="00972D04">
        <w:rPr>
          <w:rFonts w:ascii="Arial" w:hAnsi="Arial" w:cs="Arial"/>
        </w:rPr>
        <w:t>:</w:t>
      </w:r>
      <w:r w:rsidRPr="00972D04">
        <w:rPr>
          <w:rFonts w:ascii="Arial" w:hAnsi="Arial" w:cs="Arial"/>
        </w:rPr>
        <w:t xml:space="preserve"> A superfície deve estar limpa e seca e isenta de partículas soltas. A superfície deve ser regularizada com argamassa de cimento e areia, no traço 1:3 (em volume) e isenta de hidrofugantes, acabamento com desempenadeira sem queimas, com declividade mínima de 1% em direção aos pontos de escoamento da água. Em áreas verticais o arremate da impermeabilização deve ser de no mínimo 30 cm do nível do piso acabado e a regularização deve ser feita sobre um chapisco de cimento e areia grossa, traço 1:3 (em volume). Nas áreas cobertas ou protegidas, a regularização deve adentrar de 50 a 60 cm por baixo dos batentes e contra marcos para posterior arremate da impermeabilização.</w:t>
      </w:r>
    </w:p>
    <w:p w:rsidR="002C4989" w:rsidRDefault="00393DFF" w:rsidP="007D4BB8">
      <w:pPr>
        <w:spacing w:after="0" w:line="360" w:lineRule="auto"/>
        <w:ind w:firstLine="567"/>
        <w:jc w:val="both"/>
        <w:rPr>
          <w:rFonts w:ascii="Arial" w:hAnsi="Arial" w:cs="Arial"/>
        </w:rPr>
      </w:pPr>
      <w:r w:rsidRPr="00972D04">
        <w:rPr>
          <w:rFonts w:ascii="Arial" w:hAnsi="Arial" w:cs="Arial"/>
        </w:rPr>
        <w:t xml:space="preserve">Todos os cantos e arestas devem ser arredondados com raio de aproximadamente 8,0 cm. No entorno de ralos e condutores deve-se criar desníveis de 1 cm com raio de 30 cm para evitar acúmulo de água e para execução do reforço. As juntas estruturais devem ser consideradas como divisores de águas de forma a afastar a água das mesmas, evitando acúmulo. Elas devem estar limpas e desobstruídas para sua normal movimentação. Aplicação da </w:t>
      </w:r>
      <w:r w:rsidR="00880A73" w:rsidRPr="00972D04">
        <w:rPr>
          <w:rFonts w:ascii="Arial" w:hAnsi="Arial" w:cs="Arial"/>
        </w:rPr>
        <w:t>manta aplicar</w:t>
      </w:r>
      <w:r w:rsidRPr="00972D04">
        <w:rPr>
          <w:rFonts w:ascii="Arial" w:hAnsi="Arial" w:cs="Arial"/>
        </w:rPr>
        <w:t xml:space="preserve"> sobre a superfície devidamente preparada, regularizada e seca, uma demão de primer à base de asfalto com rolo ou trincha. Aguardar de 3 a 6 horas para total secagem. Para colagem com asfalto: aplicar (após aplicação do prímer) uma demão de asfalto oxidado a quente (camada de adesão), na temperatura de 180</w:t>
      </w:r>
      <w:r w:rsidR="002C4989" w:rsidRPr="00972D04">
        <w:rPr>
          <w:rFonts w:ascii="Arial" w:hAnsi="Arial" w:cs="Arial"/>
        </w:rPr>
        <w:t>ºC a 220º</w:t>
      </w:r>
      <w:r w:rsidRPr="00972D04">
        <w:rPr>
          <w:rFonts w:ascii="Arial" w:hAnsi="Arial" w:cs="Arial"/>
        </w:rPr>
        <w:t xml:space="preserve">C, com auxílio de um espalhador. A manta deve ser desenrolada sobre a superfície, seguindo instruções do fabricante. Para colagem com maçarico: direcionar a chama de forma a aquecer a parte inferior da bobina, manta e a superfície imprimida com asfalto. A manta deve ser pressionada durante a colagem, no sentido do centro para as bordas, para evitar bolhas de ar. A </w:t>
      </w:r>
      <w:r w:rsidRPr="00972D04">
        <w:rPr>
          <w:rFonts w:ascii="Arial" w:hAnsi="Arial" w:cs="Arial"/>
        </w:rPr>
        <w:lastRenderedPageBreak/>
        <w:t>sobreposição entre duas mantas deve ser de 10 cm, tomando-se cuidados necessários para perfeita aderência. Ralos, condutores, arremates devem ser tratados com a própria manta (verificar recomendação do fabricante), ou com produtos pré-fabricados. Após total colagem e acabamento, os ralos serão lacrados e a área impermeabilizada deverá ser submetida ao teste de estanqueidade com espelho d'água durante 72 horas no mínimo. Proteção mecânica (para mantas com acabamento com filme de polietileno ou areia)</w:t>
      </w:r>
      <w:r w:rsidR="002C4989" w:rsidRPr="00972D04">
        <w:rPr>
          <w:rFonts w:ascii="Arial" w:hAnsi="Arial" w:cs="Arial"/>
        </w:rPr>
        <w:t>:</w:t>
      </w:r>
      <w:r w:rsidRPr="00972D04">
        <w:rPr>
          <w:rFonts w:ascii="Arial" w:hAnsi="Arial" w:cs="Arial"/>
        </w:rPr>
        <w:t xml:space="preserve"> Em locais transitáveis, após a colocação da manta, colocar uma camada separadora com papel Kraft, gramatura 80, ou filme de polietileno de baixa gramatura, com a finalidade de formar película separadora entre a camada impermeável e a de proteção mecânica. Executar uma proteção mecânica, com argamassa de cimento e areia, traço 1:7 e espessura média de 3 cm, com juntas perimetrais. A argamassa deverá ser armada com tela galvanizada em superfícies verticais ou com grandes inclinações.</w:t>
      </w:r>
    </w:p>
    <w:p w:rsidR="00FE46B1" w:rsidRPr="00972D04" w:rsidRDefault="00FE46B1" w:rsidP="007D4BB8">
      <w:pPr>
        <w:spacing w:after="0" w:line="360" w:lineRule="auto"/>
        <w:ind w:firstLine="567"/>
        <w:jc w:val="both"/>
        <w:rPr>
          <w:rFonts w:ascii="Arial" w:hAnsi="Arial" w:cs="Arial"/>
        </w:rPr>
      </w:pPr>
    </w:p>
    <w:p w:rsidR="005C0694" w:rsidRPr="005C0694" w:rsidRDefault="00393DFF" w:rsidP="005C0694">
      <w:pPr>
        <w:pStyle w:val="Ttulo1"/>
        <w:numPr>
          <w:ilvl w:val="0"/>
          <w:numId w:val="9"/>
        </w:numPr>
        <w:spacing w:before="120" w:after="120" w:line="360" w:lineRule="auto"/>
        <w:jc w:val="both"/>
        <w:rPr>
          <w:rFonts w:ascii="Arial" w:hAnsi="Arial" w:cs="Arial"/>
          <w:color w:val="auto"/>
          <w:sz w:val="22"/>
          <w:szCs w:val="22"/>
        </w:rPr>
      </w:pPr>
      <w:bookmarkStart w:id="63" w:name="_Toc31266049"/>
      <w:r w:rsidRPr="00972D04">
        <w:rPr>
          <w:rFonts w:ascii="Arial" w:hAnsi="Arial" w:cs="Arial"/>
          <w:color w:val="auto"/>
          <w:sz w:val="22"/>
          <w:szCs w:val="22"/>
        </w:rPr>
        <w:t>REVESTIMENTOS</w:t>
      </w:r>
      <w:bookmarkEnd w:id="63"/>
    </w:p>
    <w:p w:rsidR="0010701F" w:rsidRPr="00972D04" w:rsidRDefault="0010701F" w:rsidP="007D4BB8">
      <w:pPr>
        <w:pStyle w:val="Ttulo2"/>
        <w:numPr>
          <w:ilvl w:val="2"/>
          <w:numId w:val="9"/>
        </w:numPr>
        <w:spacing w:before="120" w:line="360" w:lineRule="auto"/>
        <w:jc w:val="both"/>
        <w:rPr>
          <w:rFonts w:ascii="Arial" w:hAnsi="Arial" w:cs="Arial"/>
          <w:color w:val="auto"/>
          <w:sz w:val="22"/>
          <w:szCs w:val="22"/>
        </w:rPr>
      </w:pPr>
      <w:bookmarkStart w:id="64" w:name="_Toc31266050"/>
      <w:r w:rsidRPr="00972D04">
        <w:rPr>
          <w:rFonts w:ascii="Arial" w:hAnsi="Arial" w:cs="Arial"/>
          <w:color w:val="auto"/>
          <w:sz w:val="22"/>
          <w:szCs w:val="22"/>
        </w:rPr>
        <w:t>Revestimento de paredes e tetos</w:t>
      </w:r>
      <w:bookmarkEnd w:id="64"/>
    </w:p>
    <w:p w:rsidR="0010701F" w:rsidRPr="00972D04" w:rsidRDefault="0010701F" w:rsidP="007D4BB8">
      <w:pPr>
        <w:shd w:val="clear" w:color="auto" w:fill="FFFFFF"/>
        <w:spacing w:after="160" w:line="360" w:lineRule="auto"/>
        <w:ind w:firstLine="567"/>
        <w:jc w:val="both"/>
        <w:rPr>
          <w:rFonts w:ascii="Arial" w:hAnsi="Arial" w:cs="Arial"/>
        </w:rPr>
      </w:pPr>
      <w:r w:rsidRPr="00972D04">
        <w:rPr>
          <w:rFonts w:ascii="Arial" w:hAnsi="Arial" w:cs="Arial"/>
        </w:rPr>
        <w:t>O chapisco convencional é preparado com cimento e areia no traço de 1:3. Essa proporção torna a superfície mais áspera e porosa. Deve ser lançado por uma desempenadeira dentada ou colher de pedreiro, sobre o teto ou alvenaria umedecida em camad</w:t>
      </w:r>
      <w:r w:rsidR="00DA25F5" w:rsidRPr="00972D04">
        <w:rPr>
          <w:rFonts w:ascii="Arial" w:hAnsi="Arial" w:cs="Arial"/>
        </w:rPr>
        <w:t xml:space="preserve">as de 5 ou 6 mm de espessura, o </w:t>
      </w:r>
      <w:r w:rsidRPr="00972D04">
        <w:rPr>
          <w:rFonts w:ascii="Arial" w:hAnsi="Arial" w:cs="Arial"/>
        </w:rPr>
        <w:t>tempo de cura é três dias.</w:t>
      </w:r>
    </w:p>
    <w:p w:rsidR="0010701F" w:rsidRPr="00972D04" w:rsidRDefault="00E605B3" w:rsidP="007D4BB8">
      <w:pPr>
        <w:shd w:val="clear" w:color="auto" w:fill="FFFFFF"/>
        <w:spacing w:after="160" w:line="360" w:lineRule="auto"/>
        <w:ind w:firstLine="567"/>
        <w:jc w:val="both"/>
        <w:rPr>
          <w:rFonts w:ascii="Arial" w:hAnsi="Arial" w:cs="Arial"/>
        </w:rPr>
      </w:pPr>
      <w:r w:rsidRPr="00972D04">
        <w:rPr>
          <w:rFonts w:ascii="Arial" w:hAnsi="Arial" w:cs="Arial"/>
        </w:rPr>
        <w:t xml:space="preserve">A </w:t>
      </w:r>
      <w:r w:rsidR="0010701F" w:rsidRPr="00972D04">
        <w:rPr>
          <w:rFonts w:ascii="Arial" w:hAnsi="Arial" w:cs="Arial"/>
        </w:rPr>
        <w:t>ap</w:t>
      </w:r>
      <w:r w:rsidR="00393DFF" w:rsidRPr="00972D04">
        <w:rPr>
          <w:rFonts w:ascii="Arial" w:hAnsi="Arial" w:cs="Arial"/>
        </w:rPr>
        <w:t>licação do emboço</w:t>
      </w:r>
      <w:r w:rsidRPr="00972D04">
        <w:rPr>
          <w:rFonts w:ascii="Arial" w:hAnsi="Arial" w:cs="Arial"/>
        </w:rPr>
        <w:t xml:space="preserve"> </w:t>
      </w:r>
      <w:r w:rsidR="00393DFF" w:rsidRPr="00972D04">
        <w:rPr>
          <w:rFonts w:ascii="Arial" w:hAnsi="Arial" w:cs="Arial"/>
        </w:rPr>
        <w:t xml:space="preserve">com argamassa mista de cimento, cal e areia média (traço 1:2:8 em volume </w:t>
      </w:r>
      <w:r w:rsidR="0010701F" w:rsidRPr="00972D04">
        <w:rPr>
          <w:rFonts w:ascii="Arial" w:hAnsi="Arial" w:cs="Arial"/>
        </w:rPr>
        <w:t xml:space="preserve">nas paredes de tijolos cerâmicos ou </w:t>
      </w:r>
      <w:r w:rsidR="00DA25F5" w:rsidRPr="00972D04">
        <w:rPr>
          <w:rFonts w:ascii="Arial" w:hAnsi="Arial" w:cs="Arial"/>
        </w:rPr>
        <w:t>blocos de concreto já chapiscado</w:t>
      </w:r>
      <w:r w:rsidR="00E07DB1" w:rsidRPr="00972D04">
        <w:rPr>
          <w:rFonts w:ascii="Arial" w:hAnsi="Arial" w:cs="Arial"/>
        </w:rPr>
        <w:t xml:space="preserve">s. </w:t>
      </w:r>
      <w:r w:rsidR="0010701F" w:rsidRPr="00972D04">
        <w:rPr>
          <w:rFonts w:ascii="Arial" w:hAnsi="Arial" w:cs="Arial"/>
        </w:rPr>
        <w:t xml:space="preserve">Ele pode ser aplicado manualmente, chapando a massa na parede ou projetado com auxílio de uma máquina </w:t>
      </w:r>
      <w:r w:rsidR="005D4084" w:rsidRPr="00972D04">
        <w:rPr>
          <w:rFonts w:ascii="Arial" w:hAnsi="Arial" w:cs="Arial"/>
        </w:rPr>
        <w:t>projetor</w:t>
      </w:r>
      <w:r w:rsidR="0010701F" w:rsidRPr="00972D04">
        <w:rPr>
          <w:rFonts w:ascii="Arial" w:hAnsi="Arial" w:cs="Arial"/>
        </w:rPr>
        <w:t>.</w:t>
      </w:r>
    </w:p>
    <w:p w:rsidR="0062038E" w:rsidRPr="00972D04" w:rsidRDefault="00E605B3" w:rsidP="007D4BB8">
      <w:pPr>
        <w:pStyle w:val="PargrafodaLista"/>
        <w:numPr>
          <w:ilvl w:val="0"/>
          <w:numId w:val="8"/>
        </w:numPr>
        <w:shd w:val="clear" w:color="auto" w:fill="FFFFFF"/>
        <w:spacing w:after="160" w:line="360" w:lineRule="auto"/>
        <w:jc w:val="both"/>
        <w:rPr>
          <w:rFonts w:ascii="Arial" w:hAnsi="Arial" w:cs="Arial"/>
        </w:rPr>
      </w:pPr>
      <w:r w:rsidRPr="00972D04">
        <w:rPr>
          <w:rFonts w:ascii="Arial" w:hAnsi="Arial" w:cs="Arial"/>
        </w:rPr>
        <w:t xml:space="preserve">Pintura </w:t>
      </w:r>
      <w:r w:rsidR="0062038E" w:rsidRPr="00972D04">
        <w:rPr>
          <w:rFonts w:ascii="Arial" w:hAnsi="Arial" w:cs="Arial"/>
        </w:rPr>
        <w:t xml:space="preserve">com tinta </w:t>
      </w:r>
      <w:r w:rsidR="00E2432F" w:rsidRPr="00972D04">
        <w:rPr>
          <w:rFonts w:ascii="Arial" w:hAnsi="Arial" w:cs="Arial"/>
        </w:rPr>
        <w:t>látex acrílico</w:t>
      </w:r>
      <w:r w:rsidR="0062038E" w:rsidRPr="00972D04">
        <w:rPr>
          <w:rFonts w:ascii="Arial" w:hAnsi="Arial" w:cs="Arial"/>
        </w:rPr>
        <w:t xml:space="preserve"> em parede e teto</w:t>
      </w:r>
    </w:p>
    <w:p w:rsidR="00CE299A" w:rsidRPr="00972D04" w:rsidRDefault="00CE299A" w:rsidP="007D4BB8">
      <w:pPr>
        <w:pStyle w:val="NormalWeb"/>
        <w:spacing w:before="0" w:beforeAutospacing="0" w:after="160" w:afterAutospacing="0" w:line="360" w:lineRule="auto"/>
        <w:ind w:firstLine="1134"/>
        <w:jc w:val="both"/>
        <w:rPr>
          <w:rFonts w:ascii="Arial" w:eastAsiaTheme="minorHAnsi" w:hAnsi="Arial" w:cs="Arial"/>
          <w:sz w:val="22"/>
          <w:szCs w:val="22"/>
          <w:lang w:eastAsia="en-US"/>
        </w:rPr>
      </w:pPr>
      <w:r w:rsidRPr="00972D04">
        <w:rPr>
          <w:rFonts w:ascii="Arial" w:eastAsiaTheme="minorHAnsi" w:hAnsi="Arial" w:cs="Arial"/>
          <w:sz w:val="22"/>
          <w:szCs w:val="22"/>
          <w:lang w:eastAsia="en-US"/>
        </w:rPr>
        <w:t>Executar o serviço de pintura, de acordo com a NBR13245/1995 – Execução de Pintura em Edificações.</w:t>
      </w:r>
    </w:p>
    <w:p w:rsidR="00CE299A" w:rsidRPr="00972D04" w:rsidRDefault="00CE299A" w:rsidP="007D4BB8">
      <w:pPr>
        <w:pStyle w:val="NormalWeb"/>
        <w:spacing w:before="0" w:beforeAutospacing="0" w:after="160" w:afterAutospacing="0" w:line="360" w:lineRule="auto"/>
        <w:ind w:firstLine="1134"/>
        <w:jc w:val="both"/>
        <w:rPr>
          <w:rFonts w:ascii="Arial" w:eastAsiaTheme="minorHAnsi" w:hAnsi="Arial" w:cs="Arial"/>
          <w:sz w:val="22"/>
          <w:szCs w:val="22"/>
          <w:lang w:eastAsia="en-US"/>
        </w:rPr>
      </w:pPr>
      <w:r w:rsidRPr="00972D04">
        <w:rPr>
          <w:rFonts w:ascii="Arial" w:eastAsiaTheme="minorHAnsi" w:hAnsi="Arial" w:cs="Arial"/>
          <w:sz w:val="22"/>
          <w:szCs w:val="22"/>
          <w:lang w:eastAsia="en-US"/>
        </w:rPr>
        <w:t xml:space="preserve">Proteger qualquer detalhe que não deva ser pintado, revestindo a superfície com fita crepe e jornal. </w:t>
      </w:r>
    </w:p>
    <w:p w:rsidR="00CE299A" w:rsidRPr="00972D04" w:rsidRDefault="00CE299A" w:rsidP="007D4BB8">
      <w:pPr>
        <w:pStyle w:val="NormalWeb"/>
        <w:spacing w:before="0" w:beforeAutospacing="0" w:after="160" w:afterAutospacing="0" w:line="360" w:lineRule="auto"/>
        <w:ind w:firstLine="1134"/>
        <w:jc w:val="both"/>
        <w:rPr>
          <w:rFonts w:ascii="Arial" w:eastAsiaTheme="minorHAnsi" w:hAnsi="Arial" w:cs="Arial"/>
          <w:sz w:val="22"/>
          <w:szCs w:val="22"/>
          <w:lang w:eastAsia="en-US"/>
        </w:rPr>
      </w:pPr>
      <w:r w:rsidRPr="00972D04">
        <w:rPr>
          <w:rFonts w:ascii="Arial" w:eastAsiaTheme="minorHAnsi" w:hAnsi="Arial" w:cs="Arial"/>
          <w:sz w:val="22"/>
          <w:szCs w:val="22"/>
          <w:lang w:eastAsia="en-US"/>
        </w:rPr>
        <w:lastRenderedPageBreak/>
        <w:t xml:space="preserve">Eliminar todas as partes soltas ou mal aderidas, sujeiras e eflorescências por meio de raspagem ou escovação da superfície. </w:t>
      </w:r>
    </w:p>
    <w:p w:rsidR="00CE299A" w:rsidRPr="00972D04" w:rsidRDefault="00CE299A" w:rsidP="007D4BB8">
      <w:pPr>
        <w:pStyle w:val="NormalWeb"/>
        <w:spacing w:before="0" w:beforeAutospacing="0" w:after="160" w:afterAutospacing="0" w:line="360" w:lineRule="auto"/>
        <w:ind w:firstLine="1134"/>
        <w:jc w:val="both"/>
        <w:rPr>
          <w:rFonts w:ascii="Arial" w:eastAsiaTheme="minorHAnsi" w:hAnsi="Arial" w:cs="Arial"/>
          <w:sz w:val="22"/>
          <w:szCs w:val="22"/>
          <w:lang w:eastAsia="en-US"/>
        </w:rPr>
      </w:pPr>
      <w:r w:rsidRPr="00972D04">
        <w:rPr>
          <w:rFonts w:ascii="Arial" w:eastAsiaTheme="minorHAnsi" w:hAnsi="Arial" w:cs="Arial"/>
          <w:sz w:val="22"/>
          <w:szCs w:val="22"/>
          <w:lang w:eastAsia="en-US"/>
        </w:rPr>
        <w:t>Remover manchas de óleo, graxa ou qualquer agente de contaminação gorduroso, lavando o substrato com água e detergente.</w:t>
      </w:r>
    </w:p>
    <w:p w:rsidR="00CE299A" w:rsidRPr="00972D04" w:rsidRDefault="00CE299A" w:rsidP="007D4BB8">
      <w:pPr>
        <w:pStyle w:val="NormalWeb"/>
        <w:spacing w:before="0" w:beforeAutospacing="0" w:after="160" w:afterAutospacing="0" w:line="360" w:lineRule="auto"/>
        <w:ind w:firstLine="1134"/>
        <w:jc w:val="both"/>
        <w:rPr>
          <w:rFonts w:ascii="Arial" w:eastAsiaTheme="minorHAnsi" w:hAnsi="Arial" w:cs="Arial"/>
          <w:sz w:val="22"/>
          <w:szCs w:val="22"/>
          <w:lang w:eastAsia="en-US"/>
        </w:rPr>
      </w:pPr>
      <w:r w:rsidRPr="00972D04">
        <w:rPr>
          <w:rFonts w:ascii="Arial" w:eastAsiaTheme="minorHAnsi" w:hAnsi="Arial" w:cs="Arial"/>
          <w:sz w:val="22"/>
          <w:szCs w:val="22"/>
          <w:lang w:eastAsia="en-US"/>
        </w:rPr>
        <w:t>Em paredes mofadas, remover cuidadosamente todas as colônias de mofo antes da aplicação do sistema de pintura. Para tanto, escovar a superfície energicamente e lavá-la a seguir com uma solução de água sanitária diluída (1 parte de água sanitária: 1 parte de água), deixando esta solução agir por cerca de 30 minutos. Após esse período, lavar novamente o substrato com água limpa em abundância, aguardando a secagem completa para dar início à aplicação do sistema de pintura.</w:t>
      </w:r>
    </w:p>
    <w:p w:rsidR="00CE299A" w:rsidRPr="00972D04" w:rsidRDefault="00CE299A" w:rsidP="007D4BB8">
      <w:pPr>
        <w:pStyle w:val="NormalWeb"/>
        <w:spacing w:before="0" w:beforeAutospacing="0" w:after="160" w:afterAutospacing="0" w:line="360" w:lineRule="auto"/>
        <w:ind w:firstLine="1134"/>
        <w:jc w:val="both"/>
        <w:rPr>
          <w:rFonts w:ascii="Arial" w:eastAsiaTheme="minorHAnsi" w:hAnsi="Arial" w:cs="Arial"/>
          <w:sz w:val="22"/>
          <w:szCs w:val="22"/>
          <w:lang w:eastAsia="en-US"/>
        </w:rPr>
      </w:pPr>
      <w:r w:rsidRPr="00972D04">
        <w:rPr>
          <w:rFonts w:ascii="Arial" w:eastAsiaTheme="minorHAnsi" w:hAnsi="Arial" w:cs="Arial"/>
          <w:sz w:val="22"/>
          <w:szCs w:val="22"/>
          <w:lang w:eastAsia="en-US"/>
        </w:rPr>
        <w:t xml:space="preserve">Atentar para a proteção de </w:t>
      </w:r>
      <w:r w:rsidR="00015A7F" w:rsidRPr="00972D04">
        <w:rPr>
          <w:rFonts w:ascii="Arial" w:eastAsiaTheme="minorHAnsi" w:hAnsi="Arial" w:cs="Arial"/>
          <w:sz w:val="22"/>
          <w:szCs w:val="22"/>
          <w:lang w:eastAsia="en-US"/>
        </w:rPr>
        <w:t>caixa de porta</w:t>
      </w:r>
      <w:r w:rsidRPr="00972D04">
        <w:rPr>
          <w:rFonts w:ascii="Arial" w:eastAsiaTheme="minorHAnsi" w:hAnsi="Arial" w:cs="Arial"/>
          <w:sz w:val="22"/>
          <w:szCs w:val="22"/>
          <w:lang w:eastAsia="en-US"/>
        </w:rPr>
        <w:t xml:space="preserve"> e outros acabamentos de forma a evitar manchas.</w:t>
      </w:r>
    </w:p>
    <w:p w:rsidR="00CE299A" w:rsidRPr="00972D04" w:rsidRDefault="00CE299A" w:rsidP="007D4BB8">
      <w:pPr>
        <w:pStyle w:val="NormalWeb"/>
        <w:spacing w:before="0" w:beforeAutospacing="0" w:after="160" w:afterAutospacing="0" w:line="360" w:lineRule="auto"/>
        <w:ind w:firstLine="1134"/>
        <w:jc w:val="both"/>
        <w:rPr>
          <w:rFonts w:ascii="Arial" w:eastAsiaTheme="minorHAnsi" w:hAnsi="Arial" w:cs="Arial"/>
          <w:sz w:val="22"/>
          <w:szCs w:val="22"/>
          <w:lang w:eastAsia="en-US"/>
        </w:rPr>
      </w:pPr>
      <w:r w:rsidRPr="00972D04">
        <w:rPr>
          <w:rFonts w:ascii="Arial" w:eastAsiaTheme="minorHAnsi" w:hAnsi="Arial" w:cs="Arial"/>
          <w:sz w:val="22"/>
          <w:szCs w:val="22"/>
          <w:lang w:eastAsia="en-US"/>
        </w:rPr>
        <w:t>Corrigir imperfeições profundas do substrato com o mesmo tipo de argamassa ou gesso utilizado na execução do revestimento. Imperfeições menores em pontos localizados podem ser corrigidas com massa PVA, aplicada em camadas finas com desempenadeira de aço e espátula. Nesse caso, antes da aplicação da massa, os pontos localizados devem ser previamente selados com selador acrílico ou fundo preparador para paredes, à base de sol vente. Após a aplicação da massa, deve-se aguardar um período de cura de cerca de quatro horas para dar continuidade ao serviço.</w:t>
      </w:r>
    </w:p>
    <w:p w:rsidR="00CE299A" w:rsidRPr="00972D04" w:rsidRDefault="00CE299A" w:rsidP="007D4BB8">
      <w:pPr>
        <w:pStyle w:val="NormalWeb"/>
        <w:spacing w:before="0" w:beforeAutospacing="0" w:after="160" w:afterAutospacing="0" w:line="360" w:lineRule="auto"/>
        <w:ind w:firstLine="1134"/>
        <w:jc w:val="both"/>
        <w:rPr>
          <w:rFonts w:ascii="Arial" w:eastAsiaTheme="minorHAnsi" w:hAnsi="Arial" w:cs="Arial"/>
          <w:sz w:val="22"/>
          <w:szCs w:val="22"/>
          <w:lang w:eastAsia="en-US"/>
        </w:rPr>
      </w:pPr>
      <w:r w:rsidRPr="00972D04">
        <w:rPr>
          <w:rFonts w:ascii="Arial" w:eastAsiaTheme="minorHAnsi" w:hAnsi="Arial" w:cs="Arial"/>
          <w:sz w:val="22"/>
          <w:szCs w:val="22"/>
          <w:lang w:eastAsia="en-US"/>
        </w:rPr>
        <w:t>Caso o revestimento de piso já esteja acabado, é preciso protegê-lo com uma lona plástica, a fim de evitar a aderência de pingos de tinta, selador ou fundo preparador. Ocorrendo respingos, deve-se limpá-los imediatamente com água.</w:t>
      </w:r>
    </w:p>
    <w:p w:rsidR="00CE299A" w:rsidRPr="00972D04" w:rsidRDefault="00CE299A" w:rsidP="007D4BB8">
      <w:pPr>
        <w:pStyle w:val="NormalWeb"/>
        <w:spacing w:before="0" w:beforeAutospacing="0" w:after="160" w:afterAutospacing="0" w:line="360" w:lineRule="auto"/>
        <w:ind w:firstLine="1134"/>
        <w:jc w:val="both"/>
        <w:rPr>
          <w:rFonts w:ascii="Arial" w:eastAsiaTheme="minorHAnsi" w:hAnsi="Arial" w:cs="Arial"/>
          <w:sz w:val="22"/>
          <w:szCs w:val="22"/>
          <w:highlight w:val="yellow"/>
          <w:lang w:eastAsia="en-US"/>
        </w:rPr>
      </w:pPr>
      <w:r w:rsidRPr="00972D04">
        <w:rPr>
          <w:rFonts w:ascii="Arial" w:eastAsiaTheme="minorHAnsi" w:hAnsi="Arial" w:cs="Arial"/>
          <w:sz w:val="22"/>
          <w:szCs w:val="22"/>
          <w:lang w:eastAsia="en-US"/>
        </w:rPr>
        <w:t>Trincas e fissuras devem ser cuidadosamente avaliadas e tratadas conforme recomendações dos fabricantes de tintas ou projetos específicos quando for o caso.</w:t>
      </w:r>
    </w:p>
    <w:p w:rsidR="0062038E" w:rsidRPr="00972D04" w:rsidRDefault="0062038E" w:rsidP="007D4BB8">
      <w:pPr>
        <w:pStyle w:val="NormalWeb"/>
        <w:spacing w:before="0" w:beforeAutospacing="0" w:after="160" w:afterAutospacing="0" w:line="360" w:lineRule="auto"/>
        <w:ind w:firstLine="1134"/>
        <w:jc w:val="both"/>
        <w:rPr>
          <w:rFonts w:ascii="Arial" w:eastAsiaTheme="minorHAnsi" w:hAnsi="Arial" w:cs="Arial"/>
          <w:sz w:val="22"/>
          <w:szCs w:val="22"/>
          <w:lang w:eastAsia="en-US"/>
        </w:rPr>
      </w:pPr>
      <w:r w:rsidRPr="00972D04">
        <w:rPr>
          <w:rFonts w:ascii="Arial" w:eastAsiaTheme="minorHAnsi" w:hAnsi="Arial" w:cs="Arial"/>
          <w:sz w:val="22"/>
          <w:szCs w:val="22"/>
          <w:lang w:eastAsia="en-US"/>
        </w:rPr>
        <w:t>A diluição de tintas e seladores deve seguir rigorosamente as recomendações dos fabricantes, uma vez que a correta proporção entre os elementos decorre de características específicas de cada produto.</w:t>
      </w:r>
    </w:p>
    <w:p w:rsidR="0010701F" w:rsidRDefault="0062038E" w:rsidP="007D4BB8">
      <w:pPr>
        <w:pStyle w:val="NormalWeb"/>
        <w:spacing w:before="0" w:beforeAutospacing="0" w:after="0" w:afterAutospacing="0" w:line="360" w:lineRule="auto"/>
        <w:ind w:firstLine="1134"/>
        <w:jc w:val="both"/>
        <w:rPr>
          <w:rFonts w:ascii="Arial" w:eastAsiaTheme="minorHAnsi" w:hAnsi="Arial" w:cs="Arial"/>
          <w:sz w:val="22"/>
          <w:szCs w:val="22"/>
          <w:lang w:eastAsia="en-US"/>
        </w:rPr>
      </w:pPr>
      <w:r w:rsidRPr="00972D04">
        <w:rPr>
          <w:rFonts w:ascii="Arial" w:eastAsiaTheme="minorHAnsi" w:hAnsi="Arial" w:cs="Arial"/>
          <w:sz w:val="22"/>
          <w:szCs w:val="22"/>
          <w:lang w:eastAsia="en-US"/>
        </w:rPr>
        <w:lastRenderedPageBreak/>
        <w:t>Todas as ferramentas devem ser lavadas com água, logo após o uso, de maneira a evitar secagem e endurecimento do material. As embalagens de tintas e outros produtos não devem ser reaproveitadas. Seu armazenamento deve ser realizado em local fresco, coberto, seco e ventilado.</w:t>
      </w:r>
    </w:p>
    <w:p w:rsidR="005C0694" w:rsidRPr="00972D04" w:rsidRDefault="005C0694" w:rsidP="007D4BB8">
      <w:pPr>
        <w:pStyle w:val="NormalWeb"/>
        <w:spacing w:before="0" w:beforeAutospacing="0" w:after="0" w:afterAutospacing="0" w:line="360" w:lineRule="auto"/>
        <w:ind w:firstLine="1134"/>
        <w:jc w:val="both"/>
        <w:rPr>
          <w:rFonts w:ascii="Arial" w:eastAsiaTheme="minorHAnsi" w:hAnsi="Arial" w:cs="Arial"/>
          <w:sz w:val="22"/>
          <w:szCs w:val="22"/>
          <w:lang w:eastAsia="en-US"/>
        </w:rPr>
      </w:pPr>
    </w:p>
    <w:p w:rsidR="00CB6E52" w:rsidRPr="00972D04" w:rsidRDefault="00CB6E52" w:rsidP="007D4BB8">
      <w:pPr>
        <w:pStyle w:val="Ttulo2"/>
        <w:numPr>
          <w:ilvl w:val="2"/>
          <w:numId w:val="9"/>
        </w:numPr>
        <w:spacing w:before="120" w:line="360" w:lineRule="auto"/>
        <w:jc w:val="both"/>
        <w:rPr>
          <w:rFonts w:ascii="Arial" w:hAnsi="Arial" w:cs="Arial"/>
          <w:color w:val="auto"/>
          <w:sz w:val="22"/>
          <w:szCs w:val="22"/>
        </w:rPr>
      </w:pPr>
      <w:bookmarkStart w:id="65" w:name="_Toc31266051"/>
      <w:r w:rsidRPr="00972D04">
        <w:rPr>
          <w:rFonts w:ascii="Arial" w:hAnsi="Arial" w:cs="Arial"/>
          <w:color w:val="auto"/>
          <w:sz w:val="22"/>
          <w:szCs w:val="22"/>
        </w:rPr>
        <w:t>Revestimento Cerâmico</w:t>
      </w:r>
      <w:bookmarkEnd w:id="65"/>
    </w:p>
    <w:p w:rsidR="00EC3A0C" w:rsidRPr="00972D04" w:rsidRDefault="00CB6E52" w:rsidP="007D4BB8">
      <w:pPr>
        <w:spacing w:line="360" w:lineRule="auto"/>
        <w:ind w:firstLine="708"/>
        <w:jc w:val="both"/>
        <w:rPr>
          <w:rFonts w:ascii="Arial" w:hAnsi="Arial" w:cs="Arial"/>
        </w:rPr>
      </w:pPr>
      <w:r w:rsidRPr="00972D04">
        <w:rPr>
          <w:rFonts w:ascii="Arial" w:hAnsi="Arial" w:cs="Arial"/>
        </w:rPr>
        <w:t xml:space="preserve">As paredes que receberão revestimento cerâmico terão sua superfície emboçada e desempenada com desempenadeira de madeira, tomando-se o cuidado de manter o mais perfeito prumo </w:t>
      </w:r>
      <w:r w:rsidR="00C90602">
        <w:rPr>
          <w:rFonts w:ascii="Arial" w:hAnsi="Arial" w:cs="Arial"/>
        </w:rPr>
        <w:t>e esquadro daquelas.</w:t>
      </w:r>
    </w:p>
    <w:p w:rsidR="00CB6E52" w:rsidRPr="00972D04" w:rsidRDefault="00CB6E52" w:rsidP="007D4BB8">
      <w:pPr>
        <w:spacing w:line="360" w:lineRule="auto"/>
        <w:ind w:firstLine="708"/>
        <w:jc w:val="both"/>
        <w:rPr>
          <w:rFonts w:ascii="Arial" w:hAnsi="Arial" w:cs="Arial"/>
        </w:rPr>
      </w:pPr>
      <w:r w:rsidRPr="00972D04">
        <w:rPr>
          <w:rFonts w:ascii="Arial" w:hAnsi="Arial" w:cs="Arial"/>
        </w:rPr>
        <w:t xml:space="preserve">Cerâmica </w:t>
      </w:r>
      <w:r w:rsidR="00233BBD" w:rsidRPr="00972D04">
        <w:rPr>
          <w:rFonts w:ascii="Arial" w:hAnsi="Arial" w:cs="Arial"/>
        </w:rPr>
        <w:t>3</w:t>
      </w:r>
      <w:r w:rsidRPr="00972D04">
        <w:rPr>
          <w:rFonts w:ascii="Arial" w:hAnsi="Arial" w:cs="Arial"/>
        </w:rPr>
        <w:t>0x</w:t>
      </w:r>
      <w:r w:rsidR="00233BBD" w:rsidRPr="00972D04">
        <w:rPr>
          <w:rFonts w:ascii="Arial" w:hAnsi="Arial" w:cs="Arial"/>
        </w:rPr>
        <w:t>3</w:t>
      </w:r>
      <w:r w:rsidRPr="00972D04">
        <w:rPr>
          <w:rFonts w:ascii="Arial" w:hAnsi="Arial" w:cs="Arial"/>
        </w:rPr>
        <w:t>0cm cor branco acabamento fosco, rejunte branco.</w:t>
      </w:r>
    </w:p>
    <w:p w:rsidR="00CB6E52" w:rsidRPr="00972D04" w:rsidRDefault="00CB6E52" w:rsidP="007D4BB8">
      <w:pPr>
        <w:jc w:val="both"/>
        <w:rPr>
          <w:rFonts w:ascii="Arial" w:hAnsi="Arial" w:cs="Arial"/>
        </w:rPr>
      </w:pPr>
      <w:bookmarkStart w:id="66" w:name="_Toc3280720"/>
      <w:r w:rsidRPr="00972D04">
        <w:rPr>
          <w:rFonts w:ascii="Arial" w:hAnsi="Arial" w:cs="Arial"/>
        </w:rPr>
        <w:t>EXECUÇÃO</w:t>
      </w:r>
      <w:bookmarkEnd w:id="66"/>
    </w:p>
    <w:p w:rsidR="00CB6E52" w:rsidRPr="00972D04" w:rsidRDefault="00CB6E52" w:rsidP="007D4BB8">
      <w:pPr>
        <w:spacing w:line="360" w:lineRule="auto"/>
        <w:jc w:val="both"/>
        <w:rPr>
          <w:rFonts w:ascii="Arial" w:hAnsi="Arial" w:cs="Arial"/>
        </w:rPr>
      </w:pPr>
      <w:r w:rsidRPr="00972D04">
        <w:rPr>
          <w:rFonts w:ascii="Arial" w:hAnsi="Arial" w:cs="Arial"/>
        </w:rPr>
        <w:t>a) Assentar com argamassa colante AC3, com desempenadeira dentada de aço numa espessura média de 5mm a 6mm.</w:t>
      </w:r>
    </w:p>
    <w:p w:rsidR="00CB6E52" w:rsidRPr="00972D04" w:rsidRDefault="00CB6E52" w:rsidP="007D4BB8">
      <w:pPr>
        <w:spacing w:line="360" w:lineRule="auto"/>
        <w:jc w:val="both"/>
        <w:rPr>
          <w:rFonts w:ascii="Arial" w:hAnsi="Arial" w:cs="Arial"/>
        </w:rPr>
      </w:pPr>
      <w:r w:rsidRPr="00972D04">
        <w:rPr>
          <w:rFonts w:ascii="Arial" w:hAnsi="Arial" w:cs="Arial"/>
        </w:rPr>
        <w:t>b) As juntas serão a prumo e obedecerão as recomendações do fabricante quanto a espessura e material.</w:t>
      </w:r>
    </w:p>
    <w:p w:rsidR="00CB6E52" w:rsidRPr="00972D04" w:rsidRDefault="00CB6E52" w:rsidP="007D4BB8">
      <w:pPr>
        <w:spacing w:line="360" w:lineRule="auto"/>
        <w:jc w:val="both"/>
        <w:rPr>
          <w:rFonts w:ascii="Arial" w:hAnsi="Arial" w:cs="Arial"/>
        </w:rPr>
      </w:pPr>
      <w:r w:rsidRPr="00972D04">
        <w:rPr>
          <w:rFonts w:ascii="Arial" w:hAnsi="Arial" w:cs="Arial"/>
        </w:rPr>
        <w:t>c) Deverá ser disponibilizada uma amostra da cerâmica aos arquitetos projetista aprovação do tipo antes da compra.</w:t>
      </w:r>
    </w:p>
    <w:p w:rsidR="00CB6E52" w:rsidRPr="00972D04" w:rsidRDefault="00CB6E52" w:rsidP="007D4BB8">
      <w:pPr>
        <w:spacing w:line="360" w:lineRule="auto"/>
        <w:jc w:val="both"/>
        <w:rPr>
          <w:rFonts w:ascii="Arial" w:hAnsi="Arial" w:cs="Arial"/>
        </w:rPr>
      </w:pPr>
      <w:r w:rsidRPr="00972D04">
        <w:rPr>
          <w:rFonts w:ascii="Arial" w:hAnsi="Arial" w:cs="Arial"/>
        </w:rPr>
        <w:t xml:space="preserve">d) A </w:t>
      </w:r>
      <w:r w:rsidRPr="00972D04">
        <w:rPr>
          <w:rFonts w:ascii="Arial" w:hAnsi="Arial" w:cs="Arial"/>
          <w:b/>
        </w:rPr>
        <w:t xml:space="preserve">CONTRATADA </w:t>
      </w:r>
      <w:r w:rsidRPr="00972D04">
        <w:rPr>
          <w:rFonts w:ascii="Arial" w:hAnsi="Arial" w:cs="Arial"/>
        </w:rPr>
        <w:t xml:space="preserve">deverá fornecer uma porcentagem adicional dessa cerâmica para a </w:t>
      </w:r>
      <w:r w:rsidRPr="00972D04">
        <w:rPr>
          <w:rFonts w:ascii="Arial" w:hAnsi="Arial" w:cs="Arial"/>
          <w:b/>
        </w:rPr>
        <w:t>CONTRATANTE</w:t>
      </w:r>
      <w:r w:rsidRPr="00972D04">
        <w:rPr>
          <w:rFonts w:ascii="Arial" w:hAnsi="Arial" w:cs="Arial"/>
        </w:rPr>
        <w:t>, possibilitando que se tenha o mesmo material para substituição durante serviços de manutenção posteriores.</w:t>
      </w:r>
    </w:p>
    <w:p w:rsidR="00CB6E52" w:rsidRPr="00972D04" w:rsidRDefault="00CB6E52" w:rsidP="007D4BB8">
      <w:pPr>
        <w:spacing w:line="360" w:lineRule="auto"/>
        <w:jc w:val="both"/>
        <w:rPr>
          <w:rFonts w:ascii="Arial" w:hAnsi="Arial" w:cs="Arial"/>
        </w:rPr>
      </w:pPr>
      <w:r w:rsidRPr="00972D04">
        <w:rPr>
          <w:rFonts w:ascii="Arial" w:hAnsi="Arial" w:cs="Arial"/>
        </w:rPr>
        <w:t>e) A distribuição de todos os revestimentos na fachada, estão devidamente paginada no projeto arquitetônico.</w:t>
      </w:r>
    </w:p>
    <w:p w:rsidR="00CB6E52" w:rsidRDefault="00CB6E52" w:rsidP="007D4BB8">
      <w:pPr>
        <w:spacing w:line="360" w:lineRule="auto"/>
        <w:jc w:val="both"/>
        <w:rPr>
          <w:rFonts w:ascii="Arial" w:hAnsi="Arial" w:cs="Arial"/>
        </w:rPr>
      </w:pPr>
      <w:r w:rsidRPr="00972D04">
        <w:rPr>
          <w:rFonts w:ascii="Arial" w:hAnsi="Arial" w:cs="Arial"/>
        </w:rPr>
        <w:t>f) Os cortes realizados nas ped</w:t>
      </w:r>
      <w:r w:rsidR="007F536F" w:rsidRPr="00972D04">
        <w:rPr>
          <w:rFonts w:ascii="Arial" w:hAnsi="Arial" w:cs="Arial"/>
        </w:rPr>
        <w:t>ras cerâmicas serão regularizados através</w:t>
      </w:r>
      <w:r w:rsidRPr="00972D04">
        <w:rPr>
          <w:rFonts w:ascii="Arial" w:hAnsi="Arial" w:cs="Arial"/>
        </w:rPr>
        <w:t xml:space="preserve"> de esmerilhamento.</w:t>
      </w:r>
    </w:p>
    <w:p w:rsidR="00FE46B1" w:rsidRPr="00972D04" w:rsidRDefault="00FE46B1" w:rsidP="007D4BB8">
      <w:pPr>
        <w:spacing w:line="360" w:lineRule="auto"/>
        <w:jc w:val="both"/>
        <w:rPr>
          <w:rFonts w:ascii="Arial" w:hAnsi="Arial" w:cs="Arial"/>
        </w:rPr>
      </w:pPr>
    </w:p>
    <w:p w:rsidR="005C0694" w:rsidRPr="00FE46B1" w:rsidRDefault="00CB6E52" w:rsidP="007D4BB8">
      <w:pPr>
        <w:pStyle w:val="Ttulo2"/>
        <w:numPr>
          <w:ilvl w:val="2"/>
          <w:numId w:val="9"/>
        </w:numPr>
        <w:spacing w:before="120" w:line="360" w:lineRule="auto"/>
        <w:jc w:val="both"/>
        <w:rPr>
          <w:rFonts w:ascii="Arial" w:hAnsi="Arial" w:cs="Arial"/>
          <w:color w:val="auto"/>
          <w:sz w:val="22"/>
          <w:szCs w:val="22"/>
        </w:rPr>
      </w:pPr>
      <w:bookmarkStart w:id="67" w:name="_Toc31266052"/>
      <w:r w:rsidRPr="00972D04">
        <w:rPr>
          <w:rFonts w:ascii="Arial" w:hAnsi="Arial" w:cs="Arial"/>
          <w:color w:val="auto"/>
          <w:sz w:val="22"/>
          <w:szCs w:val="22"/>
        </w:rPr>
        <w:t>Pintura</w:t>
      </w:r>
      <w:bookmarkStart w:id="68" w:name="_Toc3280728"/>
      <w:bookmarkEnd w:id="67"/>
    </w:p>
    <w:p w:rsidR="00CB6E52" w:rsidRPr="00972D04" w:rsidRDefault="00CB6E52" w:rsidP="007D4BB8">
      <w:pPr>
        <w:jc w:val="both"/>
        <w:rPr>
          <w:rFonts w:ascii="Arial" w:hAnsi="Arial" w:cs="Arial"/>
        </w:rPr>
      </w:pPr>
      <w:r w:rsidRPr="00972D04">
        <w:rPr>
          <w:rFonts w:ascii="Arial" w:hAnsi="Arial" w:cs="Arial"/>
        </w:rPr>
        <w:t>DISPOSIÇÕES GERAIS</w:t>
      </w:r>
      <w:bookmarkEnd w:id="68"/>
    </w:p>
    <w:p w:rsidR="00CB6E52" w:rsidRPr="00972D04" w:rsidRDefault="00CB6E52" w:rsidP="007D4BB8">
      <w:pPr>
        <w:spacing w:line="360" w:lineRule="auto"/>
        <w:ind w:firstLine="708"/>
        <w:jc w:val="both"/>
        <w:rPr>
          <w:rFonts w:ascii="Arial" w:hAnsi="Arial" w:cs="Arial"/>
        </w:rPr>
      </w:pPr>
      <w:r w:rsidRPr="00972D04">
        <w:rPr>
          <w:rFonts w:ascii="Arial" w:hAnsi="Arial" w:cs="Arial"/>
        </w:rPr>
        <w:lastRenderedPageBreak/>
        <w:t>Define a sistemática a ser adotada para execução de pinturas de superfícies utilizando- se massa corrida e tinta acrílica.</w:t>
      </w:r>
    </w:p>
    <w:p w:rsidR="00CB6E52" w:rsidRPr="00972D04" w:rsidRDefault="00CB6E52" w:rsidP="007D4BB8">
      <w:pPr>
        <w:jc w:val="both"/>
        <w:rPr>
          <w:rFonts w:ascii="Arial" w:hAnsi="Arial" w:cs="Arial"/>
        </w:rPr>
      </w:pPr>
      <w:bookmarkStart w:id="69" w:name="_Toc3280729"/>
      <w:r w:rsidRPr="00972D04">
        <w:rPr>
          <w:rFonts w:ascii="Arial" w:hAnsi="Arial" w:cs="Arial"/>
        </w:rPr>
        <w:t>PADRONIZAÇÃO</w:t>
      </w:r>
      <w:bookmarkEnd w:id="69"/>
    </w:p>
    <w:p w:rsidR="00CB6E52" w:rsidRPr="00972D04" w:rsidRDefault="00CB6E52" w:rsidP="007D4BB8">
      <w:pPr>
        <w:spacing w:line="360" w:lineRule="auto"/>
        <w:jc w:val="both"/>
        <w:rPr>
          <w:rFonts w:ascii="Arial" w:hAnsi="Arial" w:cs="Arial"/>
        </w:rPr>
      </w:pPr>
      <w:r w:rsidRPr="00972D04">
        <w:rPr>
          <w:rFonts w:ascii="Arial" w:hAnsi="Arial" w:cs="Arial"/>
        </w:rPr>
        <w:t>a) Pinturas / paredes internas:</w:t>
      </w:r>
    </w:p>
    <w:p w:rsidR="00CB6E52" w:rsidRPr="00972D04" w:rsidRDefault="00CB6E52" w:rsidP="007D4BB8">
      <w:pPr>
        <w:spacing w:line="360" w:lineRule="auto"/>
        <w:jc w:val="both"/>
        <w:rPr>
          <w:rFonts w:ascii="Arial" w:hAnsi="Arial" w:cs="Arial"/>
        </w:rPr>
      </w:pPr>
      <w:r w:rsidRPr="00972D04">
        <w:rPr>
          <w:rFonts w:ascii="Arial" w:hAnsi="Arial" w:cs="Arial"/>
          <w:b/>
        </w:rPr>
        <w:t>a1</w:t>
      </w:r>
      <w:r w:rsidRPr="00972D04">
        <w:rPr>
          <w:rFonts w:ascii="Arial" w:hAnsi="Arial" w:cs="Arial"/>
        </w:rPr>
        <w:t>. Tinta acrílica;</w:t>
      </w:r>
    </w:p>
    <w:p w:rsidR="00CB6E52" w:rsidRPr="00972D04" w:rsidRDefault="00CB6E52" w:rsidP="007D4BB8">
      <w:pPr>
        <w:spacing w:line="360" w:lineRule="auto"/>
        <w:jc w:val="both"/>
        <w:rPr>
          <w:rFonts w:ascii="Arial" w:hAnsi="Arial" w:cs="Arial"/>
        </w:rPr>
      </w:pPr>
      <w:r w:rsidRPr="00972D04">
        <w:rPr>
          <w:rFonts w:ascii="Arial" w:hAnsi="Arial" w:cs="Arial"/>
          <w:b/>
        </w:rPr>
        <w:t>a2</w:t>
      </w:r>
      <w:r w:rsidRPr="00972D04">
        <w:rPr>
          <w:rFonts w:ascii="Arial" w:hAnsi="Arial" w:cs="Arial"/>
        </w:rPr>
        <w:t>. Tinta acrílica com massa corrida.</w:t>
      </w:r>
    </w:p>
    <w:p w:rsidR="00CB6E52" w:rsidRPr="00972D04" w:rsidRDefault="00CB6E52" w:rsidP="007D4BB8">
      <w:pPr>
        <w:spacing w:line="360" w:lineRule="auto"/>
        <w:jc w:val="both"/>
        <w:rPr>
          <w:rFonts w:ascii="Arial" w:hAnsi="Arial" w:cs="Arial"/>
        </w:rPr>
      </w:pPr>
      <w:r w:rsidRPr="00972D04">
        <w:rPr>
          <w:rFonts w:ascii="Arial" w:hAnsi="Arial" w:cs="Arial"/>
        </w:rPr>
        <w:t>b) Pinturas / paredes externas:</w:t>
      </w:r>
    </w:p>
    <w:p w:rsidR="00CB6E52" w:rsidRPr="00972D04" w:rsidRDefault="00CB6E52" w:rsidP="007D4BB8">
      <w:pPr>
        <w:spacing w:line="360" w:lineRule="auto"/>
        <w:jc w:val="both"/>
        <w:rPr>
          <w:rFonts w:ascii="Arial" w:hAnsi="Arial" w:cs="Arial"/>
        </w:rPr>
      </w:pPr>
      <w:r w:rsidRPr="00972D04">
        <w:rPr>
          <w:rFonts w:ascii="Arial" w:hAnsi="Arial" w:cs="Arial"/>
          <w:b/>
        </w:rPr>
        <w:t>b1</w:t>
      </w:r>
      <w:r w:rsidRPr="00972D04">
        <w:rPr>
          <w:rFonts w:ascii="Arial" w:hAnsi="Arial" w:cs="Arial"/>
        </w:rPr>
        <w:t>. Tinta acrílica sobre textura acrílica.</w:t>
      </w:r>
    </w:p>
    <w:p w:rsidR="00CB6E52" w:rsidRPr="00972D04" w:rsidRDefault="00CB6E52" w:rsidP="007D4BB8">
      <w:pPr>
        <w:jc w:val="both"/>
        <w:rPr>
          <w:rFonts w:ascii="Arial" w:hAnsi="Arial" w:cs="Arial"/>
        </w:rPr>
      </w:pPr>
      <w:bookmarkStart w:id="70" w:name="_Toc3280730"/>
      <w:r w:rsidRPr="00972D04">
        <w:rPr>
          <w:rFonts w:ascii="Arial" w:hAnsi="Arial" w:cs="Arial"/>
        </w:rPr>
        <w:t xml:space="preserve"> EXECUÇÃO</w:t>
      </w:r>
      <w:bookmarkEnd w:id="70"/>
    </w:p>
    <w:p w:rsidR="00CB6E52" w:rsidRPr="00972D04" w:rsidRDefault="00CB6E52" w:rsidP="007D4BB8">
      <w:pPr>
        <w:spacing w:line="360" w:lineRule="auto"/>
        <w:jc w:val="both"/>
        <w:rPr>
          <w:rFonts w:ascii="Arial" w:hAnsi="Arial" w:cs="Arial"/>
          <w:b/>
          <w:i/>
        </w:rPr>
      </w:pPr>
      <w:r w:rsidRPr="00972D04">
        <w:rPr>
          <w:rFonts w:ascii="Arial" w:hAnsi="Arial" w:cs="Arial"/>
        </w:rPr>
        <w:t>a) A superfície deve ser preparada e receber uma demão seladora em parede porosa, reboco não pintado ou acabamento fosco em mau estado. Paredes com acabamentos brilhantes em bom estado podem ser lixadas e repintadas diretamente.</w:t>
      </w:r>
    </w:p>
    <w:p w:rsidR="00CB6E52" w:rsidRPr="00972D04" w:rsidRDefault="00CB6E52" w:rsidP="007D4BB8">
      <w:pPr>
        <w:spacing w:line="360" w:lineRule="auto"/>
        <w:jc w:val="both"/>
        <w:rPr>
          <w:rFonts w:ascii="Arial" w:hAnsi="Arial" w:cs="Arial"/>
        </w:rPr>
      </w:pPr>
      <w:r w:rsidRPr="00972D04">
        <w:rPr>
          <w:rFonts w:ascii="Arial" w:hAnsi="Arial" w:cs="Arial"/>
        </w:rPr>
        <w:t>b) Cada demão de tinta só poderá ser aplicada quando a precedente estiver perfeitamente seca, observando-se um intervalo de tempo mínimo de 24 horas entre demãos ou conforme especificação do fabricante da tinta.</w:t>
      </w:r>
    </w:p>
    <w:p w:rsidR="00CB6E52" w:rsidRPr="00972D04" w:rsidRDefault="00CB6E52" w:rsidP="007D4BB8">
      <w:pPr>
        <w:spacing w:line="360" w:lineRule="auto"/>
        <w:jc w:val="both"/>
        <w:rPr>
          <w:rFonts w:ascii="Arial" w:hAnsi="Arial" w:cs="Arial"/>
        </w:rPr>
      </w:pPr>
      <w:r w:rsidRPr="00972D04">
        <w:rPr>
          <w:rFonts w:ascii="Arial" w:hAnsi="Arial" w:cs="Arial"/>
        </w:rPr>
        <w:t>c) Deverão ser tomados cuidados especiais para evitar respingos de tinta em superfícies que não deverão receber tinta, utilizando-se lonas, fitas e proteções adequadas.</w:t>
      </w:r>
    </w:p>
    <w:p w:rsidR="00CB6E52" w:rsidRDefault="00CB6E52" w:rsidP="007D4BB8">
      <w:pPr>
        <w:spacing w:line="360" w:lineRule="auto"/>
        <w:jc w:val="both"/>
        <w:rPr>
          <w:rFonts w:ascii="Arial" w:hAnsi="Arial" w:cs="Arial"/>
          <w:b/>
        </w:rPr>
      </w:pPr>
      <w:r w:rsidRPr="00972D04">
        <w:rPr>
          <w:rFonts w:ascii="Arial" w:hAnsi="Arial" w:cs="Arial"/>
        </w:rPr>
        <w:t xml:space="preserve">d) Deverão ser utilizadas tintas de primeira linha tipo exterior, aprovadas pela </w:t>
      </w:r>
      <w:r w:rsidRPr="00972D04">
        <w:rPr>
          <w:rFonts w:ascii="Arial" w:hAnsi="Arial" w:cs="Arial"/>
          <w:b/>
        </w:rPr>
        <w:t>FISCALIZAÇÃO.</w:t>
      </w:r>
    </w:p>
    <w:p w:rsidR="00FE46B1" w:rsidRPr="00972D04" w:rsidRDefault="00FE46B1" w:rsidP="007D4BB8">
      <w:pPr>
        <w:spacing w:line="360" w:lineRule="auto"/>
        <w:jc w:val="both"/>
        <w:rPr>
          <w:rFonts w:ascii="Arial" w:hAnsi="Arial" w:cs="Arial"/>
          <w:b/>
        </w:rPr>
      </w:pPr>
    </w:p>
    <w:p w:rsidR="00CB6E52" w:rsidRPr="00972D04" w:rsidRDefault="004B25FB" w:rsidP="007D4BB8">
      <w:pPr>
        <w:pStyle w:val="Ttulo2"/>
        <w:numPr>
          <w:ilvl w:val="2"/>
          <w:numId w:val="9"/>
        </w:numPr>
        <w:spacing w:before="120" w:line="360" w:lineRule="auto"/>
        <w:jc w:val="both"/>
        <w:rPr>
          <w:rFonts w:ascii="Arial" w:hAnsi="Arial" w:cs="Arial"/>
          <w:color w:val="auto"/>
          <w:sz w:val="22"/>
          <w:szCs w:val="22"/>
        </w:rPr>
      </w:pPr>
      <w:r w:rsidRPr="00972D04">
        <w:rPr>
          <w:rFonts w:ascii="Arial" w:hAnsi="Arial" w:cs="Arial"/>
          <w:color w:val="auto"/>
          <w:sz w:val="22"/>
          <w:szCs w:val="22"/>
        </w:rPr>
        <w:t xml:space="preserve"> </w:t>
      </w:r>
      <w:bookmarkStart w:id="71" w:name="_Toc31266053"/>
      <w:r w:rsidRPr="00972D04">
        <w:rPr>
          <w:rFonts w:ascii="Arial" w:hAnsi="Arial" w:cs="Arial"/>
          <w:color w:val="auto"/>
          <w:sz w:val="22"/>
          <w:szCs w:val="22"/>
        </w:rPr>
        <w:t>REVESTIMENTO DE PISOS</w:t>
      </w:r>
      <w:bookmarkEnd w:id="71"/>
    </w:p>
    <w:p w:rsidR="005C0694" w:rsidRDefault="005C0694" w:rsidP="007D4BB8">
      <w:pPr>
        <w:spacing w:line="360" w:lineRule="auto"/>
        <w:jc w:val="both"/>
        <w:rPr>
          <w:rFonts w:ascii="Arial" w:hAnsi="Arial" w:cs="Arial"/>
        </w:rPr>
      </w:pPr>
    </w:p>
    <w:p w:rsidR="00CE372D" w:rsidRPr="00972D04" w:rsidRDefault="00CE372D" w:rsidP="007D4BB8">
      <w:pPr>
        <w:spacing w:line="360" w:lineRule="auto"/>
        <w:jc w:val="both"/>
        <w:rPr>
          <w:rFonts w:ascii="Arial" w:hAnsi="Arial" w:cs="Arial"/>
        </w:rPr>
      </w:pPr>
      <w:r w:rsidRPr="00972D04">
        <w:rPr>
          <w:rFonts w:ascii="Arial" w:hAnsi="Arial" w:cs="Arial"/>
        </w:rPr>
        <w:t xml:space="preserve">CONDIÇÕES GERAIS  </w:t>
      </w:r>
    </w:p>
    <w:p w:rsidR="00CE372D" w:rsidRPr="00972D04" w:rsidRDefault="00CE372D" w:rsidP="007D4BB8">
      <w:pPr>
        <w:spacing w:line="360" w:lineRule="auto"/>
        <w:ind w:firstLine="708"/>
        <w:jc w:val="both"/>
        <w:rPr>
          <w:rFonts w:ascii="Arial" w:hAnsi="Arial" w:cs="Arial"/>
        </w:rPr>
      </w:pPr>
      <w:r w:rsidRPr="00972D04">
        <w:rPr>
          <w:rFonts w:ascii="Arial" w:hAnsi="Arial" w:cs="Arial"/>
        </w:rPr>
        <w:lastRenderedPageBreak/>
        <w:t xml:space="preserve">Os serviços de revestimento de pisos só poderão ser executados após a conclusão de todos os serviços de canalização, de revestimento de paredes e tetos, de vedação das aberturas externas e dos testes e aprovação da impermeabilização, onde couber, conforme consta desta especificação.  </w:t>
      </w:r>
    </w:p>
    <w:p w:rsidR="00CE372D" w:rsidRPr="00972D04" w:rsidRDefault="00CE372D" w:rsidP="007D4BB8">
      <w:pPr>
        <w:spacing w:line="360" w:lineRule="auto"/>
        <w:ind w:firstLine="708"/>
        <w:jc w:val="both"/>
        <w:rPr>
          <w:rFonts w:ascii="Arial" w:hAnsi="Arial" w:cs="Arial"/>
        </w:rPr>
      </w:pPr>
      <w:r w:rsidRPr="00972D04">
        <w:rPr>
          <w:rFonts w:ascii="Arial" w:hAnsi="Arial" w:cs="Arial"/>
        </w:rPr>
        <w:t xml:space="preserve">Os materiais de uso mais corrente na elaboração dos pisos tais como, cimento, areia e água, deverão possuir as características discriminadas anteriormente nesta Especificação.  </w:t>
      </w:r>
    </w:p>
    <w:p w:rsidR="00CE372D" w:rsidRPr="00972D04" w:rsidRDefault="00CE372D" w:rsidP="007D4BB8">
      <w:pPr>
        <w:spacing w:line="360" w:lineRule="auto"/>
        <w:ind w:firstLine="708"/>
        <w:jc w:val="both"/>
        <w:rPr>
          <w:rFonts w:ascii="Arial" w:hAnsi="Arial" w:cs="Arial"/>
        </w:rPr>
      </w:pPr>
      <w:r w:rsidRPr="00972D04">
        <w:rPr>
          <w:rFonts w:ascii="Arial" w:hAnsi="Arial" w:cs="Arial"/>
        </w:rPr>
        <w:t xml:space="preserve">Os pisos das áreas molhadas deverão ser e devem ser executados verificando um caimento necessário para um perfeito e rápido escoamento da água para os ralos.    </w:t>
      </w:r>
    </w:p>
    <w:p w:rsidR="00CE372D" w:rsidRPr="00972D04" w:rsidRDefault="00CE372D" w:rsidP="007D4BB8">
      <w:pPr>
        <w:spacing w:line="360" w:lineRule="auto"/>
        <w:ind w:firstLine="708"/>
        <w:jc w:val="both"/>
        <w:rPr>
          <w:rFonts w:ascii="Arial" w:hAnsi="Arial" w:cs="Arial"/>
        </w:rPr>
      </w:pPr>
      <w:r w:rsidRPr="00972D04">
        <w:rPr>
          <w:rFonts w:ascii="Arial" w:hAnsi="Arial" w:cs="Arial"/>
        </w:rPr>
        <w:t xml:space="preserve">Deverá ser observado o prazo mínimo de dois dias para </w:t>
      </w:r>
      <w:r w:rsidR="005C0694">
        <w:rPr>
          <w:rFonts w:ascii="Arial" w:hAnsi="Arial" w:cs="Arial"/>
        </w:rPr>
        <w:t xml:space="preserve">trânsito sobre os pisos recém </w:t>
      </w:r>
      <w:r w:rsidRPr="00972D04">
        <w:rPr>
          <w:rFonts w:ascii="Arial" w:hAnsi="Arial" w:cs="Arial"/>
        </w:rPr>
        <w:t xml:space="preserve">acabados.  </w:t>
      </w:r>
    </w:p>
    <w:p w:rsidR="00CE372D" w:rsidRPr="00972D04" w:rsidRDefault="00CE372D" w:rsidP="007D4BB8">
      <w:pPr>
        <w:spacing w:line="360" w:lineRule="auto"/>
        <w:jc w:val="both"/>
        <w:rPr>
          <w:rFonts w:ascii="Arial" w:hAnsi="Arial" w:cs="Arial"/>
        </w:rPr>
      </w:pPr>
      <w:r w:rsidRPr="00972D04">
        <w:rPr>
          <w:rFonts w:ascii="Arial" w:hAnsi="Arial" w:cs="Arial"/>
        </w:rPr>
        <w:t xml:space="preserve">PISO: </w:t>
      </w:r>
    </w:p>
    <w:p w:rsidR="00CE372D" w:rsidRPr="00972D04" w:rsidRDefault="00CE372D" w:rsidP="007D4BB8">
      <w:pPr>
        <w:spacing w:line="360" w:lineRule="auto"/>
        <w:jc w:val="both"/>
        <w:rPr>
          <w:rFonts w:ascii="Arial" w:hAnsi="Arial" w:cs="Arial"/>
        </w:rPr>
      </w:pPr>
      <w:r w:rsidRPr="00972D04">
        <w:rPr>
          <w:rFonts w:ascii="Arial" w:hAnsi="Arial" w:cs="Arial"/>
        </w:rPr>
        <w:t xml:space="preserve">- Piso </w:t>
      </w:r>
      <w:r w:rsidR="007F536F" w:rsidRPr="00972D04">
        <w:rPr>
          <w:rFonts w:ascii="Arial" w:hAnsi="Arial" w:cs="Arial"/>
        </w:rPr>
        <w:t>revestido em cerâmica PEI 5, 30x</w:t>
      </w:r>
      <w:r w:rsidRPr="00972D04">
        <w:rPr>
          <w:rFonts w:ascii="Arial" w:hAnsi="Arial" w:cs="Arial"/>
        </w:rPr>
        <w:t xml:space="preserve">30cm/60x60cm, Elizabeth Comercial ou similar, na cor areia; </w:t>
      </w:r>
    </w:p>
    <w:p w:rsidR="00CE372D" w:rsidRPr="00972D04" w:rsidRDefault="00CE372D" w:rsidP="007D4BB8">
      <w:pPr>
        <w:spacing w:line="360" w:lineRule="auto"/>
        <w:jc w:val="both"/>
        <w:rPr>
          <w:rFonts w:ascii="Arial" w:hAnsi="Arial" w:cs="Arial"/>
        </w:rPr>
      </w:pPr>
      <w:r w:rsidRPr="00972D04">
        <w:rPr>
          <w:rFonts w:ascii="Arial" w:hAnsi="Arial" w:cs="Arial"/>
        </w:rPr>
        <w:t xml:space="preserve">- Piso cimentado simples;  </w:t>
      </w:r>
    </w:p>
    <w:p w:rsidR="00CE372D" w:rsidRPr="00972D04" w:rsidRDefault="00CE372D" w:rsidP="007D4BB8">
      <w:pPr>
        <w:spacing w:line="360" w:lineRule="auto"/>
        <w:jc w:val="both"/>
        <w:rPr>
          <w:rFonts w:ascii="Arial" w:hAnsi="Arial" w:cs="Arial"/>
        </w:rPr>
      </w:pPr>
      <w:r w:rsidRPr="00972D04">
        <w:rPr>
          <w:rFonts w:ascii="Arial" w:hAnsi="Arial" w:cs="Arial"/>
        </w:rPr>
        <w:t xml:space="preserve">REGULARIZAÇÃO DO PISO   </w:t>
      </w:r>
    </w:p>
    <w:p w:rsidR="00CE372D" w:rsidRPr="00972D04" w:rsidRDefault="00CE372D" w:rsidP="007D4BB8">
      <w:pPr>
        <w:spacing w:line="360" w:lineRule="auto"/>
        <w:ind w:firstLine="708"/>
        <w:jc w:val="both"/>
        <w:rPr>
          <w:rFonts w:ascii="Arial" w:hAnsi="Arial" w:cs="Arial"/>
        </w:rPr>
      </w:pPr>
      <w:r w:rsidRPr="00972D04">
        <w:rPr>
          <w:rFonts w:ascii="Arial" w:hAnsi="Arial" w:cs="Arial"/>
        </w:rPr>
        <w:t xml:space="preserve">O </w:t>
      </w:r>
      <w:r w:rsidR="005D4084" w:rsidRPr="00972D04">
        <w:rPr>
          <w:rFonts w:ascii="Arial" w:hAnsi="Arial" w:cs="Arial"/>
        </w:rPr>
        <w:t>contra piso</w:t>
      </w:r>
      <w:r w:rsidRPr="00972D04">
        <w:rPr>
          <w:rFonts w:ascii="Arial" w:hAnsi="Arial" w:cs="Arial"/>
        </w:rPr>
        <w:t xml:space="preserve"> tem por finalidade regularizar as imperfeições do nivelamento da base para aplicação de revestimentos diversos. Deverá ser executado com argamassa de cimento e areia grossa, no traço 1:3, com espessura de 3 cm.  </w:t>
      </w:r>
    </w:p>
    <w:p w:rsidR="00CE372D" w:rsidRPr="00972D04" w:rsidRDefault="00CE372D" w:rsidP="007D4BB8">
      <w:pPr>
        <w:spacing w:line="360" w:lineRule="auto"/>
        <w:ind w:firstLine="708"/>
        <w:jc w:val="both"/>
        <w:rPr>
          <w:rFonts w:ascii="Arial" w:hAnsi="Arial" w:cs="Arial"/>
        </w:rPr>
      </w:pPr>
      <w:r w:rsidRPr="00972D04">
        <w:rPr>
          <w:rFonts w:ascii="Arial" w:hAnsi="Arial" w:cs="Arial"/>
        </w:rPr>
        <w:t xml:space="preserve">Antes do início da execução da camada de regularização, as instalações contidas na espessura do </w:t>
      </w:r>
      <w:r w:rsidR="005D4084" w:rsidRPr="00972D04">
        <w:rPr>
          <w:rFonts w:ascii="Arial" w:hAnsi="Arial" w:cs="Arial"/>
        </w:rPr>
        <w:t>contra piso</w:t>
      </w:r>
      <w:r w:rsidRPr="00972D04">
        <w:rPr>
          <w:rFonts w:ascii="Arial" w:hAnsi="Arial" w:cs="Arial"/>
        </w:rPr>
        <w:t xml:space="preserve"> deverão estar totalmente executadas e testadas. Os pontos de conexão e ligação das redes deverão ser protegidos por tampões ou plugs, para impedir obstruções.  </w:t>
      </w:r>
    </w:p>
    <w:p w:rsidR="00CE372D" w:rsidRPr="00972D04" w:rsidRDefault="00CE372D" w:rsidP="007D4BB8">
      <w:pPr>
        <w:spacing w:line="360" w:lineRule="auto"/>
        <w:ind w:firstLine="708"/>
        <w:jc w:val="both"/>
        <w:rPr>
          <w:rFonts w:ascii="Arial" w:hAnsi="Arial" w:cs="Arial"/>
        </w:rPr>
      </w:pPr>
      <w:r w:rsidRPr="00972D04">
        <w:rPr>
          <w:rFonts w:ascii="Arial" w:hAnsi="Arial" w:cs="Arial"/>
        </w:rPr>
        <w:t xml:space="preserve">Deverá ser executado o nivelamento das superfícies do lastro para aferição das espessuras da camada e observância dos caimentos.  </w:t>
      </w:r>
    </w:p>
    <w:p w:rsidR="00CE372D" w:rsidRPr="00972D04" w:rsidRDefault="00CE372D" w:rsidP="007D4BB8">
      <w:pPr>
        <w:spacing w:line="360" w:lineRule="auto"/>
        <w:ind w:firstLine="708"/>
        <w:jc w:val="both"/>
        <w:rPr>
          <w:rFonts w:ascii="Arial" w:hAnsi="Arial" w:cs="Arial"/>
        </w:rPr>
      </w:pPr>
      <w:r w:rsidRPr="00972D04">
        <w:rPr>
          <w:rFonts w:ascii="Arial" w:hAnsi="Arial" w:cs="Arial"/>
        </w:rPr>
        <w:lastRenderedPageBreak/>
        <w:t xml:space="preserve">As superfícies do lastro deverão ser previamente limpas, removendo-se vestígios orgânicos, gorduras, pó, material solto e outras impurezas que possam ocasionar futuros desprendimentos e, posteriormente, lavadas.  </w:t>
      </w:r>
    </w:p>
    <w:p w:rsidR="00CE372D" w:rsidRPr="00972D04" w:rsidRDefault="00CE372D" w:rsidP="007D4BB8">
      <w:pPr>
        <w:spacing w:line="360" w:lineRule="auto"/>
        <w:ind w:firstLine="708"/>
        <w:jc w:val="both"/>
        <w:rPr>
          <w:rFonts w:ascii="Arial" w:hAnsi="Arial" w:cs="Arial"/>
        </w:rPr>
      </w:pPr>
      <w:r w:rsidRPr="00972D04">
        <w:rPr>
          <w:rFonts w:ascii="Arial" w:hAnsi="Arial" w:cs="Arial"/>
        </w:rPr>
        <w:t>Sobre a superfície do lastro, previamente úmido, deverá ser espalhada com vassourão, ou à colher, em forma de chapisco, uma camada de argamassa de c</w:t>
      </w:r>
      <w:r w:rsidR="00287E34" w:rsidRPr="00972D04">
        <w:rPr>
          <w:rFonts w:ascii="Arial" w:hAnsi="Arial" w:cs="Arial"/>
        </w:rPr>
        <w:t xml:space="preserve">imento e areia de granulometria </w:t>
      </w:r>
      <w:r w:rsidRPr="00972D04">
        <w:rPr>
          <w:rFonts w:ascii="Arial" w:hAnsi="Arial" w:cs="Arial"/>
        </w:rPr>
        <w:t xml:space="preserve">grossa, no traço 1:2 e numa espessura de 3 mm a 4 mm, de modo a garantir a perfeita aderência com o </w:t>
      </w:r>
      <w:r w:rsidR="005D4084" w:rsidRPr="00972D04">
        <w:rPr>
          <w:rFonts w:ascii="Arial" w:hAnsi="Arial" w:cs="Arial"/>
        </w:rPr>
        <w:t>contra piso</w:t>
      </w:r>
      <w:r w:rsidRPr="00972D04">
        <w:rPr>
          <w:rFonts w:ascii="Arial" w:hAnsi="Arial" w:cs="Arial"/>
        </w:rPr>
        <w:t xml:space="preserve">.   </w:t>
      </w:r>
    </w:p>
    <w:p w:rsidR="00CE372D" w:rsidRPr="00972D04" w:rsidRDefault="00CE372D" w:rsidP="007D4BB8">
      <w:pPr>
        <w:spacing w:line="360" w:lineRule="auto"/>
        <w:ind w:firstLine="708"/>
        <w:jc w:val="both"/>
        <w:rPr>
          <w:rFonts w:ascii="Arial" w:hAnsi="Arial" w:cs="Arial"/>
        </w:rPr>
      </w:pPr>
      <w:r w:rsidRPr="00972D04">
        <w:rPr>
          <w:rFonts w:ascii="Arial" w:hAnsi="Arial" w:cs="Arial"/>
        </w:rPr>
        <w:t xml:space="preserve">Logo após a preparação do lastro, dever ser aplicado o </w:t>
      </w:r>
      <w:r w:rsidR="005D4084" w:rsidRPr="00972D04">
        <w:rPr>
          <w:rFonts w:ascii="Arial" w:hAnsi="Arial" w:cs="Arial"/>
        </w:rPr>
        <w:t>contra piso</w:t>
      </w:r>
      <w:r w:rsidRPr="00972D04">
        <w:rPr>
          <w:rFonts w:ascii="Arial" w:hAnsi="Arial" w:cs="Arial"/>
        </w:rPr>
        <w:t xml:space="preserve">, pouco plástico e com acabamento áspero, perfeitamente nivelado.  </w:t>
      </w:r>
    </w:p>
    <w:p w:rsidR="00FE46B1" w:rsidRPr="00972D04" w:rsidRDefault="00CE372D" w:rsidP="00FE46B1">
      <w:pPr>
        <w:spacing w:line="360" w:lineRule="auto"/>
        <w:ind w:firstLine="708"/>
        <w:jc w:val="both"/>
        <w:rPr>
          <w:rFonts w:ascii="Arial" w:hAnsi="Arial" w:cs="Arial"/>
        </w:rPr>
      </w:pPr>
      <w:r w:rsidRPr="00972D04">
        <w:rPr>
          <w:rFonts w:ascii="Arial" w:hAnsi="Arial" w:cs="Arial"/>
        </w:rPr>
        <w:t xml:space="preserve">Quando existirem juntas de dilatação no projeto estrutural, estas deverão permanecer no </w:t>
      </w:r>
      <w:r w:rsidR="005D4084" w:rsidRPr="00972D04">
        <w:rPr>
          <w:rFonts w:ascii="Arial" w:hAnsi="Arial" w:cs="Arial"/>
        </w:rPr>
        <w:t>contra piso</w:t>
      </w:r>
      <w:r w:rsidRPr="00972D04">
        <w:rPr>
          <w:rFonts w:ascii="Arial" w:hAnsi="Arial" w:cs="Arial"/>
        </w:rPr>
        <w:t xml:space="preserve"> e seu tratamento será executado em conformidade com o que está previsto naquele projeto.    </w:t>
      </w:r>
    </w:p>
    <w:p w:rsidR="00CE372D" w:rsidRPr="00972D04" w:rsidRDefault="00CE372D" w:rsidP="007D4BB8">
      <w:pPr>
        <w:pStyle w:val="Ttulo2"/>
        <w:numPr>
          <w:ilvl w:val="3"/>
          <w:numId w:val="9"/>
        </w:numPr>
        <w:spacing w:before="120" w:line="360" w:lineRule="auto"/>
        <w:jc w:val="both"/>
        <w:rPr>
          <w:rFonts w:ascii="Arial" w:hAnsi="Arial" w:cs="Arial"/>
          <w:color w:val="auto"/>
          <w:sz w:val="22"/>
          <w:szCs w:val="22"/>
        </w:rPr>
      </w:pPr>
      <w:bookmarkStart w:id="72" w:name="_Toc31266054"/>
      <w:r w:rsidRPr="00972D04">
        <w:rPr>
          <w:rFonts w:ascii="Arial" w:hAnsi="Arial" w:cs="Arial"/>
          <w:color w:val="auto"/>
          <w:sz w:val="22"/>
          <w:szCs w:val="22"/>
        </w:rPr>
        <w:t>C</w:t>
      </w:r>
      <w:r w:rsidR="00601F9D" w:rsidRPr="00972D04">
        <w:rPr>
          <w:rFonts w:ascii="Arial" w:hAnsi="Arial" w:cs="Arial"/>
          <w:color w:val="auto"/>
          <w:sz w:val="22"/>
          <w:szCs w:val="22"/>
        </w:rPr>
        <w:t>erâmicos</w:t>
      </w:r>
      <w:bookmarkEnd w:id="72"/>
      <w:r w:rsidR="00601F9D" w:rsidRPr="00972D04">
        <w:rPr>
          <w:rFonts w:ascii="Arial" w:hAnsi="Arial" w:cs="Arial"/>
          <w:color w:val="auto"/>
          <w:sz w:val="22"/>
          <w:szCs w:val="22"/>
        </w:rPr>
        <w:t xml:space="preserve"> </w:t>
      </w:r>
    </w:p>
    <w:p w:rsidR="00CE372D" w:rsidRPr="00972D04" w:rsidRDefault="00CE372D" w:rsidP="007D4BB8">
      <w:pPr>
        <w:spacing w:line="360" w:lineRule="auto"/>
        <w:ind w:firstLine="708"/>
        <w:jc w:val="both"/>
        <w:rPr>
          <w:rFonts w:ascii="Arial" w:hAnsi="Arial" w:cs="Arial"/>
        </w:rPr>
      </w:pPr>
      <w:r w:rsidRPr="00972D04">
        <w:rPr>
          <w:rFonts w:ascii="Arial" w:hAnsi="Arial" w:cs="Arial"/>
        </w:rPr>
        <w:t xml:space="preserve">Deverão ser utilizadas cerâmicas de primeira qualidade, com cantos retos e superfícies perfeitas, lisas, sem bolhas, grânulos ou riscos.   </w:t>
      </w:r>
    </w:p>
    <w:p w:rsidR="00CE372D" w:rsidRPr="00972D04" w:rsidRDefault="00CE372D" w:rsidP="007D4BB8">
      <w:pPr>
        <w:spacing w:line="360" w:lineRule="auto"/>
        <w:ind w:firstLine="708"/>
        <w:jc w:val="both"/>
        <w:rPr>
          <w:rFonts w:ascii="Arial" w:hAnsi="Arial" w:cs="Arial"/>
        </w:rPr>
      </w:pPr>
      <w:r w:rsidRPr="00972D04">
        <w:rPr>
          <w:rFonts w:ascii="Arial" w:hAnsi="Arial" w:cs="Arial"/>
        </w:rPr>
        <w:t xml:space="preserve">As cerâmicas serão de dimensão 30x30cm/60x60cm, na cor </w:t>
      </w:r>
      <w:r w:rsidR="005D4084" w:rsidRPr="00972D04">
        <w:rPr>
          <w:rFonts w:ascii="Arial" w:hAnsi="Arial" w:cs="Arial"/>
        </w:rPr>
        <w:t>areia,</w:t>
      </w:r>
      <w:r w:rsidRPr="00972D04">
        <w:rPr>
          <w:rFonts w:ascii="Arial" w:hAnsi="Arial" w:cs="Arial"/>
        </w:rPr>
        <w:t xml:space="preserve"> da Elizabeth Comercial ou similar, conforme especificadas no projeto de arquitetura, PEI 5, tipo A.  </w:t>
      </w:r>
    </w:p>
    <w:p w:rsidR="00CE372D" w:rsidRPr="00972D04" w:rsidRDefault="00CE372D" w:rsidP="007D4BB8">
      <w:pPr>
        <w:spacing w:line="360" w:lineRule="auto"/>
        <w:ind w:firstLine="708"/>
        <w:jc w:val="both"/>
        <w:rPr>
          <w:rFonts w:ascii="Arial" w:hAnsi="Arial" w:cs="Arial"/>
        </w:rPr>
      </w:pPr>
      <w:r w:rsidRPr="00972D04">
        <w:rPr>
          <w:rFonts w:ascii="Arial" w:hAnsi="Arial" w:cs="Arial"/>
        </w:rPr>
        <w:t xml:space="preserve">Deverão atender as Normas NBR-7169, NBR-5644, NBR-6127, NBR-6128 e NBR-6130.  </w:t>
      </w:r>
    </w:p>
    <w:p w:rsidR="00CE372D" w:rsidRPr="00972D04" w:rsidRDefault="00CE372D" w:rsidP="007D4BB8">
      <w:pPr>
        <w:spacing w:line="360" w:lineRule="auto"/>
        <w:ind w:firstLine="708"/>
        <w:jc w:val="both"/>
        <w:rPr>
          <w:rFonts w:ascii="Arial" w:hAnsi="Arial" w:cs="Arial"/>
        </w:rPr>
      </w:pPr>
      <w:r w:rsidRPr="00972D04">
        <w:rPr>
          <w:rFonts w:ascii="Arial" w:hAnsi="Arial" w:cs="Arial"/>
        </w:rPr>
        <w:t xml:space="preserve">Antes de iniciado o assentamento, deverá ser garantido o perfeito nivelamento da superfície do contrapiso, que deverá estar curado há, pelo menos, 14 dias.    </w:t>
      </w:r>
    </w:p>
    <w:p w:rsidR="00CE372D" w:rsidRPr="00972D04" w:rsidRDefault="00CE372D" w:rsidP="007D4BB8">
      <w:pPr>
        <w:spacing w:line="360" w:lineRule="auto"/>
        <w:ind w:firstLine="708"/>
        <w:jc w:val="both"/>
        <w:rPr>
          <w:rFonts w:ascii="Arial" w:hAnsi="Arial" w:cs="Arial"/>
        </w:rPr>
      </w:pPr>
      <w:r w:rsidRPr="00972D04">
        <w:rPr>
          <w:rFonts w:ascii="Arial" w:hAnsi="Arial" w:cs="Arial"/>
        </w:rPr>
        <w:t xml:space="preserve">Alguns cuidados ainda deverão ser tomados antes de se iniciar o assentamento do piso, tais como, verificar se o caimento de cada ambiente está direcionado para os pontos previstos de escoamento; se a dureza da superfície do substrato, em diferentes pontos, apresenta uma resistência compatível com os esforços a que estará submetido. Deverá, também, ser verificado se a base não apresenta som de cavo (oco) ao ser percutido com uma pequena haste de ferro ou martelo, bem como, se o substrato se apresenta limpo, sem pó, </w:t>
      </w:r>
      <w:r w:rsidRPr="00972D04">
        <w:rPr>
          <w:rFonts w:ascii="Arial" w:hAnsi="Arial" w:cs="Arial"/>
        </w:rPr>
        <w:lastRenderedPageBreak/>
        <w:t xml:space="preserve">óleo, tinta ou qualquer outra substância que impeça a boa aderência da argamassa de assentamento. </w:t>
      </w:r>
    </w:p>
    <w:p w:rsidR="00CE372D" w:rsidRPr="00972D04" w:rsidRDefault="00CE372D" w:rsidP="007D4BB8">
      <w:pPr>
        <w:spacing w:line="360" w:lineRule="auto"/>
        <w:ind w:firstLine="708"/>
        <w:jc w:val="both"/>
        <w:rPr>
          <w:rFonts w:ascii="Arial" w:hAnsi="Arial" w:cs="Arial"/>
        </w:rPr>
      </w:pPr>
      <w:r w:rsidRPr="00972D04">
        <w:rPr>
          <w:rFonts w:ascii="Arial" w:hAnsi="Arial" w:cs="Arial"/>
        </w:rPr>
        <w:t xml:space="preserve">O assentamento do piso será realizado utilizando-se argamassa industrial colante, tipo ACII, tudo em conformidade com as recomendações do fabricante.  </w:t>
      </w:r>
    </w:p>
    <w:p w:rsidR="00CE372D" w:rsidRPr="00972D04" w:rsidRDefault="00CE372D" w:rsidP="007D4BB8">
      <w:pPr>
        <w:spacing w:line="360" w:lineRule="auto"/>
        <w:ind w:firstLine="708"/>
        <w:jc w:val="both"/>
        <w:rPr>
          <w:rFonts w:ascii="Arial" w:hAnsi="Arial" w:cs="Arial"/>
        </w:rPr>
      </w:pPr>
      <w:r w:rsidRPr="00972D04">
        <w:rPr>
          <w:rFonts w:ascii="Arial" w:hAnsi="Arial" w:cs="Arial"/>
        </w:rPr>
        <w:t xml:space="preserve">As juntas serão retas e perfeitamente alinhadas, sem argamassa visível, e serão rejuntadas após 72 horas do assentamento, com argamassa industrial fungicida, na cor branca, da Quartzolit ou similar de igual ou superior qualidade. </w:t>
      </w:r>
    </w:p>
    <w:p w:rsidR="00CE372D" w:rsidRPr="00972D04" w:rsidRDefault="00CE372D" w:rsidP="007D4BB8">
      <w:pPr>
        <w:spacing w:line="360" w:lineRule="auto"/>
        <w:ind w:firstLine="708"/>
        <w:jc w:val="both"/>
        <w:rPr>
          <w:rFonts w:ascii="Arial" w:hAnsi="Arial" w:cs="Arial"/>
        </w:rPr>
      </w:pPr>
      <w:r w:rsidRPr="00972D04">
        <w:rPr>
          <w:rFonts w:ascii="Arial" w:hAnsi="Arial" w:cs="Arial"/>
        </w:rPr>
        <w:t xml:space="preserve">Após o assentamento, será limpa a pedra, com espátula de madeira ou plástico, e nesta limpeza não deverão ser utilizados produtos agressivos, apenas produtos específicos para o tipo de piso. </w:t>
      </w:r>
    </w:p>
    <w:p w:rsidR="00D40337" w:rsidRPr="00972D04" w:rsidRDefault="00CE372D" w:rsidP="00D40337">
      <w:pPr>
        <w:spacing w:line="360" w:lineRule="auto"/>
        <w:ind w:firstLine="708"/>
        <w:jc w:val="both"/>
        <w:rPr>
          <w:rFonts w:ascii="Arial" w:hAnsi="Arial" w:cs="Arial"/>
        </w:rPr>
      </w:pPr>
      <w:r w:rsidRPr="00972D04">
        <w:rPr>
          <w:rFonts w:ascii="Arial" w:hAnsi="Arial" w:cs="Arial"/>
        </w:rPr>
        <w:t xml:space="preserve">Após a conclusão do assentamento, a CONTRATADA deverá proteger o piso contra a abrasão das areias e pedriscos, trazidos pela circulação de pessoas durante a construção. Caberá </w:t>
      </w:r>
      <w:r w:rsidR="00287E34" w:rsidRPr="00972D04">
        <w:rPr>
          <w:rFonts w:ascii="Arial" w:hAnsi="Arial" w:cs="Arial"/>
        </w:rPr>
        <w:t>à</w:t>
      </w:r>
      <w:r w:rsidRPr="00972D04">
        <w:rPr>
          <w:rFonts w:ascii="Arial" w:hAnsi="Arial" w:cs="Arial"/>
        </w:rPr>
        <w:t xml:space="preserve"> CONTRATADA a substituição, sem ônus para a EMAP, de todas as peças que apresentarem riscos ou perda prematura do brilho. </w:t>
      </w:r>
    </w:p>
    <w:p w:rsidR="00554FDD" w:rsidRPr="00D40337" w:rsidRDefault="00550FC2" w:rsidP="00554FDD">
      <w:pPr>
        <w:pStyle w:val="Ttulo2"/>
        <w:numPr>
          <w:ilvl w:val="3"/>
          <w:numId w:val="9"/>
        </w:numPr>
        <w:spacing w:before="120" w:line="360" w:lineRule="auto"/>
        <w:jc w:val="both"/>
        <w:rPr>
          <w:rFonts w:ascii="Arial" w:hAnsi="Arial" w:cs="Arial"/>
          <w:color w:val="auto"/>
          <w:sz w:val="22"/>
          <w:szCs w:val="22"/>
        </w:rPr>
      </w:pPr>
      <w:bookmarkStart w:id="73" w:name="_Toc31266055"/>
      <w:r w:rsidRPr="00972D04">
        <w:rPr>
          <w:rFonts w:ascii="Arial" w:hAnsi="Arial" w:cs="Arial"/>
          <w:color w:val="auto"/>
          <w:sz w:val="22"/>
          <w:szCs w:val="22"/>
        </w:rPr>
        <w:t>Piso Intertravado</w:t>
      </w:r>
      <w:bookmarkEnd w:id="73"/>
    </w:p>
    <w:p w:rsidR="00CB6E52" w:rsidRPr="00972D04" w:rsidRDefault="00550FC2" w:rsidP="00CC0955">
      <w:pPr>
        <w:spacing w:line="360" w:lineRule="auto"/>
        <w:ind w:firstLine="851"/>
        <w:jc w:val="both"/>
        <w:rPr>
          <w:rFonts w:ascii="Arial" w:hAnsi="Arial" w:cs="Arial"/>
        </w:rPr>
      </w:pPr>
      <w:r w:rsidRPr="00972D04">
        <w:rPr>
          <w:rFonts w:ascii="Arial" w:hAnsi="Arial" w:cs="Arial"/>
        </w:rPr>
        <w:t xml:space="preserve">Os blocos intertravados deverão atender a </w:t>
      </w:r>
      <w:r w:rsidR="00554FDD" w:rsidRPr="00554FDD">
        <w:rPr>
          <w:rFonts w:ascii="Arial" w:hAnsi="Arial" w:cs="Arial"/>
        </w:rPr>
        <w:t>NBR 9781:2013; NBR 9780:1987</w:t>
      </w:r>
      <w:r w:rsidRPr="00972D04">
        <w:rPr>
          <w:rFonts w:ascii="Arial" w:hAnsi="Arial" w:cs="Arial"/>
        </w:rPr>
        <w:t>, com relação comprimento/ largura de 1,8 a 2,2, com comprimento máximo (Lmáx) de 25 cm, espessura &gt; 5 cm e usinado com concreto com fck &gt; 35 MPa de acordo com a NBR 9780. Brita graduada simples A brita graduada a ser empregada na confecção da sub-base deverá ter granulometria compreendida entre os limites das faixas apresentadas no Quadro 1 (recomenda-se faixa B). Previamente à execução da compactação, o executor deverá apresentar as características do material, como a curva granulométrica, curva de compactação, densidade máxima e umidade ótima.</w:t>
      </w:r>
    </w:p>
    <w:p w:rsidR="00550FC2" w:rsidRPr="00972D04" w:rsidRDefault="00550FC2" w:rsidP="007D4BB8">
      <w:pPr>
        <w:spacing w:line="360" w:lineRule="auto"/>
        <w:jc w:val="both"/>
        <w:rPr>
          <w:rFonts w:ascii="Arial" w:hAnsi="Arial" w:cs="Arial"/>
        </w:rPr>
      </w:pPr>
      <w:r w:rsidRPr="00972D04">
        <w:rPr>
          <w:rFonts w:ascii="Arial" w:hAnsi="Arial" w:cs="Arial"/>
        </w:rPr>
        <w:t xml:space="preserve">Preparo do subleito </w:t>
      </w:r>
    </w:p>
    <w:p w:rsidR="00550FC2" w:rsidRPr="00972D04" w:rsidRDefault="00550FC2" w:rsidP="007D4BB8">
      <w:pPr>
        <w:spacing w:line="360" w:lineRule="auto"/>
        <w:ind w:firstLine="708"/>
        <w:jc w:val="both"/>
        <w:rPr>
          <w:rFonts w:ascii="Arial" w:hAnsi="Arial" w:cs="Arial"/>
        </w:rPr>
      </w:pPr>
      <w:r w:rsidRPr="00972D04">
        <w:rPr>
          <w:rFonts w:ascii="Arial" w:hAnsi="Arial" w:cs="Arial"/>
        </w:rPr>
        <w:t xml:space="preserve">O material do subleito deverá apresentar CBR &gt; 6% e expansão &lt; 2%, previamente às operações de execução da fundação, o solo do subleito deverá ser caracterizado pela sua curva de compactação, obtida na energia normal. Caso o subleito não apresente as condições mínimas de compactação, como grau de compactação superior a 98% do Proctor Normal </w:t>
      </w:r>
      <w:r w:rsidRPr="00972D04">
        <w:rPr>
          <w:rFonts w:ascii="Arial" w:hAnsi="Arial" w:cs="Arial"/>
        </w:rPr>
        <w:lastRenderedPageBreak/>
        <w:t>(PN), deverá ser escarificado até a profundidade mínima de 20 cm e compactado até ser obtido o grau de compactação relativo a 98% do Proctor Normal (PN). Durante essa operação, sempre que for observado material de baixa capacidade de suporte (borrachudo), esse deverá ser removido e substituído por material de boa qualidade. Camadas de aterro porventura existentes devem apresentar em toda sua espessura GC &gt; 95% P.N. Na existência de excesso de umidade, é permitida a utilização de rachão, compactado com emprego de equipamento pesado, a fim de estabilizar o solo.</w:t>
      </w:r>
    </w:p>
    <w:p w:rsidR="00550FC2" w:rsidRPr="00972D04" w:rsidRDefault="00550FC2" w:rsidP="007D4BB8">
      <w:pPr>
        <w:spacing w:line="360" w:lineRule="auto"/>
        <w:jc w:val="both"/>
        <w:rPr>
          <w:rFonts w:ascii="Arial" w:hAnsi="Arial" w:cs="Arial"/>
        </w:rPr>
      </w:pPr>
      <w:r w:rsidRPr="00972D04">
        <w:rPr>
          <w:rFonts w:ascii="Arial" w:hAnsi="Arial" w:cs="Arial"/>
        </w:rPr>
        <w:t>Preparo da sub-base</w:t>
      </w:r>
    </w:p>
    <w:p w:rsidR="007343B1" w:rsidRPr="00972D04" w:rsidRDefault="00550FC2" w:rsidP="007D4BB8">
      <w:pPr>
        <w:spacing w:line="360" w:lineRule="auto"/>
        <w:ind w:firstLine="708"/>
        <w:jc w:val="both"/>
        <w:rPr>
          <w:rFonts w:ascii="Arial" w:hAnsi="Arial" w:cs="Arial"/>
        </w:rPr>
      </w:pPr>
      <w:r w:rsidRPr="00972D04">
        <w:rPr>
          <w:rFonts w:ascii="Arial" w:hAnsi="Arial" w:cs="Arial"/>
        </w:rPr>
        <w:t xml:space="preserve"> O material deve ser lançado e espalhado com equipamentos adequados, a fim de assegurar a sua homogeneidade. A compactação deverá ser efetuada com rolos compactadores vibratórios lisos; nas regiões confinadas, próximas aos pilares e bases, deve-se proceder à compactação com placas vibratórias. </w:t>
      </w:r>
    </w:p>
    <w:p w:rsidR="0043188F" w:rsidRPr="00972D04" w:rsidRDefault="00550FC2" w:rsidP="00D40337">
      <w:pPr>
        <w:spacing w:line="360" w:lineRule="auto"/>
        <w:ind w:firstLine="708"/>
        <w:jc w:val="both"/>
        <w:rPr>
          <w:rFonts w:ascii="Arial" w:hAnsi="Arial" w:cs="Arial"/>
        </w:rPr>
      </w:pPr>
      <w:r w:rsidRPr="00972D04">
        <w:rPr>
          <w:rFonts w:ascii="Arial" w:hAnsi="Arial" w:cs="Arial"/>
        </w:rPr>
        <w:t>Plano de assentamento</w:t>
      </w:r>
      <w:r w:rsidR="007343B1" w:rsidRPr="00972D04">
        <w:rPr>
          <w:rFonts w:ascii="Arial" w:hAnsi="Arial" w:cs="Arial"/>
        </w:rPr>
        <w:t>:</w:t>
      </w:r>
      <w:r w:rsidRPr="00972D04">
        <w:rPr>
          <w:rFonts w:ascii="Arial" w:hAnsi="Arial" w:cs="Arial"/>
        </w:rPr>
        <w:t xml:space="preserve"> Os blocos deverão ser assentados em arranjo tipo espinha de peixe, trama ou fileira e sobre ele lançada camada de pó de pedra (areia artificial média fina a fina de acordo com a NBR 7211), e em seguida processadas as operações de compactação e intertravamento das peças, com emprego de rolo compactador leve (tipo CG-11) ou placa vibratória pesada. O arremate dos blocos junto às guias deverá ser feito com blocos cortados (meia peça) com guilhotina ou outra ferramenta que propicie o corte regular das peças (quando necessário).</w:t>
      </w:r>
    </w:p>
    <w:p w:rsidR="008344C8" w:rsidRPr="00972D04" w:rsidRDefault="008344C8" w:rsidP="007D4BB8">
      <w:pPr>
        <w:pStyle w:val="Ttulo2"/>
        <w:numPr>
          <w:ilvl w:val="3"/>
          <w:numId w:val="9"/>
        </w:numPr>
        <w:spacing w:before="120" w:line="360" w:lineRule="auto"/>
        <w:jc w:val="both"/>
        <w:rPr>
          <w:rFonts w:ascii="Arial" w:hAnsi="Arial" w:cs="Arial"/>
          <w:color w:val="auto"/>
          <w:sz w:val="22"/>
          <w:szCs w:val="22"/>
        </w:rPr>
      </w:pPr>
      <w:bookmarkStart w:id="74" w:name="_Toc31266056"/>
      <w:r w:rsidRPr="00972D04">
        <w:rPr>
          <w:rFonts w:ascii="Arial" w:hAnsi="Arial" w:cs="Arial"/>
          <w:color w:val="auto"/>
          <w:sz w:val="22"/>
          <w:szCs w:val="22"/>
        </w:rPr>
        <w:t>Piso cimentado</w:t>
      </w:r>
      <w:bookmarkEnd w:id="74"/>
    </w:p>
    <w:p w:rsidR="008344C8" w:rsidRPr="00972D04" w:rsidRDefault="008344C8" w:rsidP="007D4BB8">
      <w:pPr>
        <w:spacing w:line="360" w:lineRule="auto"/>
        <w:ind w:firstLine="708"/>
        <w:jc w:val="both"/>
        <w:rPr>
          <w:rFonts w:ascii="Arial" w:hAnsi="Arial" w:cs="Arial"/>
        </w:rPr>
      </w:pPr>
      <w:r w:rsidRPr="00972D04">
        <w:rPr>
          <w:rFonts w:ascii="Arial" w:hAnsi="Arial" w:cs="Arial"/>
        </w:rPr>
        <w:t xml:space="preserve">Serão executados pisos cimentados nos locais indicados </w:t>
      </w:r>
      <w:r w:rsidR="00CC0955" w:rsidRPr="00972D04">
        <w:rPr>
          <w:rFonts w:ascii="Arial" w:hAnsi="Arial" w:cs="Arial"/>
        </w:rPr>
        <w:t>nos projetos</w:t>
      </w:r>
      <w:r w:rsidRPr="00972D04">
        <w:rPr>
          <w:rFonts w:ascii="Arial" w:hAnsi="Arial" w:cs="Arial"/>
        </w:rPr>
        <w:t>, com argamassa de cimento areia no traço 1:3.</w:t>
      </w:r>
    </w:p>
    <w:p w:rsidR="008344C8" w:rsidRPr="00972D04" w:rsidRDefault="008344C8" w:rsidP="007D4BB8">
      <w:pPr>
        <w:spacing w:line="360" w:lineRule="auto"/>
        <w:ind w:firstLine="708"/>
        <w:jc w:val="both"/>
        <w:rPr>
          <w:rFonts w:ascii="Arial" w:hAnsi="Arial" w:cs="Arial"/>
        </w:rPr>
      </w:pPr>
      <w:r w:rsidRPr="00972D04">
        <w:rPr>
          <w:rFonts w:ascii="Arial" w:hAnsi="Arial" w:cs="Arial"/>
        </w:rPr>
        <w:t>O acabamento deverá ser feito por sarrafeamento.</w:t>
      </w:r>
    </w:p>
    <w:p w:rsidR="00C24593" w:rsidRDefault="008344C8" w:rsidP="000D2AE2">
      <w:pPr>
        <w:spacing w:line="360" w:lineRule="auto"/>
        <w:ind w:firstLine="708"/>
        <w:jc w:val="both"/>
        <w:rPr>
          <w:rFonts w:ascii="Arial" w:hAnsi="Arial" w:cs="Arial"/>
        </w:rPr>
      </w:pPr>
      <w:r w:rsidRPr="00972D04">
        <w:rPr>
          <w:rFonts w:ascii="Arial" w:hAnsi="Arial" w:cs="Arial"/>
        </w:rPr>
        <w:t>A cura deve ser feita mantendo a superfície úmida;</w:t>
      </w:r>
    </w:p>
    <w:p w:rsidR="003270AE" w:rsidRPr="003270AE" w:rsidRDefault="003270AE" w:rsidP="003270AE">
      <w:pPr>
        <w:pStyle w:val="PargrafodaLista"/>
        <w:numPr>
          <w:ilvl w:val="3"/>
          <w:numId w:val="9"/>
        </w:numPr>
        <w:spacing w:line="360" w:lineRule="auto"/>
        <w:jc w:val="both"/>
        <w:rPr>
          <w:rFonts w:ascii="Arial" w:hAnsi="Arial" w:cs="Arial"/>
          <w:b/>
        </w:rPr>
      </w:pPr>
      <w:r w:rsidRPr="003270AE">
        <w:rPr>
          <w:rFonts w:ascii="Arial" w:hAnsi="Arial" w:cs="Arial"/>
          <w:b/>
        </w:rPr>
        <w:t>Piso vinílico</w:t>
      </w:r>
    </w:p>
    <w:p w:rsidR="00C24593" w:rsidRPr="00EA2097" w:rsidRDefault="00EA2097" w:rsidP="00EA2097">
      <w:pPr>
        <w:pStyle w:val="Corpodetexto"/>
        <w:tabs>
          <w:tab w:val="left" w:pos="567"/>
        </w:tabs>
        <w:spacing w:after="0" w:line="360" w:lineRule="auto"/>
        <w:jc w:val="both"/>
        <w:rPr>
          <w:rFonts w:ascii="Arial" w:hAnsi="Arial" w:cs="Arial"/>
          <w:sz w:val="22"/>
          <w:szCs w:val="22"/>
        </w:rPr>
      </w:pPr>
      <w:r w:rsidRPr="00EA2097">
        <w:rPr>
          <w:rFonts w:ascii="Arial" w:hAnsi="Arial" w:cs="Arial"/>
          <w:sz w:val="22"/>
          <w:szCs w:val="22"/>
        </w:rPr>
        <w:tab/>
        <w:t xml:space="preserve">No piso acabado deverá ser aplicado na superfície, massa autonivelante conforme figura 02, que deverá ser preparada conforme indicação do fabricante, para corrigir </w:t>
      </w:r>
      <w:r w:rsidRPr="00EA2097">
        <w:rPr>
          <w:rFonts w:ascii="Arial" w:hAnsi="Arial" w:cs="Arial"/>
          <w:sz w:val="22"/>
          <w:szCs w:val="22"/>
        </w:rPr>
        <w:lastRenderedPageBreak/>
        <w:t xml:space="preserve">imperfeições, como ondulações e pequenas fissuras. Depois de seca, verificar a necessidade de lixamento ou aplicação de uma nova camada. </w:t>
      </w:r>
    </w:p>
    <w:p w:rsidR="00EA2097" w:rsidRDefault="00EA2097" w:rsidP="00EA2097">
      <w:pPr>
        <w:pStyle w:val="Corpodetexto"/>
        <w:tabs>
          <w:tab w:val="left" w:pos="567"/>
        </w:tabs>
        <w:spacing w:after="0" w:line="360" w:lineRule="auto"/>
        <w:jc w:val="center"/>
        <w:rPr>
          <w:rFonts w:ascii="Arial" w:hAnsi="Arial" w:cs="Arial"/>
        </w:rPr>
      </w:pPr>
      <w:r w:rsidRPr="00874E6D">
        <w:rPr>
          <w:rFonts w:ascii="Arial" w:hAnsi="Arial" w:cs="Arial"/>
          <w:noProof/>
        </w:rPr>
        <w:drawing>
          <wp:inline distT="0" distB="0" distL="0" distR="0" wp14:anchorId="1B01790D" wp14:editId="228DB38D">
            <wp:extent cx="2612130" cy="1958009"/>
            <wp:effectExtent l="0" t="0" r="0" b="4445"/>
            <wp:docPr id="12" name="Imagem 12" descr="C:\Users\luis.araujo\Desktop\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luis.araujo\Desktop\5.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629632" cy="1971128"/>
                    </a:xfrm>
                    <a:prstGeom prst="rect">
                      <a:avLst/>
                    </a:prstGeom>
                    <a:noFill/>
                    <a:ln>
                      <a:noFill/>
                    </a:ln>
                  </pic:spPr>
                </pic:pic>
              </a:graphicData>
            </a:graphic>
          </wp:inline>
        </w:drawing>
      </w:r>
    </w:p>
    <w:p w:rsidR="00EA2097" w:rsidRPr="00EA2097" w:rsidRDefault="00EA2097" w:rsidP="00EA2097">
      <w:pPr>
        <w:jc w:val="center"/>
        <w:rPr>
          <w:rFonts w:eastAsia="Times New Roman" w:cs="Arial"/>
        </w:rPr>
      </w:pPr>
      <w:r w:rsidRPr="00EA2097">
        <w:rPr>
          <w:rFonts w:eastAsia="Times New Roman" w:cs="Arial"/>
        </w:rPr>
        <w:t>Figura 0</w:t>
      </w:r>
      <w:r>
        <w:rPr>
          <w:rFonts w:eastAsia="Times New Roman" w:cs="Arial"/>
        </w:rPr>
        <w:t>2</w:t>
      </w:r>
      <w:r w:rsidRPr="00EA2097">
        <w:rPr>
          <w:rFonts w:eastAsia="Times New Roman" w:cs="Arial"/>
        </w:rPr>
        <w:t>: aplicação da massa autonivelante</w:t>
      </w:r>
    </w:p>
    <w:p w:rsidR="00EA2097" w:rsidRPr="00493827" w:rsidRDefault="00EA2097" w:rsidP="00EA2097">
      <w:pPr>
        <w:pStyle w:val="Corpodetexto"/>
        <w:tabs>
          <w:tab w:val="left" w:pos="567"/>
        </w:tabs>
        <w:spacing w:after="0" w:line="360" w:lineRule="auto"/>
        <w:rPr>
          <w:rFonts w:ascii="Arial" w:hAnsi="Arial" w:cs="Arial"/>
        </w:rPr>
      </w:pPr>
    </w:p>
    <w:p w:rsidR="00EA2097" w:rsidRPr="00EA2097" w:rsidRDefault="00EA2097" w:rsidP="00EA2097">
      <w:pPr>
        <w:pStyle w:val="Corpodetexto"/>
        <w:tabs>
          <w:tab w:val="left" w:pos="567"/>
        </w:tabs>
        <w:spacing w:after="0" w:line="360" w:lineRule="auto"/>
        <w:jc w:val="both"/>
        <w:rPr>
          <w:rFonts w:ascii="Arial" w:hAnsi="Arial" w:cs="Arial"/>
          <w:sz w:val="22"/>
          <w:szCs w:val="22"/>
        </w:rPr>
      </w:pPr>
      <w:r w:rsidRPr="00EA2097">
        <w:rPr>
          <w:rFonts w:ascii="Arial" w:hAnsi="Arial" w:cs="Arial"/>
          <w:sz w:val="22"/>
          <w:szCs w:val="22"/>
        </w:rPr>
        <w:tab/>
        <w:t xml:space="preserve">Deve ser realizada limpeza, com vassoura ou aspirador de pó. Depois da higienização, a instalação pode ser iniciada. As réguas devem ser instaladas paralelamente à parede de maior largura do cômodo, sempre deixando um espaço de 8 mm a 10 mm junto às paredes para permitir a dilatação e retração das peças. A instalação deve começar no local mais visível do ambiente, de modo que as últimas réguas fiquem em um local de pouca visibilidade. </w:t>
      </w:r>
    </w:p>
    <w:p w:rsidR="00EA2097" w:rsidRDefault="00EA2097" w:rsidP="00EA2097">
      <w:pPr>
        <w:pStyle w:val="Corpodetexto"/>
        <w:tabs>
          <w:tab w:val="left" w:pos="567"/>
        </w:tabs>
        <w:spacing w:after="0" w:line="360" w:lineRule="auto"/>
        <w:jc w:val="both"/>
        <w:rPr>
          <w:rFonts w:ascii="Arial" w:hAnsi="Arial" w:cs="Arial"/>
          <w:sz w:val="22"/>
          <w:szCs w:val="22"/>
        </w:rPr>
      </w:pPr>
      <w:r w:rsidRPr="00EA2097">
        <w:rPr>
          <w:rFonts w:ascii="Arial" w:hAnsi="Arial" w:cs="Arial"/>
          <w:sz w:val="22"/>
          <w:szCs w:val="22"/>
        </w:rPr>
        <w:tab/>
        <w:t>Antes da aplicação da cola, o revestimento deve ser disponibilizado conforme a paginação desejada e, depois, os recortes necessários podem ser feitos. Então, deve-se retirar as peças e fazer a limpeza do substrato para remover possíveis resíduos advindos dos cortes. Em seguida, aplicar a cola, conforme figura 03, somente no contrapiso com desempenadeira própria, indicada na embalagem pelo fabricante e aguardar o tempo de </w:t>
      </w:r>
      <w:r w:rsidRPr="00EA2097">
        <w:rPr>
          <w:rFonts w:ascii="Arial" w:hAnsi="Arial" w:cs="Arial"/>
          <w:i/>
          <w:iCs/>
          <w:sz w:val="22"/>
          <w:szCs w:val="22"/>
        </w:rPr>
        <w:t>tack</w:t>
      </w:r>
      <w:r w:rsidRPr="00EA2097">
        <w:rPr>
          <w:rFonts w:ascii="Arial" w:hAnsi="Arial" w:cs="Arial"/>
          <w:sz w:val="22"/>
          <w:szCs w:val="22"/>
        </w:rPr>
        <w:t xml:space="preserve">. </w:t>
      </w:r>
    </w:p>
    <w:p w:rsidR="00EA2097" w:rsidRPr="00EA2097" w:rsidRDefault="00EA2097" w:rsidP="00EA2097">
      <w:pPr>
        <w:pStyle w:val="Corpodetexto"/>
        <w:tabs>
          <w:tab w:val="left" w:pos="567"/>
        </w:tabs>
        <w:spacing w:after="0" w:line="360" w:lineRule="auto"/>
        <w:jc w:val="both"/>
        <w:rPr>
          <w:rFonts w:ascii="Arial" w:hAnsi="Arial" w:cs="Arial"/>
          <w:sz w:val="22"/>
          <w:szCs w:val="22"/>
        </w:rPr>
      </w:pPr>
    </w:p>
    <w:p w:rsidR="00EA2097" w:rsidRDefault="00EA2097" w:rsidP="00EA2097">
      <w:pPr>
        <w:pStyle w:val="Corpodetexto"/>
        <w:tabs>
          <w:tab w:val="left" w:pos="567"/>
        </w:tabs>
        <w:spacing w:after="0" w:line="360" w:lineRule="auto"/>
        <w:jc w:val="center"/>
        <w:rPr>
          <w:rFonts w:ascii="Arial" w:hAnsi="Arial" w:cs="Arial"/>
        </w:rPr>
      </w:pPr>
      <w:r w:rsidRPr="001D422B">
        <w:rPr>
          <w:rFonts w:ascii="Arial" w:hAnsi="Arial" w:cs="Arial"/>
          <w:noProof/>
        </w:rPr>
        <w:drawing>
          <wp:inline distT="0" distB="0" distL="0" distR="0" wp14:anchorId="312DFB2B" wp14:editId="4C097D62">
            <wp:extent cx="2773017" cy="1560073"/>
            <wp:effectExtent l="0" t="0" r="8890" b="2540"/>
            <wp:docPr id="17" name="Imagem 17" descr="C:\Users\luis.araujo\Desktop\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luis.araujo\Desktop\6.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778739" cy="1563292"/>
                    </a:xfrm>
                    <a:prstGeom prst="rect">
                      <a:avLst/>
                    </a:prstGeom>
                    <a:noFill/>
                    <a:ln>
                      <a:noFill/>
                    </a:ln>
                  </pic:spPr>
                </pic:pic>
              </a:graphicData>
            </a:graphic>
          </wp:inline>
        </w:drawing>
      </w:r>
    </w:p>
    <w:p w:rsidR="00EA2097" w:rsidRPr="00C24593" w:rsidRDefault="00EA2097" w:rsidP="00C24593">
      <w:pPr>
        <w:jc w:val="center"/>
        <w:rPr>
          <w:rFonts w:eastAsia="Times New Roman" w:cs="Arial"/>
        </w:rPr>
      </w:pPr>
      <w:r>
        <w:rPr>
          <w:rFonts w:eastAsia="Times New Roman" w:cs="Arial"/>
        </w:rPr>
        <w:t>Figura 03</w:t>
      </w:r>
      <w:r w:rsidRPr="00EA2097">
        <w:rPr>
          <w:rFonts w:eastAsia="Times New Roman" w:cs="Arial"/>
        </w:rPr>
        <w:t>: aplicação de cola para piso vinílico</w:t>
      </w:r>
    </w:p>
    <w:p w:rsidR="00EA2097" w:rsidRPr="00493827" w:rsidRDefault="00EA2097" w:rsidP="00EA2097">
      <w:pPr>
        <w:pStyle w:val="Corpodetexto"/>
        <w:tabs>
          <w:tab w:val="left" w:pos="567"/>
        </w:tabs>
        <w:spacing w:after="0" w:line="360" w:lineRule="auto"/>
        <w:jc w:val="both"/>
        <w:rPr>
          <w:rFonts w:ascii="Arial" w:hAnsi="Arial" w:cs="Arial"/>
        </w:rPr>
      </w:pPr>
      <w:r w:rsidRPr="00493827">
        <w:rPr>
          <w:rFonts w:ascii="Arial" w:hAnsi="Arial" w:cs="Arial"/>
        </w:rPr>
        <w:lastRenderedPageBreak/>
        <w:t>As réguas têm de ser instaladas com amarração: a primeira régua da segunda fileira alinhada ao meio da ré</w:t>
      </w:r>
      <w:r>
        <w:rPr>
          <w:rFonts w:ascii="Arial" w:hAnsi="Arial" w:cs="Arial"/>
        </w:rPr>
        <w:t xml:space="preserve">gua anterior, conforme figura </w:t>
      </w:r>
      <w:r w:rsidR="00E51D12">
        <w:rPr>
          <w:rFonts w:ascii="Arial" w:hAnsi="Arial" w:cs="Arial"/>
        </w:rPr>
        <w:t>04</w:t>
      </w:r>
      <w:r w:rsidRPr="00493827">
        <w:rPr>
          <w:rFonts w:ascii="Arial" w:hAnsi="Arial" w:cs="Arial"/>
        </w:rPr>
        <w:t>.</w:t>
      </w:r>
    </w:p>
    <w:p w:rsidR="00EA2097" w:rsidRPr="00493827" w:rsidRDefault="00EA2097" w:rsidP="00E51D12">
      <w:pPr>
        <w:pStyle w:val="Corpodetexto"/>
        <w:tabs>
          <w:tab w:val="left" w:pos="567"/>
        </w:tabs>
        <w:spacing w:after="0" w:line="360" w:lineRule="auto"/>
        <w:jc w:val="center"/>
        <w:rPr>
          <w:rFonts w:ascii="Arial" w:hAnsi="Arial" w:cs="Arial"/>
        </w:rPr>
      </w:pPr>
      <w:r w:rsidRPr="00493827">
        <w:rPr>
          <w:rFonts w:ascii="Arial" w:hAnsi="Arial" w:cs="Arial"/>
        </w:rPr>
        <w:br/>
      </w:r>
      <w:r w:rsidRPr="00493827">
        <w:rPr>
          <w:rFonts w:ascii="Arial" w:hAnsi="Arial" w:cs="Arial"/>
          <w:noProof/>
        </w:rPr>
        <w:drawing>
          <wp:inline distT="0" distB="0" distL="0" distR="0" wp14:anchorId="231BED7F" wp14:editId="0172F343">
            <wp:extent cx="2017036" cy="1784301"/>
            <wp:effectExtent l="0" t="0" r="2540" b="6985"/>
            <wp:docPr id="18" name="Imagem 18" descr="C:\Users\luis.araujo\Desktop\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luis.araujo\Desktop\12.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034932" cy="1800132"/>
                    </a:xfrm>
                    <a:prstGeom prst="rect">
                      <a:avLst/>
                    </a:prstGeom>
                    <a:noFill/>
                    <a:ln>
                      <a:noFill/>
                    </a:ln>
                  </pic:spPr>
                </pic:pic>
              </a:graphicData>
            </a:graphic>
          </wp:inline>
        </w:drawing>
      </w:r>
    </w:p>
    <w:p w:rsidR="00E51D12" w:rsidRPr="00FE46B1" w:rsidRDefault="00EA2097" w:rsidP="00FE46B1">
      <w:pPr>
        <w:pStyle w:val="PargrafodaLista"/>
        <w:ind w:left="0" w:firstLine="567"/>
        <w:rPr>
          <w:rFonts w:eastAsia="Times New Roman" w:cs="Arial"/>
        </w:rPr>
      </w:pPr>
      <w:r>
        <w:rPr>
          <w:rFonts w:eastAsia="Times New Roman" w:cs="Arial"/>
        </w:rPr>
        <w:t xml:space="preserve">                                                   Figura 04</w:t>
      </w:r>
      <w:r w:rsidRPr="00EA2097">
        <w:rPr>
          <w:rFonts w:eastAsia="Times New Roman" w:cs="Arial"/>
        </w:rPr>
        <w:t>: aplicação ½ da régua</w:t>
      </w:r>
    </w:p>
    <w:p w:rsidR="00EA2097" w:rsidRDefault="00EA2097" w:rsidP="00EA2097">
      <w:pPr>
        <w:pStyle w:val="Corpodetexto"/>
        <w:tabs>
          <w:tab w:val="left" w:pos="567"/>
        </w:tabs>
        <w:spacing w:after="0" w:line="360" w:lineRule="auto"/>
        <w:jc w:val="both"/>
        <w:rPr>
          <w:rFonts w:ascii="Arial" w:hAnsi="Arial" w:cs="Arial"/>
        </w:rPr>
      </w:pPr>
      <w:r>
        <w:rPr>
          <w:rFonts w:ascii="Arial" w:hAnsi="Arial" w:cs="Arial"/>
        </w:rPr>
        <w:tab/>
      </w:r>
      <w:r w:rsidRPr="00493827">
        <w:rPr>
          <w:rFonts w:ascii="Arial" w:hAnsi="Arial" w:cs="Arial"/>
        </w:rPr>
        <w:t>Fazer o acaba</w:t>
      </w:r>
      <w:r>
        <w:rPr>
          <w:rFonts w:ascii="Arial" w:hAnsi="Arial" w:cs="Arial"/>
        </w:rPr>
        <w:t xml:space="preserve">mento nos cantos com rodapé vinílico </w:t>
      </w:r>
      <w:r w:rsidRPr="00493827">
        <w:rPr>
          <w:rFonts w:ascii="Arial" w:hAnsi="Arial" w:cs="Arial"/>
        </w:rPr>
        <w:t xml:space="preserve">na parede com cola e pregos sem cabeça. </w:t>
      </w:r>
      <w:r>
        <w:rPr>
          <w:rFonts w:ascii="Arial" w:hAnsi="Arial" w:cs="Arial"/>
        </w:rPr>
        <w:t>Executar o assentamento da soleira da porta, deixando leve inclinação na peça, se necessário, para que a passagem de um ambiente para o outro não possua diferença de nível. Consultar FISCALIZAÇÃO para acompanhar '</w:t>
      </w:r>
    </w:p>
    <w:p w:rsidR="003270AE" w:rsidRPr="00D40337" w:rsidRDefault="003270AE" w:rsidP="00D40337">
      <w:pPr>
        <w:spacing w:line="360" w:lineRule="auto"/>
        <w:jc w:val="both"/>
        <w:rPr>
          <w:rFonts w:ascii="Arial" w:hAnsi="Arial" w:cs="Arial"/>
          <w:b/>
        </w:rPr>
      </w:pPr>
    </w:p>
    <w:p w:rsidR="008344C8" w:rsidRPr="00EA2097" w:rsidRDefault="008D126D" w:rsidP="007D4BB8">
      <w:pPr>
        <w:pStyle w:val="Ttulo2"/>
        <w:numPr>
          <w:ilvl w:val="2"/>
          <w:numId w:val="9"/>
        </w:numPr>
        <w:spacing w:before="120" w:line="360" w:lineRule="auto"/>
        <w:jc w:val="both"/>
        <w:rPr>
          <w:rFonts w:ascii="Arial" w:hAnsi="Arial" w:cs="Arial"/>
          <w:color w:val="auto"/>
          <w:sz w:val="24"/>
          <w:szCs w:val="24"/>
        </w:rPr>
      </w:pPr>
      <w:bookmarkStart w:id="75" w:name="_Toc31266057"/>
      <w:r w:rsidRPr="00EA2097">
        <w:rPr>
          <w:rFonts w:ascii="Arial" w:hAnsi="Arial" w:cs="Arial"/>
          <w:color w:val="auto"/>
          <w:sz w:val="24"/>
          <w:szCs w:val="24"/>
        </w:rPr>
        <w:t>Soleiras</w:t>
      </w:r>
      <w:r w:rsidR="004B25FB" w:rsidRPr="00EA2097">
        <w:rPr>
          <w:rFonts w:ascii="Arial" w:hAnsi="Arial" w:cs="Arial"/>
          <w:color w:val="auto"/>
          <w:sz w:val="24"/>
          <w:szCs w:val="24"/>
        </w:rPr>
        <w:t>,</w:t>
      </w:r>
      <w:r w:rsidR="008344C8" w:rsidRPr="00EA2097">
        <w:rPr>
          <w:rFonts w:ascii="Arial" w:hAnsi="Arial" w:cs="Arial"/>
          <w:color w:val="auto"/>
          <w:sz w:val="24"/>
          <w:szCs w:val="24"/>
        </w:rPr>
        <w:t xml:space="preserve"> Peitoris</w:t>
      </w:r>
      <w:r w:rsidR="004B25FB" w:rsidRPr="00EA2097">
        <w:rPr>
          <w:rFonts w:ascii="Arial" w:hAnsi="Arial" w:cs="Arial"/>
          <w:color w:val="auto"/>
          <w:sz w:val="24"/>
          <w:szCs w:val="24"/>
        </w:rPr>
        <w:t xml:space="preserve"> e </w:t>
      </w:r>
      <w:r w:rsidR="007343B1" w:rsidRPr="00EA2097">
        <w:rPr>
          <w:rFonts w:ascii="Arial" w:hAnsi="Arial" w:cs="Arial"/>
          <w:color w:val="auto"/>
          <w:sz w:val="24"/>
          <w:szCs w:val="24"/>
        </w:rPr>
        <w:t>b</w:t>
      </w:r>
      <w:r w:rsidR="004B25FB" w:rsidRPr="00EA2097">
        <w:rPr>
          <w:rFonts w:ascii="Arial" w:hAnsi="Arial" w:cs="Arial"/>
          <w:color w:val="auto"/>
          <w:sz w:val="24"/>
          <w:szCs w:val="24"/>
        </w:rPr>
        <w:t>ancad</w:t>
      </w:r>
      <w:r w:rsidR="007343B1" w:rsidRPr="00EA2097">
        <w:rPr>
          <w:rFonts w:ascii="Arial" w:hAnsi="Arial" w:cs="Arial"/>
          <w:color w:val="auto"/>
          <w:sz w:val="24"/>
          <w:szCs w:val="24"/>
        </w:rPr>
        <w:t>a</w:t>
      </w:r>
      <w:r w:rsidR="004B25FB" w:rsidRPr="00EA2097">
        <w:rPr>
          <w:rFonts w:ascii="Arial" w:hAnsi="Arial" w:cs="Arial"/>
          <w:color w:val="auto"/>
          <w:sz w:val="24"/>
          <w:szCs w:val="24"/>
        </w:rPr>
        <w:t>s</w:t>
      </w:r>
      <w:bookmarkEnd w:id="75"/>
    </w:p>
    <w:p w:rsidR="00D40337" w:rsidRDefault="004B25FB" w:rsidP="00D40337">
      <w:pPr>
        <w:spacing w:line="360" w:lineRule="auto"/>
        <w:ind w:firstLine="426"/>
        <w:jc w:val="both"/>
        <w:rPr>
          <w:rFonts w:ascii="Arial" w:hAnsi="Arial" w:cs="Arial"/>
        </w:rPr>
      </w:pPr>
      <w:r w:rsidRPr="00972D04">
        <w:rPr>
          <w:rFonts w:ascii="Arial" w:hAnsi="Arial" w:cs="Arial"/>
        </w:rPr>
        <w:t xml:space="preserve"> </w:t>
      </w:r>
    </w:p>
    <w:p w:rsidR="008866C0" w:rsidRDefault="004B25FB" w:rsidP="00D40337">
      <w:pPr>
        <w:spacing w:line="360" w:lineRule="auto"/>
        <w:ind w:firstLine="426"/>
        <w:jc w:val="both"/>
        <w:rPr>
          <w:rFonts w:ascii="Arial" w:hAnsi="Arial" w:cs="Arial"/>
        </w:rPr>
      </w:pPr>
      <w:r w:rsidRPr="00972D04">
        <w:rPr>
          <w:rFonts w:ascii="Arial" w:hAnsi="Arial" w:cs="Arial"/>
        </w:rPr>
        <w:t>SOLEIRA</w:t>
      </w:r>
      <w:r w:rsidR="008866C0">
        <w:rPr>
          <w:rFonts w:ascii="Arial" w:hAnsi="Arial" w:cs="Arial"/>
        </w:rPr>
        <w:t>S</w:t>
      </w:r>
    </w:p>
    <w:p w:rsidR="004B25FB" w:rsidRPr="00972D04" w:rsidRDefault="004B25FB" w:rsidP="007D4BB8">
      <w:pPr>
        <w:spacing w:line="360" w:lineRule="auto"/>
        <w:ind w:firstLine="432"/>
        <w:jc w:val="both"/>
        <w:rPr>
          <w:rFonts w:ascii="Arial" w:hAnsi="Arial" w:cs="Arial"/>
        </w:rPr>
      </w:pPr>
      <w:r w:rsidRPr="00972D04">
        <w:rPr>
          <w:rFonts w:ascii="Arial" w:hAnsi="Arial" w:cs="Arial"/>
        </w:rPr>
        <w:t>Todas as portas de sanitários receberão soleiras em granito cinza andorinha polido, n</w:t>
      </w:r>
      <w:r w:rsidR="007343B1" w:rsidRPr="00972D04">
        <w:rPr>
          <w:rFonts w:ascii="Arial" w:hAnsi="Arial" w:cs="Arial"/>
        </w:rPr>
        <w:t xml:space="preserve">a largura mínima da parede. </w:t>
      </w:r>
      <w:r w:rsidRPr="00972D04">
        <w:rPr>
          <w:rFonts w:ascii="Arial" w:hAnsi="Arial" w:cs="Arial"/>
        </w:rPr>
        <w:t xml:space="preserve">As demais portas devem ter soleira em piso industrial, do mesmo tipo e tom do piso adjacente. </w:t>
      </w:r>
    </w:p>
    <w:p w:rsidR="008866C0" w:rsidRDefault="004B25FB" w:rsidP="007D4BB8">
      <w:pPr>
        <w:spacing w:line="360" w:lineRule="auto"/>
        <w:ind w:firstLine="432"/>
        <w:jc w:val="both"/>
        <w:rPr>
          <w:rFonts w:ascii="Arial" w:hAnsi="Arial" w:cs="Arial"/>
        </w:rPr>
      </w:pPr>
      <w:r w:rsidRPr="00972D04">
        <w:rPr>
          <w:rFonts w:ascii="Arial" w:hAnsi="Arial" w:cs="Arial"/>
        </w:rPr>
        <w:t xml:space="preserve">PEITORIS </w:t>
      </w:r>
    </w:p>
    <w:p w:rsidR="004B25FB" w:rsidRPr="00972D04" w:rsidRDefault="004B25FB" w:rsidP="007D4BB8">
      <w:pPr>
        <w:spacing w:line="360" w:lineRule="auto"/>
        <w:ind w:firstLine="432"/>
        <w:jc w:val="both"/>
        <w:rPr>
          <w:rFonts w:ascii="Arial" w:hAnsi="Arial" w:cs="Arial"/>
        </w:rPr>
      </w:pPr>
      <w:r w:rsidRPr="00972D04">
        <w:rPr>
          <w:rFonts w:ascii="Arial" w:hAnsi="Arial" w:cs="Arial"/>
        </w:rPr>
        <w:t xml:space="preserve">Os peitoris das janelas serão em granito cinza andorinha polido com borda saliente em 2 cm com friso para pingadeira na parte inferior. Este friso deverá ser perfeitamente limpo após a colocação das peças. </w:t>
      </w:r>
    </w:p>
    <w:p w:rsidR="008866C0" w:rsidRDefault="004B25FB" w:rsidP="007D4BB8">
      <w:pPr>
        <w:spacing w:line="360" w:lineRule="auto"/>
        <w:ind w:firstLine="432"/>
        <w:jc w:val="both"/>
        <w:rPr>
          <w:rFonts w:ascii="Arial" w:hAnsi="Arial" w:cs="Arial"/>
        </w:rPr>
      </w:pPr>
      <w:r w:rsidRPr="00972D04">
        <w:rPr>
          <w:rFonts w:ascii="Arial" w:hAnsi="Arial" w:cs="Arial"/>
        </w:rPr>
        <w:lastRenderedPageBreak/>
        <w:t xml:space="preserve">BANCADA </w:t>
      </w:r>
    </w:p>
    <w:p w:rsidR="004B25FB" w:rsidRPr="00972D04" w:rsidRDefault="004B25FB" w:rsidP="007D4BB8">
      <w:pPr>
        <w:spacing w:line="360" w:lineRule="auto"/>
        <w:ind w:firstLine="432"/>
        <w:jc w:val="both"/>
        <w:rPr>
          <w:rFonts w:ascii="Arial" w:hAnsi="Arial" w:cs="Arial"/>
        </w:rPr>
      </w:pPr>
      <w:r w:rsidRPr="00972D04">
        <w:rPr>
          <w:rFonts w:ascii="Arial" w:hAnsi="Arial" w:cs="Arial"/>
        </w:rPr>
        <w:t>Serão utilizadas bancadas em granito cinza andorinha polido, espessura de 20 mm, rodamão 5cm e testeira 5cm, em todas as áreas molhadas</w:t>
      </w:r>
      <w:r w:rsidR="007343B1" w:rsidRPr="00972D04">
        <w:rPr>
          <w:rFonts w:ascii="Arial" w:hAnsi="Arial" w:cs="Arial"/>
        </w:rPr>
        <w:t>.</w:t>
      </w:r>
      <w:r w:rsidRPr="00972D04">
        <w:rPr>
          <w:rFonts w:ascii="Arial" w:hAnsi="Arial" w:cs="Arial"/>
        </w:rPr>
        <w:t xml:space="preserve"> </w:t>
      </w:r>
    </w:p>
    <w:p w:rsidR="008344C8" w:rsidRPr="00972D04" w:rsidRDefault="004B25FB" w:rsidP="007D4BB8">
      <w:pPr>
        <w:spacing w:line="360" w:lineRule="auto"/>
        <w:ind w:firstLine="432"/>
        <w:jc w:val="both"/>
        <w:rPr>
          <w:rFonts w:ascii="Arial" w:hAnsi="Arial" w:cs="Arial"/>
        </w:rPr>
      </w:pPr>
      <w:r w:rsidRPr="00972D04">
        <w:rPr>
          <w:rFonts w:ascii="Arial" w:hAnsi="Arial" w:cs="Arial"/>
        </w:rPr>
        <w:t xml:space="preserve">Sempre que houver junção das peças em granito nas suas extremidades, a junção deve ser </w:t>
      </w:r>
      <w:r w:rsidR="007343B1" w:rsidRPr="00972D04">
        <w:rPr>
          <w:rFonts w:ascii="Arial" w:hAnsi="Arial" w:cs="Arial"/>
        </w:rPr>
        <w:t xml:space="preserve">em meia esquadria (45º). </w:t>
      </w:r>
    </w:p>
    <w:p w:rsidR="00E83709" w:rsidRPr="00972D04" w:rsidRDefault="004B25FB" w:rsidP="007D4BB8">
      <w:pPr>
        <w:spacing w:line="360" w:lineRule="auto"/>
        <w:ind w:firstLine="432"/>
        <w:jc w:val="both"/>
        <w:rPr>
          <w:rFonts w:ascii="Arial" w:hAnsi="Arial" w:cs="Arial"/>
        </w:rPr>
      </w:pPr>
      <w:r w:rsidRPr="00972D04">
        <w:rPr>
          <w:rFonts w:ascii="Arial" w:hAnsi="Arial" w:cs="Arial"/>
        </w:rPr>
        <w:t>A massa plástica utilizada na junção das peças de granito deve ser da cor do granito assentado e deve receber polimento após secagem, sempre de modo a resultar em uma superfície de cor e textura homogênea. A FISCALIZAÇÃO não deve aceitar a pedra com buracos, riscos ou pedaços de massa melados na superfície. A CONTRATADA deve se certificar de que qualquer imperfeição na pedra foi corrigida e sobras de massa plástica e rejunte foram retirados.</w:t>
      </w:r>
    </w:p>
    <w:p w:rsidR="00E83709" w:rsidRPr="00972D04" w:rsidRDefault="00E83709" w:rsidP="007D4BB8">
      <w:pPr>
        <w:pStyle w:val="Ttulo1"/>
        <w:numPr>
          <w:ilvl w:val="0"/>
          <w:numId w:val="9"/>
        </w:numPr>
        <w:spacing w:before="120" w:after="120" w:line="360" w:lineRule="auto"/>
        <w:jc w:val="both"/>
        <w:rPr>
          <w:rFonts w:ascii="Arial" w:hAnsi="Arial" w:cs="Arial"/>
          <w:color w:val="auto"/>
          <w:sz w:val="22"/>
          <w:szCs w:val="22"/>
        </w:rPr>
      </w:pPr>
      <w:bookmarkStart w:id="76" w:name="_Toc31266058"/>
      <w:r w:rsidRPr="00972D04">
        <w:rPr>
          <w:rFonts w:ascii="Arial" w:hAnsi="Arial" w:cs="Arial"/>
          <w:color w:val="auto"/>
          <w:sz w:val="22"/>
          <w:szCs w:val="22"/>
        </w:rPr>
        <w:t>INSTALAÇÕES HIDROSSANITÁRIAS, DE GÁS E INCÊNDIO</w:t>
      </w:r>
      <w:bookmarkEnd w:id="76"/>
    </w:p>
    <w:p w:rsidR="00972D04" w:rsidRPr="00972D04" w:rsidRDefault="00972D04" w:rsidP="007D4BB8">
      <w:pPr>
        <w:spacing w:line="360" w:lineRule="auto"/>
        <w:jc w:val="both"/>
        <w:rPr>
          <w:rFonts w:ascii="Arial" w:hAnsi="Arial" w:cs="Arial"/>
        </w:rPr>
      </w:pPr>
      <w:r w:rsidRPr="00972D04">
        <w:rPr>
          <w:rFonts w:ascii="Arial" w:hAnsi="Arial" w:cs="Arial"/>
        </w:rPr>
        <w:t>DISPOSIÇÕES GERAIS</w:t>
      </w:r>
    </w:p>
    <w:p w:rsidR="00E83709" w:rsidRPr="00972D04" w:rsidRDefault="00E83709" w:rsidP="007D4BB8">
      <w:pPr>
        <w:spacing w:line="360" w:lineRule="auto"/>
        <w:ind w:firstLine="708"/>
        <w:jc w:val="both"/>
        <w:rPr>
          <w:rFonts w:ascii="Arial" w:hAnsi="Arial" w:cs="Arial"/>
        </w:rPr>
      </w:pPr>
      <w:r w:rsidRPr="00972D04">
        <w:rPr>
          <w:rFonts w:ascii="Arial" w:hAnsi="Arial" w:cs="Arial"/>
        </w:rPr>
        <w:t xml:space="preserve">Todas as instalações serão executadas </w:t>
      </w:r>
      <w:r w:rsidR="00E51D12">
        <w:rPr>
          <w:rFonts w:ascii="Arial" w:hAnsi="Arial" w:cs="Arial"/>
        </w:rPr>
        <w:t>com</w:t>
      </w:r>
      <w:r w:rsidRPr="00972D04">
        <w:rPr>
          <w:rFonts w:ascii="Arial" w:hAnsi="Arial" w:cs="Arial"/>
        </w:rPr>
        <w:t xml:space="preserve"> estrita observância ao projeto correspondente, sendo que eventuais modificações deverão ser realizadas somente após aprovação dos autores do projeto e da FISCALIZAÇÃO, devendo ser anotado em diário de obra e confeccionado “As Built” do projeto. </w:t>
      </w:r>
    </w:p>
    <w:p w:rsidR="00E83709" w:rsidRPr="00972D04" w:rsidRDefault="00E83709" w:rsidP="007D4BB8">
      <w:pPr>
        <w:spacing w:line="360" w:lineRule="auto"/>
        <w:jc w:val="both"/>
        <w:rPr>
          <w:rFonts w:ascii="Arial" w:hAnsi="Arial" w:cs="Arial"/>
        </w:rPr>
      </w:pPr>
      <w:r w:rsidRPr="00972D04">
        <w:rPr>
          <w:rFonts w:ascii="Arial" w:hAnsi="Arial" w:cs="Arial"/>
        </w:rPr>
        <w:t xml:space="preserve">Outras exigências: </w:t>
      </w:r>
    </w:p>
    <w:p w:rsidR="00E83709" w:rsidRPr="00972D04" w:rsidRDefault="00E83709" w:rsidP="007D4BB8">
      <w:pPr>
        <w:spacing w:line="360" w:lineRule="auto"/>
        <w:jc w:val="both"/>
        <w:rPr>
          <w:rFonts w:ascii="Arial" w:hAnsi="Arial" w:cs="Arial"/>
        </w:rPr>
      </w:pPr>
      <w:r w:rsidRPr="00972D04">
        <w:rPr>
          <w:rFonts w:ascii="Arial" w:hAnsi="Arial" w:cs="Arial"/>
        </w:rPr>
        <w:t>a)</w:t>
      </w:r>
      <w:r w:rsidR="00E51D12">
        <w:rPr>
          <w:rFonts w:ascii="Arial" w:hAnsi="Arial" w:cs="Arial"/>
        </w:rPr>
        <w:t xml:space="preserve"> </w:t>
      </w:r>
      <w:r w:rsidRPr="00972D04">
        <w:rPr>
          <w:rFonts w:ascii="Arial" w:hAnsi="Arial" w:cs="Arial"/>
        </w:rPr>
        <w:t xml:space="preserve"> As peças sanitárias deverão ser instaladas conforme as especificações do fabricante, nos locais indicados em projeto. </w:t>
      </w:r>
    </w:p>
    <w:p w:rsidR="00E83709" w:rsidRPr="00972D04" w:rsidRDefault="00E83709" w:rsidP="007D4BB8">
      <w:pPr>
        <w:spacing w:line="360" w:lineRule="auto"/>
        <w:jc w:val="both"/>
        <w:rPr>
          <w:rFonts w:ascii="Arial" w:hAnsi="Arial" w:cs="Arial"/>
        </w:rPr>
      </w:pPr>
      <w:r w:rsidRPr="00972D04">
        <w:rPr>
          <w:rFonts w:ascii="Arial" w:hAnsi="Arial" w:cs="Arial"/>
        </w:rPr>
        <w:t xml:space="preserve">b) Todos os aparelhos serão instalados de forma a permitir a sua fácil limpeza e substituição. Os aparelhos e seus respectivos acessórios serão instalados com maior esmero e em estrita observância às indicações do projeto, às especificações e, ainda, às recomendações dos fabricantes. </w:t>
      </w:r>
    </w:p>
    <w:p w:rsidR="00E83709" w:rsidRPr="00972D04" w:rsidRDefault="00E83709" w:rsidP="007D4BB8">
      <w:pPr>
        <w:spacing w:line="360" w:lineRule="auto"/>
        <w:jc w:val="both"/>
        <w:rPr>
          <w:rFonts w:ascii="Arial" w:hAnsi="Arial" w:cs="Arial"/>
        </w:rPr>
      </w:pPr>
      <w:r w:rsidRPr="00972D04">
        <w:rPr>
          <w:rFonts w:ascii="Arial" w:hAnsi="Arial" w:cs="Arial"/>
        </w:rPr>
        <w:lastRenderedPageBreak/>
        <w:t xml:space="preserve">c) O perfeito estado de cada aparelho será cuidadosamente verificado antes de sua colocação, devendo o mesmo ser novo e não ser permitido quaisquer defeitos decorrentes de fabricação, transporte ou manuseio inadequados. </w:t>
      </w:r>
    </w:p>
    <w:p w:rsidR="00E83709" w:rsidRPr="00972D04" w:rsidRDefault="00E83709" w:rsidP="007D4BB8">
      <w:pPr>
        <w:spacing w:line="360" w:lineRule="auto"/>
        <w:jc w:val="both"/>
        <w:rPr>
          <w:rFonts w:ascii="Arial" w:hAnsi="Arial" w:cs="Arial"/>
        </w:rPr>
      </w:pPr>
      <w:r w:rsidRPr="00972D04">
        <w:rPr>
          <w:rFonts w:ascii="Arial" w:hAnsi="Arial" w:cs="Arial"/>
        </w:rPr>
        <w:t>d) Todos os acessórios de ligação de água dos aparelhos sanitários serão arrematados com canopla de acabamento cromado:</w:t>
      </w:r>
    </w:p>
    <w:p w:rsidR="00CE70F8" w:rsidRPr="00972D04" w:rsidRDefault="00E83709" w:rsidP="007D4BB8">
      <w:pPr>
        <w:spacing w:line="360" w:lineRule="auto"/>
        <w:jc w:val="both"/>
        <w:rPr>
          <w:rFonts w:ascii="Arial" w:hAnsi="Arial" w:cs="Arial"/>
        </w:rPr>
      </w:pPr>
      <w:r w:rsidRPr="00972D04">
        <w:rPr>
          <w:rFonts w:ascii="Arial" w:hAnsi="Arial" w:cs="Arial"/>
        </w:rPr>
        <w:t xml:space="preserve">e) Todos os metais dos aparelhos sanitários, bem como os de ligação, </w:t>
      </w:r>
      <w:r w:rsidR="00E2432F" w:rsidRPr="00972D04">
        <w:rPr>
          <w:rFonts w:ascii="Arial" w:hAnsi="Arial" w:cs="Arial"/>
        </w:rPr>
        <w:t>deverão ter acabamento cromado.</w:t>
      </w:r>
    </w:p>
    <w:p w:rsidR="004B25FB" w:rsidRDefault="004B25FB" w:rsidP="007D4BB8">
      <w:pPr>
        <w:pStyle w:val="Ttulo2"/>
        <w:numPr>
          <w:ilvl w:val="2"/>
          <w:numId w:val="9"/>
        </w:numPr>
        <w:spacing w:before="120" w:line="360" w:lineRule="auto"/>
        <w:jc w:val="both"/>
        <w:rPr>
          <w:rFonts w:ascii="Arial" w:hAnsi="Arial" w:cs="Arial"/>
          <w:color w:val="auto"/>
          <w:sz w:val="22"/>
          <w:szCs w:val="22"/>
        </w:rPr>
      </w:pPr>
      <w:bookmarkStart w:id="77" w:name="_Toc31266059"/>
      <w:r w:rsidRPr="00972D04">
        <w:rPr>
          <w:rFonts w:ascii="Arial" w:hAnsi="Arial" w:cs="Arial"/>
          <w:color w:val="auto"/>
          <w:sz w:val="22"/>
          <w:szCs w:val="22"/>
        </w:rPr>
        <w:t xml:space="preserve">RESERVATÓRIO EM </w:t>
      </w:r>
      <w:r w:rsidR="000C06DD" w:rsidRPr="00972D04">
        <w:rPr>
          <w:rFonts w:ascii="Arial" w:hAnsi="Arial" w:cs="Arial"/>
          <w:color w:val="auto"/>
          <w:sz w:val="22"/>
          <w:szCs w:val="22"/>
        </w:rPr>
        <w:t>POLIETILENO</w:t>
      </w:r>
      <w:bookmarkEnd w:id="77"/>
    </w:p>
    <w:p w:rsidR="00E51D12" w:rsidRPr="00E51D12" w:rsidRDefault="00E51D12" w:rsidP="00E51D12"/>
    <w:p w:rsidR="004B25FB" w:rsidRPr="00972D04" w:rsidRDefault="00EE6228" w:rsidP="007D4BB8">
      <w:pPr>
        <w:spacing w:line="360" w:lineRule="auto"/>
        <w:jc w:val="both"/>
        <w:rPr>
          <w:rFonts w:ascii="Arial" w:hAnsi="Arial" w:cs="Arial"/>
        </w:rPr>
      </w:pPr>
      <w:r w:rsidRPr="00972D04">
        <w:rPr>
          <w:rFonts w:ascii="Arial" w:hAnsi="Arial" w:cs="Arial"/>
        </w:rPr>
        <w:t>a)</w:t>
      </w:r>
      <w:r w:rsidR="007343B1" w:rsidRPr="00972D04">
        <w:rPr>
          <w:rFonts w:ascii="Arial" w:hAnsi="Arial" w:cs="Arial"/>
        </w:rPr>
        <w:t xml:space="preserve"> </w:t>
      </w:r>
      <w:r w:rsidR="004B25FB" w:rsidRPr="00972D04">
        <w:rPr>
          <w:rFonts w:ascii="Arial" w:hAnsi="Arial" w:cs="Arial"/>
        </w:rPr>
        <w:t xml:space="preserve">Antes de instalação do reservatório, prepara-se o local onde o mesmo será apoiado, colocando-o sobre base plana e perfeitamente nivelada, com área maior que a da base da caixa. Quando instalado sobre lajes devem ser construídos apoios para que o reservatório fique afastado 20 cm da superfície superior da laje para permitir a passagem sob ele da tubulação de saída d’água.  </w:t>
      </w:r>
    </w:p>
    <w:p w:rsidR="004B25FB" w:rsidRPr="00972D04" w:rsidRDefault="00EE6228" w:rsidP="007D4BB8">
      <w:pPr>
        <w:spacing w:line="360" w:lineRule="auto"/>
        <w:jc w:val="both"/>
        <w:rPr>
          <w:rFonts w:ascii="Arial" w:hAnsi="Arial" w:cs="Arial"/>
        </w:rPr>
      </w:pPr>
      <w:r w:rsidRPr="00972D04">
        <w:rPr>
          <w:rFonts w:ascii="Arial" w:hAnsi="Arial" w:cs="Arial"/>
        </w:rPr>
        <w:t>b)</w:t>
      </w:r>
      <w:r w:rsidR="00A250D4" w:rsidRPr="00972D04">
        <w:rPr>
          <w:rFonts w:ascii="Arial" w:hAnsi="Arial" w:cs="Arial"/>
        </w:rPr>
        <w:t xml:space="preserve"> </w:t>
      </w:r>
      <w:r w:rsidR="004B25FB" w:rsidRPr="00972D04">
        <w:rPr>
          <w:rFonts w:ascii="Arial" w:hAnsi="Arial" w:cs="Arial"/>
        </w:rPr>
        <w:t xml:space="preserve">Antes do içamento do reservatório, será providenciada a checagem do nivelamento do local onde o mesmo será colocado, providenciando-se as correções necessárias se houver desnivelamento.  </w:t>
      </w:r>
    </w:p>
    <w:p w:rsidR="004B25FB" w:rsidRPr="00972D04" w:rsidRDefault="00EE6228" w:rsidP="007D4BB8">
      <w:pPr>
        <w:spacing w:line="360" w:lineRule="auto"/>
        <w:jc w:val="both"/>
        <w:rPr>
          <w:rFonts w:ascii="Arial" w:hAnsi="Arial" w:cs="Arial"/>
        </w:rPr>
      </w:pPr>
      <w:r w:rsidRPr="00972D04">
        <w:rPr>
          <w:rFonts w:ascii="Arial" w:hAnsi="Arial" w:cs="Arial"/>
        </w:rPr>
        <w:t>c)</w:t>
      </w:r>
      <w:r w:rsidR="00A250D4" w:rsidRPr="00972D04">
        <w:rPr>
          <w:rFonts w:ascii="Arial" w:hAnsi="Arial" w:cs="Arial"/>
        </w:rPr>
        <w:t xml:space="preserve"> </w:t>
      </w:r>
      <w:r w:rsidR="004B25FB" w:rsidRPr="00972D04">
        <w:rPr>
          <w:rFonts w:ascii="Arial" w:hAnsi="Arial" w:cs="Arial"/>
        </w:rPr>
        <w:t xml:space="preserve">Colocando o reservatório no local definitivo, serão feitos furos nas suas paredes com furadeiras elétricas e brocas de ferro apropriadas às bitolas dos flanges e contra-flanges especificados em projeto. Em seguida, os flanges e contra-flanges serão apertados e darse-á início à instalação do registro de comando da saída d’água da torneira de </w:t>
      </w:r>
      <w:r w:rsidR="00651677" w:rsidRPr="00972D04">
        <w:rPr>
          <w:rFonts w:ascii="Arial" w:hAnsi="Arial" w:cs="Arial"/>
        </w:rPr>
        <w:t>boia</w:t>
      </w:r>
      <w:r w:rsidR="004B25FB" w:rsidRPr="00972D04">
        <w:rPr>
          <w:rFonts w:ascii="Arial" w:hAnsi="Arial" w:cs="Arial"/>
        </w:rPr>
        <w:t xml:space="preserve"> de entrada com flutuador, dos tubos de alimentação e de saída, e dos tubos extravasor de ventilação e de limpeza.  </w:t>
      </w:r>
    </w:p>
    <w:p w:rsidR="004B25FB" w:rsidRPr="00972D04" w:rsidRDefault="00EE6228" w:rsidP="007D4BB8">
      <w:pPr>
        <w:spacing w:line="360" w:lineRule="auto"/>
        <w:jc w:val="both"/>
        <w:rPr>
          <w:rFonts w:ascii="Arial" w:hAnsi="Arial" w:cs="Arial"/>
        </w:rPr>
      </w:pPr>
      <w:r w:rsidRPr="00972D04">
        <w:rPr>
          <w:rFonts w:ascii="Arial" w:hAnsi="Arial" w:cs="Arial"/>
        </w:rPr>
        <w:t>d)</w:t>
      </w:r>
      <w:r w:rsidR="00EC1029" w:rsidRPr="00972D04">
        <w:rPr>
          <w:rFonts w:ascii="Arial" w:hAnsi="Arial" w:cs="Arial"/>
        </w:rPr>
        <w:t xml:space="preserve"> </w:t>
      </w:r>
      <w:r w:rsidR="004B25FB" w:rsidRPr="00972D04">
        <w:rPr>
          <w:rFonts w:ascii="Arial" w:hAnsi="Arial" w:cs="Arial"/>
        </w:rPr>
        <w:t xml:space="preserve">Após esses serviços, o reservatório será enchido para teste da estanqueidade dos locais onde houve a colocação de flanges, o que será feito na presença da fiscalização.    </w:t>
      </w:r>
    </w:p>
    <w:p w:rsidR="000C06DD" w:rsidRPr="00972D04" w:rsidRDefault="004B25FB" w:rsidP="007D4BB8">
      <w:pPr>
        <w:spacing w:line="360" w:lineRule="auto"/>
        <w:jc w:val="both"/>
        <w:rPr>
          <w:rFonts w:ascii="Arial" w:hAnsi="Arial" w:cs="Arial"/>
        </w:rPr>
      </w:pPr>
      <w:r w:rsidRPr="00972D04">
        <w:rPr>
          <w:rFonts w:ascii="Arial" w:hAnsi="Arial" w:cs="Arial"/>
        </w:rPr>
        <w:t>DIRETRIZES</w:t>
      </w:r>
      <w:r w:rsidR="000C06DD" w:rsidRPr="00972D04">
        <w:rPr>
          <w:rFonts w:ascii="Arial" w:hAnsi="Arial" w:cs="Arial"/>
        </w:rPr>
        <w:t xml:space="preserve"> GERAIS DE FISCALIZAÇÃO </w:t>
      </w:r>
    </w:p>
    <w:p w:rsidR="000C06DD" w:rsidRPr="00972D04" w:rsidRDefault="004B25FB" w:rsidP="007D4BB8">
      <w:pPr>
        <w:spacing w:line="360" w:lineRule="auto"/>
        <w:jc w:val="both"/>
        <w:rPr>
          <w:rFonts w:ascii="Arial" w:hAnsi="Arial" w:cs="Arial"/>
        </w:rPr>
      </w:pPr>
      <w:r w:rsidRPr="00972D04">
        <w:rPr>
          <w:rFonts w:ascii="Arial" w:hAnsi="Arial" w:cs="Arial"/>
        </w:rPr>
        <w:lastRenderedPageBreak/>
        <w:t>a) Devem ser observados os padrões de higiene e segurança citados na norma ABNT,</w:t>
      </w:r>
      <w:r w:rsidR="000C06DD" w:rsidRPr="00972D04">
        <w:rPr>
          <w:rFonts w:ascii="Arial" w:hAnsi="Arial" w:cs="Arial"/>
        </w:rPr>
        <w:t xml:space="preserve"> bem como o seu nivelamento.  </w:t>
      </w:r>
    </w:p>
    <w:p w:rsidR="000C06DD" w:rsidRPr="00972D04" w:rsidRDefault="000C06DD" w:rsidP="007D4BB8">
      <w:pPr>
        <w:spacing w:line="360" w:lineRule="auto"/>
        <w:jc w:val="both"/>
        <w:rPr>
          <w:rFonts w:ascii="Arial" w:hAnsi="Arial" w:cs="Arial"/>
        </w:rPr>
      </w:pPr>
      <w:r w:rsidRPr="00972D04">
        <w:rPr>
          <w:rFonts w:ascii="Arial" w:hAnsi="Arial" w:cs="Arial"/>
        </w:rPr>
        <w:t>b)</w:t>
      </w:r>
      <w:r w:rsidR="004B25FB" w:rsidRPr="00972D04">
        <w:rPr>
          <w:rFonts w:ascii="Arial" w:hAnsi="Arial" w:cs="Arial"/>
        </w:rPr>
        <w:t xml:space="preserve"> Os reservatórios devem, obrigatoriamente, ser providos de tampas para que seja vedada a entrada de animais,</w:t>
      </w:r>
      <w:r w:rsidRPr="00972D04">
        <w:rPr>
          <w:rFonts w:ascii="Arial" w:hAnsi="Arial" w:cs="Arial"/>
        </w:rPr>
        <w:t xml:space="preserve"> insetos e corpos estranhos.  </w:t>
      </w:r>
    </w:p>
    <w:p w:rsidR="004B25FB" w:rsidRPr="00972D04" w:rsidRDefault="000C06DD" w:rsidP="007D4BB8">
      <w:pPr>
        <w:spacing w:line="360" w:lineRule="auto"/>
        <w:jc w:val="both"/>
        <w:rPr>
          <w:rFonts w:ascii="Arial" w:hAnsi="Arial" w:cs="Arial"/>
        </w:rPr>
      </w:pPr>
      <w:r w:rsidRPr="00972D04">
        <w:rPr>
          <w:rFonts w:ascii="Arial" w:hAnsi="Arial" w:cs="Arial"/>
        </w:rPr>
        <w:t>c)</w:t>
      </w:r>
      <w:r w:rsidR="004B25FB" w:rsidRPr="00972D04">
        <w:rPr>
          <w:rFonts w:ascii="Arial" w:hAnsi="Arial" w:cs="Arial"/>
        </w:rPr>
        <w:t xml:space="preserve"> A fiscalização deverá verificar se os diâmetros e características dos tubos, conexões, registros e torneira de </w:t>
      </w:r>
      <w:r w:rsidR="00651677" w:rsidRPr="00972D04">
        <w:rPr>
          <w:rFonts w:ascii="Arial" w:hAnsi="Arial" w:cs="Arial"/>
        </w:rPr>
        <w:t>boia</w:t>
      </w:r>
      <w:r w:rsidR="004B25FB" w:rsidRPr="00972D04">
        <w:rPr>
          <w:rFonts w:ascii="Arial" w:hAnsi="Arial" w:cs="Arial"/>
        </w:rPr>
        <w:t>, e</w:t>
      </w:r>
      <w:r w:rsidR="00EC1029" w:rsidRPr="00972D04">
        <w:rPr>
          <w:rFonts w:ascii="Arial" w:hAnsi="Arial" w:cs="Arial"/>
        </w:rPr>
        <w:t>stão de acordo com o projeto.</w:t>
      </w:r>
    </w:p>
    <w:p w:rsidR="00E83709" w:rsidRPr="00972D04" w:rsidRDefault="00E83709" w:rsidP="007D4BB8">
      <w:pPr>
        <w:spacing w:line="360" w:lineRule="auto"/>
        <w:jc w:val="both"/>
        <w:rPr>
          <w:rFonts w:ascii="Arial" w:hAnsi="Arial" w:cs="Arial"/>
        </w:rPr>
      </w:pPr>
    </w:p>
    <w:p w:rsidR="00E83709" w:rsidRPr="00972D04" w:rsidRDefault="000C06DD" w:rsidP="007D4BB8">
      <w:pPr>
        <w:pStyle w:val="Ttulo2"/>
        <w:numPr>
          <w:ilvl w:val="2"/>
          <w:numId w:val="9"/>
        </w:numPr>
        <w:spacing w:before="120" w:line="360" w:lineRule="auto"/>
        <w:jc w:val="both"/>
        <w:rPr>
          <w:rFonts w:ascii="Arial" w:hAnsi="Arial" w:cs="Arial"/>
          <w:color w:val="auto"/>
          <w:sz w:val="22"/>
          <w:szCs w:val="22"/>
        </w:rPr>
      </w:pPr>
      <w:bookmarkStart w:id="78" w:name="_Toc31266060"/>
      <w:r w:rsidRPr="00972D04">
        <w:rPr>
          <w:rFonts w:ascii="Arial" w:hAnsi="Arial" w:cs="Arial"/>
          <w:color w:val="auto"/>
          <w:sz w:val="22"/>
          <w:szCs w:val="22"/>
        </w:rPr>
        <w:t>REDE DE ESGOTO SANITÁRIO</w:t>
      </w:r>
      <w:r w:rsidR="00C26925" w:rsidRPr="00972D04">
        <w:rPr>
          <w:rFonts w:ascii="Arial" w:hAnsi="Arial" w:cs="Arial"/>
          <w:color w:val="auto"/>
          <w:sz w:val="22"/>
          <w:szCs w:val="22"/>
        </w:rPr>
        <w:t xml:space="preserve"> E</w:t>
      </w:r>
      <w:r w:rsidR="00EC1029" w:rsidRPr="00972D04">
        <w:rPr>
          <w:rFonts w:ascii="Arial" w:hAnsi="Arial" w:cs="Arial"/>
          <w:color w:val="auto"/>
          <w:sz w:val="22"/>
          <w:szCs w:val="22"/>
        </w:rPr>
        <w:t xml:space="preserve"> </w:t>
      </w:r>
      <w:r w:rsidRPr="00972D04">
        <w:rPr>
          <w:rFonts w:ascii="Arial" w:hAnsi="Arial" w:cs="Arial"/>
          <w:color w:val="auto"/>
          <w:sz w:val="22"/>
          <w:szCs w:val="22"/>
        </w:rPr>
        <w:t>INSTALAÇÃO DE TUBOS E CONEXÕES DE PVC RÍGIDO</w:t>
      </w:r>
      <w:bookmarkEnd w:id="78"/>
    </w:p>
    <w:p w:rsidR="000C06DD" w:rsidRPr="00972D04" w:rsidRDefault="000C06DD" w:rsidP="007D4BB8">
      <w:pPr>
        <w:pStyle w:val="Ttulo2"/>
        <w:numPr>
          <w:ilvl w:val="0"/>
          <w:numId w:val="0"/>
        </w:numPr>
        <w:spacing w:before="120" w:line="360" w:lineRule="auto"/>
        <w:ind w:left="720"/>
        <w:jc w:val="both"/>
        <w:rPr>
          <w:rFonts w:ascii="Arial" w:hAnsi="Arial" w:cs="Arial"/>
          <w:color w:val="auto"/>
          <w:sz w:val="22"/>
          <w:szCs w:val="22"/>
        </w:rPr>
      </w:pPr>
      <w:r w:rsidRPr="00972D04">
        <w:rPr>
          <w:rFonts w:ascii="Arial" w:hAnsi="Arial" w:cs="Arial"/>
          <w:color w:val="auto"/>
          <w:sz w:val="22"/>
          <w:szCs w:val="22"/>
        </w:rPr>
        <w:t xml:space="preserve"> </w:t>
      </w:r>
    </w:p>
    <w:p w:rsidR="000C06DD" w:rsidRPr="00CC0955" w:rsidRDefault="000C06DD" w:rsidP="00CC0955">
      <w:pPr>
        <w:spacing w:line="360" w:lineRule="auto"/>
        <w:jc w:val="both"/>
        <w:rPr>
          <w:rFonts w:ascii="Arial" w:hAnsi="Arial" w:cs="Arial"/>
        </w:rPr>
      </w:pPr>
      <w:r w:rsidRPr="00CC0955">
        <w:rPr>
          <w:rFonts w:ascii="Arial" w:hAnsi="Arial" w:cs="Arial"/>
        </w:rPr>
        <w:t xml:space="preserve">a) Procedimentos para execução de serviços em ramais de esgotos sanitários e águas pluviais, especialmente em tubulações embutidas, podendo também ser utilizados tubos e conexões de PVC rígido com junta soldável se indicado em projeto. </w:t>
      </w:r>
    </w:p>
    <w:p w:rsidR="000C06DD" w:rsidRPr="00CC0955" w:rsidRDefault="009C1AF2" w:rsidP="00CC0955">
      <w:pPr>
        <w:spacing w:line="240" w:lineRule="auto"/>
        <w:jc w:val="both"/>
        <w:rPr>
          <w:rFonts w:ascii="Arial" w:hAnsi="Arial" w:cs="Arial"/>
        </w:rPr>
      </w:pPr>
      <w:r w:rsidRPr="00CC0955">
        <w:rPr>
          <w:rFonts w:ascii="Arial" w:hAnsi="Arial" w:cs="Arial"/>
        </w:rPr>
        <w:t>a1.</w:t>
      </w:r>
      <w:r w:rsidR="000C06DD" w:rsidRPr="00CC0955">
        <w:rPr>
          <w:rFonts w:ascii="Arial" w:hAnsi="Arial" w:cs="Arial"/>
        </w:rPr>
        <w:t xml:space="preserve"> Para acoplamento de tubos e conexões com junta tipo ponta e bolsa com anel de borracha, observar:  </w:t>
      </w:r>
    </w:p>
    <w:p w:rsidR="000C06DD" w:rsidRPr="00972D04" w:rsidRDefault="00544EC0" w:rsidP="00CC0955">
      <w:pPr>
        <w:spacing w:line="360" w:lineRule="auto"/>
        <w:jc w:val="both"/>
        <w:rPr>
          <w:rFonts w:ascii="Arial" w:hAnsi="Arial" w:cs="Arial"/>
        </w:rPr>
      </w:pPr>
      <w:r w:rsidRPr="00CC0955">
        <w:rPr>
          <w:rFonts w:ascii="Arial" w:hAnsi="Arial" w:cs="Arial"/>
        </w:rPr>
        <w:t>i</w:t>
      </w:r>
      <w:r w:rsidRPr="00CC0955">
        <w:rPr>
          <w:rFonts w:ascii="Arial" w:hAnsi="Arial" w:cs="Arial"/>
          <w:b/>
        </w:rPr>
        <w:t>.</w:t>
      </w:r>
      <w:r w:rsidRPr="00CC0955">
        <w:rPr>
          <w:rFonts w:ascii="Arial" w:hAnsi="Arial" w:cs="Arial"/>
        </w:rPr>
        <w:t xml:space="preserve"> </w:t>
      </w:r>
      <w:r w:rsidR="000C06DD" w:rsidRPr="00CC0955">
        <w:rPr>
          <w:rFonts w:ascii="Arial" w:hAnsi="Arial" w:cs="Arial"/>
        </w:rPr>
        <w:t>Limpeza da bolsa e ponta do tubo previamente chanfrada com lima, especialmente da virola, onde se alojará o anel;</w:t>
      </w:r>
      <w:r w:rsidR="000C06DD" w:rsidRPr="00972D04">
        <w:rPr>
          <w:rFonts w:ascii="Arial" w:hAnsi="Arial" w:cs="Arial"/>
        </w:rPr>
        <w:t xml:space="preserve">  </w:t>
      </w:r>
    </w:p>
    <w:p w:rsidR="000C06DD" w:rsidRPr="00544EC0" w:rsidRDefault="00544EC0" w:rsidP="007D4BB8">
      <w:pPr>
        <w:spacing w:line="240" w:lineRule="auto"/>
        <w:jc w:val="both"/>
        <w:rPr>
          <w:rFonts w:ascii="Arial" w:hAnsi="Arial" w:cs="Arial"/>
        </w:rPr>
      </w:pPr>
      <w:r>
        <w:rPr>
          <w:rFonts w:ascii="Arial" w:hAnsi="Arial" w:cs="Arial"/>
        </w:rPr>
        <w:t>ii</w:t>
      </w:r>
      <w:r w:rsidRPr="00544EC0">
        <w:rPr>
          <w:rFonts w:ascii="Arial" w:hAnsi="Arial" w:cs="Arial"/>
        </w:rPr>
        <w:t xml:space="preserve">. </w:t>
      </w:r>
      <w:r w:rsidR="000C06DD" w:rsidRPr="00544EC0">
        <w:rPr>
          <w:rFonts w:ascii="Arial" w:hAnsi="Arial" w:cs="Arial"/>
        </w:rPr>
        <w:t>Marcação no tubo da profundidade da bolsa;</w:t>
      </w:r>
    </w:p>
    <w:p w:rsidR="000C06DD" w:rsidRPr="00544EC0" w:rsidRDefault="00544EC0" w:rsidP="007D4BB8">
      <w:pPr>
        <w:spacing w:line="360" w:lineRule="auto"/>
        <w:jc w:val="both"/>
        <w:rPr>
          <w:rFonts w:ascii="Arial" w:hAnsi="Arial" w:cs="Arial"/>
        </w:rPr>
      </w:pPr>
      <w:r>
        <w:rPr>
          <w:rFonts w:ascii="Arial" w:hAnsi="Arial" w:cs="Arial"/>
        </w:rPr>
        <w:t>iii</w:t>
      </w:r>
      <w:r w:rsidRPr="00544EC0">
        <w:rPr>
          <w:rFonts w:ascii="Arial" w:hAnsi="Arial" w:cs="Arial"/>
        </w:rPr>
        <w:t xml:space="preserve">. </w:t>
      </w:r>
      <w:r w:rsidR="000C06DD" w:rsidRPr="00544EC0">
        <w:rPr>
          <w:rFonts w:ascii="Arial" w:hAnsi="Arial" w:cs="Arial"/>
        </w:rPr>
        <w:t xml:space="preserve">Aplicação da pasta lubrificante especial; não devem ser usados óleos ou graxas, que podem atacar o anel de borracha; </w:t>
      </w:r>
    </w:p>
    <w:p w:rsidR="000C06DD" w:rsidRPr="00544EC0" w:rsidRDefault="00544EC0" w:rsidP="007D4BB8">
      <w:pPr>
        <w:spacing w:line="360" w:lineRule="auto"/>
        <w:jc w:val="both"/>
        <w:rPr>
          <w:rFonts w:ascii="Arial" w:hAnsi="Arial" w:cs="Arial"/>
        </w:rPr>
      </w:pPr>
      <w:r>
        <w:rPr>
          <w:rFonts w:ascii="Arial" w:hAnsi="Arial" w:cs="Arial"/>
        </w:rPr>
        <w:t>iv</w:t>
      </w:r>
      <w:r w:rsidRPr="00544EC0">
        <w:rPr>
          <w:rFonts w:ascii="Arial" w:hAnsi="Arial" w:cs="Arial"/>
        </w:rPr>
        <w:t xml:space="preserve">. </w:t>
      </w:r>
      <w:r w:rsidR="000C06DD" w:rsidRPr="00544EC0">
        <w:rPr>
          <w:rFonts w:ascii="Arial" w:hAnsi="Arial" w:cs="Arial"/>
        </w:rPr>
        <w:t>Após a introdução da ponta chanfrada do tubo até o fundo da bolsa, este deve ser recuado 10 mm (em tubulações expostas) ou 5 mm (em tubulações embutidas), usando-se como referência a marcação previamente feita, criando-se uma folga para a dila</w:t>
      </w:r>
      <w:r w:rsidR="00C70B07" w:rsidRPr="00544EC0">
        <w:rPr>
          <w:rFonts w:ascii="Arial" w:hAnsi="Arial" w:cs="Arial"/>
        </w:rPr>
        <w:t>tação e movimentação da junta;</w:t>
      </w:r>
    </w:p>
    <w:p w:rsidR="000C06DD" w:rsidRPr="00972D04" w:rsidRDefault="00544EC0" w:rsidP="007D4BB8">
      <w:pPr>
        <w:spacing w:line="360" w:lineRule="auto"/>
        <w:jc w:val="both"/>
        <w:rPr>
          <w:rFonts w:ascii="Arial" w:hAnsi="Arial" w:cs="Arial"/>
        </w:rPr>
      </w:pPr>
      <w:r>
        <w:rPr>
          <w:rFonts w:ascii="Arial" w:hAnsi="Arial" w:cs="Arial"/>
        </w:rPr>
        <w:t>v</w:t>
      </w:r>
      <w:r w:rsidRPr="00544EC0">
        <w:rPr>
          <w:rFonts w:ascii="Arial" w:hAnsi="Arial" w:cs="Arial"/>
        </w:rPr>
        <w:t xml:space="preserve">. </w:t>
      </w:r>
      <w:r w:rsidR="000C06DD" w:rsidRPr="00544EC0">
        <w:rPr>
          <w:rFonts w:ascii="Arial" w:hAnsi="Arial" w:cs="Arial"/>
        </w:rPr>
        <w:t>Nas conexões</w:t>
      </w:r>
      <w:r w:rsidR="000C06DD" w:rsidRPr="00972D04">
        <w:rPr>
          <w:rFonts w:ascii="Arial" w:hAnsi="Arial" w:cs="Arial"/>
        </w:rPr>
        <w:t xml:space="preserve">, as pontas devem ser introduzidas até o fundo da bolsa e, em instalações externas fixadas com braçadeiras para evitar deslizamento.  </w:t>
      </w:r>
    </w:p>
    <w:p w:rsidR="000C06DD" w:rsidRPr="00972D04" w:rsidRDefault="000C06DD" w:rsidP="007D4BB8">
      <w:pPr>
        <w:spacing w:line="360" w:lineRule="auto"/>
        <w:jc w:val="both"/>
        <w:rPr>
          <w:rFonts w:ascii="Arial" w:hAnsi="Arial" w:cs="Arial"/>
        </w:rPr>
      </w:pPr>
      <w:r w:rsidRPr="00972D04">
        <w:rPr>
          <w:rFonts w:ascii="Arial" w:hAnsi="Arial" w:cs="Arial"/>
        </w:rPr>
        <w:lastRenderedPageBreak/>
        <w:t xml:space="preserve">b) Empregar as conexões adequadas para desvios ou pequenos ajustes, não se aceitando flexões nos tubos.  </w:t>
      </w:r>
    </w:p>
    <w:p w:rsidR="000C06DD" w:rsidRPr="00972D04" w:rsidRDefault="000C06DD" w:rsidP="007D4BB8">
      <w:pPr>
        <w:spacing w:line="360" w:lineRule="auto"/>
        <w:jc w:val="both"/>
        <w:rPr>
          <w:rFonts w:ascii="Arial" w:hAnsi="Arial" w:cs="Arial"/>
        </w:rPr>
      </w:pPr>
      <w:r w:rsidRPr="00972D04">
        <w:rPr>
          <w:rFonts w:ascii="Arial" w:hAnsi="Arial" w:cs="Arial"/>
        </w:rPr>
        <w:t xml:space="preserve">c) Em tubulações aparentes, a fixação deve ser feita com braçadeiras; o distanciamento deve ser no máximo, 10 vezes o diâmetro da tubulação em tubos horizontais e 2 m em tubos de queda.  </w:t>
      </w:r>
    </w:p>
    <w:p w:rsidR="000C06DD" w:rsidRPr="00972D04" w:rsidRDefault="000C06DD" w:rsidP="007D4BB8">
      <w:pPr>
        <w:spacing w:line="360" w:lineRule="auto"/>
        <w:jc w:val="both"/>
        <w:rPr>
          <w:rFonts w:ascii="Arial" w:hAnsi="Arial" w:cs="Arial"/>
        </w:rPr>
      </w:pPr>
      <w:r w:rsidRPr="00972D04">
        <w:rPr>
          <w:rFonts w:ascii="Arial" w:hAnsi="Arial" w:cs="Arial"/>
        </w:rPr>
        <w:t xml:space="preserve">d) As tubulações podem ser chumbadas em alguns pontos, mas nunca nas juntas.  </w:t>
      </w:r>
    </w:p>
    <w:p w:rsidR="000C06DD" w:rsidRPr="00972D04" w:rsidRDefault="000C06DD" w:rsidP="007D4BB8">
      <w:pPr>
        <w:spacing w:line="360" w:lineRule="auto"/>
        <w:jc w:val="both"/>
        <w:rPr>
          <w:rFonts w:ascii="Arial" w:hAnsi="Arial" w:cs="Arial"/>
        </w:rPr>
      </w:pPr>
      <w:r w:rsidRPr="00972D04">
        <w:rPr>
          <w:rFonts w:ascii="Arial" w:hAnsi="Arial" w:cs="Arial"/>
        </w:rPr>
        <w:t xml:space="preserve">e) A instalação deve ser testada com ensaios de estanqueidade e verificação do sifonamento (teste de fumaça);  </w:t>
      </w:r>
    </w:p>
    <w:p w:rsidR="00C70B07" w:rsidRPr="00972D04" w:rsidRDefault="000C06DD" w:rsidP="007D4BB8">
      <w:pPr>
        <w:spacing w:line="360" w:lineRule="auto"/>
        <w:jc w:val="both"/>
        <w:rPr>
          <w:rFonts w:ascii="Arial" w:hAnsi="Arial" w:cs="Arial"/>
        </w:rPr>
      </w:pPr>
      <w:r w:rsidRPr="00972D04">
        <w:rPr>
          <w:rFonts w:ascii="Arial" w:hAnsi="Arial" w:cs="Arial"/>
        </w:rPr>
        <w:t xml:space="preserve">f) Tubulações embutidas: </w:t>
      </w:r>
    </w:p>
    <w:p w:rsidR="00C70B07" w:rsidRPr="00972D04" w:rsidRDefault="000C06DD" w:rsidP="00CC0955">
      <w:pPr>
        <w:spacing w:line="360" w:lineRule="auto"/>
        <w:jc w:val="both"/>
        <w:rPr>
          <w:rFonts w:ascii="Arial" w:hAnsi="Arial" w:cs="Arial"/>
        </w:rPr>
      </w:pPr>
      <w:r w:rsidRPr="00972D04">
        <w:rPr>
          <w:rFonts w:ascii="Arial" w:hAnsi="Arial" w:cs="Arial"/>
        </w:rPr>
        <w:t xml:space="preserve">i. Para a instalação de tubulações embutidas em paredes de alvenaria, os tijolos deverão ser recortados cuidadosamente com talhadeira ou lixadeira, conforme marcação prévia dos limites de corte. No caso de blocos de concreto, deverão ser utilizadas serras elétricas portáteis, apropriadas para essa finalidade;  </w:t>
      </w:r>
    </w:p>
    <w:p w:rsidR="00C70B07" w:rsidRPr="00972D04" w:rsidRDefault="000C06DD" w:rsidP="00CC0955">
      <w:pPr>
        <w:spacing w:line="360" w:lineRule="auto"/>
        <w:jc w:val="both"/>
        <w:rPr>
          <w:rFonts w:ascii="Arial" w:hAnsi="Arial" w:cs="Arial"/>
        </w:rPr>
      </w:pPr>
      <w:r w:rsidRPr="00972D04">
        <w:rPr>
          <w:rFonts w:ascii="Arial" w:hAnsi="Arial" w:cs="Arial"/>
        </w:rPr>
        <w:t xml:space="preserve">ii. As tubulações embutidas em parede de alvenarias serão fixadas pelo enchimento do vazio restante nos rasgos com argamassa de cimento e areia;  </w:t>
      </w:r>
    </w:p>
    <w:p w:rsidR="00C70B07" w:rsidRPr="00972D04" w:rsidRDefault="000C06DD" w:rsidP="00CC0955">
      <w:pPr>
        <w:spacing w:line="360" w:lineRule="auto"/>
        <w:jc w:val="both"/>
        <w:rPr>
          <w:rFonts w:ascii="Arial" w:hAnsi="Arial" w:cs="Arial"/>
        </w:rPr>
      </w:pPr>
      <w:r w:rsidRPr="00972D04">
        <w:rPr>
          <w:rFonts w:ascii="Arial" w:hAnsi="Arial" w:cs="Arial"/>
        </w:rPr>
        <w:t xml:space="preserve">iii. Quando indicado em projeto, as tubulações, além do referido enchimento, levarão grapas de ferro redondo, em número e espaçamento adequados, para manter inalterada a posição do tubo; </w:t>
      </w:r>
    </w:p>
    <w:p w:rsidR="000C06DD" w:rsidRPr="00972D04" w:rsidRDefault="000C06DD" w:rsidP="00CC0955">
      <w:pPr>
        <w:spacing w:line="360" w:lineRule="auto"/>
        <w:jc w:val="both"/>
        <w:rPr>
          <w:rFonts w:ascii="Arial" w:hAnsi="Arial" w:cs="Arial"/>
        </w:rPr>
      </w:pPr>
      <w:r w:rsidRPr="00972D04">
        <w:rPr>
          <w:rFonts w:ascii="Arial" w:hAnsi="Arial" w:cs="Arial"/>
        </w:rPr>
        <w:t xml:space="preserve">iv. Não será permitida a concretagem de tubulações dentro de colunas, pilares ou outros elementos estruturais. As passagens previstas para as tubulações, através de elementos estruturais, deverão ser executadas antes da concretagem, conforme indicação no projeto.  </w:t>
      </w:r>
    </w:p>
    <w:p w:rsidR="00530D60" w:rsidRPr="00972D04" w:rsidRDefault="000C06DD" w:rsidP="007D4BB8">
      <w:pPr>
        <w:spacing w:line="360" w:lineRule="auto"/>
        <w:jc w:val="both"/>
        <w:rPr>
          <w:rFonts w:ascii="Arial" w:hAnsi="Arial" w:cs="Arial"/>
        </w:rPr>
      </w:pPr>
      <w:r w:rsidRPr="00972D04">
        <w:rPr>
          <w:rFonts w:ascii="Arial" w:hAnsi="Arial" w:cs="Arial"/>
        </w:rPr>
        <w:t xml:space="preserve">g) Tubulações aéreas: </w:t>
      </w:r>
    </w:p>
    <w:p w:rsidR="00530D60" w:rsidRPr="00972D04" w:rsidRDefault="000C06DD" w:rsidP="007D4BB8">
      <w:pPr>
        <w:spacing w:line="360" w:lineRule="auto"/>
        <w:jc w:val="both"/>
        <w:rPr>
          <w:rFonts w:ascii="Arial" w:hAnsi="Arial" w:cs="Arial"/>
        </w:rPr>
      </w:pPr>
      <w:r w:rsidRPr="00972D04">
        <w:rPr>
          <w:rFonts w:ascii="Arial" w:hAnsi="Arial" w:cs="Arial"/>
        </w:rPr>
        <w:t xml:space="preserve">i. As tubulações aparentes serão sempre fixadas nas alvenarias ou estruturas por meio de braçadeiras ou suportes, conforme detalhados no projeto;  </w:t>
      </w:r>
    </w:p>
    <w:p w:rsidR="00530D60" w:rsidRPr="00972D04" w:rsidRDefault="000C06DD" w:rsidP="007D4BB8">
      <w:pPr>
        <w:spacing w:line="360" w:lineRule="auto"/>
        <w:jc w:val="both"/>
        <w:rPr>
          <w:rFonts w:ascii="Arial" w:hAnsi="Arial" w:cs="Arial"/>
        </w:rPr>
      </w:pPr>
      <w:r w:rsidRPr="00972D04">
        <w:rPr>
          <w:rFonts w:ascii="Arial" w:hAnsi="Arial" w:cs="Arial"/>
        </w:rPr>
        <w:t xml:space="preserve">ii. Todas as linhas verticais deverão estar no prumo e as horizontais correrão paralelas às paredes dos prédios, devendo estar alinhadas. As tubulações serão contínuas entre as </w:t>
      </w:r>
      <w:r w:rsidRPr="00972D04">
        <w:rPr>
          <w:rFonts w:ascii="Arial" w:hAnsi="Arial" w:cs="Arial"/>
        </w:rPr>
        <w:lastRenderedPageBreak/>
        <w:t xml:space="preserve">conexões, sendo os desvios de elementos estruturais e de outras instalações executadas por conexões. Na medida do possível, deverão ser evitadas tubulações sobre equipamentos elétricos.  </w:t>
      </w:r>
    </w:p>
    <w:p w:rsidR="000C06DD" w:rsidRPr="00972D04" w:rsidRDefault="000C06DD" w:rsidP="007D4BB8">
      <w:pPr>
        <w:spacing w:line="360" w:lineRule="auto"/>
        <w:jc w:val="both"/>
        <w:rPr>
          <w:rFonts w:ascii="Arial" w:hAnsi="Arial" w:cs="Arial"/>
        </w:rPr>
      </w:pPr>
      <w:r w:rsidRPr="00972D04">
        <w:rPr>
          <w:rFonts w:ascii="Arial" w:hAnsi="Arial" w:cs="Arial"/>
        </w:rPr>
        <w:t xml:space="preserve">iii. As travessias de tubos em paredes deverão ser feitas, de preferência, perpendicularmente a elas.  </w:t>
      </w:r>
    </w:p>
    <w:p w:rsidR="000C06DD" w:rsidRPr="00972D04" w:rsidRDefault="000C06DD" w:rsidP="007D4BB8">
      <w:pPr>
        <w:spacing w:line="360" w:lineRule="auto"/>
        <w:jc w:val="both"/>
        <w:rPr>
          <w:rFonts w:ascii="Arial" w:hAnsi="Arial" w:cs="Arial"/>
        </w:rPr>
      </w:pPr>
      <w:r w:rsidRPr="00972D04">
        <w:rPr>
          <w:rFonts w:ascii="Arial" w:hAnsi="Arial" w:cs="Arial"/>
        </w:rPr>
        <w:t>h) Tubulações enterradas:</w:t>
      </w:r>
    </w:p>
    <w:p w:rsidR="000C06DD" w:rsidRPr="00972D04" w:rsidRDefault="000C06DD" w:rsidP="007D4BB8">
      <w:pPr>
        <w:spacing w:line="360" w:lineRule="auto"/>
        <w:jc w:val="both"/>
        <w:rPr>
          <w:rFonts w:ascii="Arial" w:hAnsi="Arial" w:cs="Arial"/>
        </w:rPr>
      </w:pPr>
      <w:r w:rsidRPr="00972D04">
        <w:rPr>
          <w:rFonts w:ascii="Arial" w:hAnsi="Arial" w:cs="Arial"/>
        </w:rPr>
        <w:t xml:space="preserve">Todos os tubos serão assentados de acordo com o alinhamento, elevação e com a mínima cobertura possível, conforme indicado no projeto. As tubulações enterradas poderão ser assentadas sem embasamento, desde de que as condições de resistência e qualidade do terreno o permitam. As tubulações de PVC deverão ser envolvidas por camada de areia grossa, com espessura mínima de 10 cm, conforme os detalhes do projeto;  </w:t>
      </w:r>
    </w:p>
    <w:p w:rsidR="000C06DD" w:rsidRPr="00972D04" w:rsidRDefault="000C06DD" w:rsidP="007D4BB8">
      <w:pPr>
        <w:spacing w:line="360" w:lineRule="auto"/>
        <w:ind w:firstLine="708"/>
        <w:jc w:val="both"/>
        <w:rPr>
          <w:rFonts w:ascii="Arial" w:hAnsi="Arial" w:cs="Arial"/>
        </w:rPr>
      </w:pPr>
      <w:r w:rsidRPr="00972D04">
        <w:rPr>
          <w:rFonts w:ascii="Arial" w:hAnsi="Arial" w:cs="Arial"/>
        </w:rPr>
        <w:t xml:space="preserve">A critério da fiscalização, a tubulação poderá ser assentada sobre embasamento contínuo (berço), constituído por camada de concreto simples ou areia. O reaterro da vala deverá ser feito por material de boa qualidade, isento de entulhos e pedras, em camadas sucessivas e compactadas, conforme os detalhes do projeto;  </w:t>
      </w:r>
    </w:p>
    <w:p w:rsidR="000C06DD" w:rsidRPr="00972D04" w:rsidRDefault="000C06DD" w:rsidP="007D4BB8">
      <w:pPr>
        <w:spacing w:line="360" w:lineRule="auto"/>
        <w:jc w:val="both"/>
        <w:rPr>
          <w:rFonts w:ascii="Arial" w:hAnsi="Arial" w:cs="Arial"/>
        </w:rPr>
      </w:pPr>
      <w:r w:rsidRPr="00972D04">
        <w:rPr>
          <w:rFonts w:ascii="Arial" w:hAnsi="Arial" w:cs="Arial"/>
        </w:rPr>
        <w:t xml:space="preserve">As redes de tubulações com juntas elásticas serão providas de ancoragens em todas as mudanças de direção, derivações, registros e outros pontos singulares, conforme os detalhes de projeto.  </w:t>
      </w:r>
    </w:p>
    <w:p w:rsidR="000C06DD" w:rsidRPr="00972D04" w:rsidRDefault="000C06DD" w:rsidP="007D4BB8">
      <w:pPr>
        <w:spacing w:line="360" w:lineRule="auto"/>
        <w:jc w:val="both"/>
        <w:rPr>
          <w:rFonts w:ascii="Arial" w:hAnsi="Arial" w:cs="Arial"/>
        </w:rPr>
      </w:pPr>
      <w:r w:rsidRPr="00972D04">
        <w:rPr>
          <w:rFonts w:ascii="Arial" w:hAnsi="Arial" w:cs="Arial"/>
        </w:rPr>
        <w:t xml:space="preserve">i) Testes de estanqueidade:  </w:t>
      </w:r>
    </w:p>
    <w:p w:rsidR="000C06DD" w:rsidRPr="00972D04" w:rsidRDefault="000C06DD" w:rsidP="007D4BB8">
      <w:pPr>
        <w:spacing w:line="360" w:lineRule="auto"/>
        <w:jc w:val="both"/>
        <w:rPr>
          <w:rFonts w:ascii="Arial" w:hAnsi="Arial" w:cs="Arial"/>
        </w:rPr>
      </w:pPr>
      <w:r w:rsidRPr="00972D04">
        <w:rPr>
          <w:rFonts w:ascii="Arial" w:hAnsi="Arial" w:cs="Arial"/>
        </w:rPr>
        <w:t xml:space="preserve">Testar toda a tubulação após a instalação, antes do revestimento final. </w:t>
      </w:r>
    </w:p>
    <w:p w:rsidR="000C06DD" w:rsidRPr="00972D04" w:rsidRDefault="000C06DD" w:rsidP="007D4BB8">
      <w:pPr>
        <w:spacing w:line="360" w:lineRule="auto"/>
        <w:jc w:val="both"/>
        <w:rPr>
          <w:rFonts w:ascii="Arial" w:hAnsi="Arial" w:cs="Arial"/>
        </w:rPr>
      </w:pPr>
      <w:r w:rsidRPr="00972D04">
        <w:rPr>
          <w:rFonts w:ascii="Arial" w:hAnsi="Arial" w:cs="Arial"/>
        </w:rPr>
        <w:t xml:space="preserve">A tubulação pode ser chumbada em alguns pontos, nunca nas juntas. </w:t>
      </w:r>
    </w:p>
    <w:p w:rsidR="000C06DD" w:rsidRPr="00972D04" w:rsidRDefault="000C06DD" w:rsidP="007D4BB8">
      <w:pPr>
        <w:spacing w:line="360" w:lineRule="auto"/>
        <w:jc w:val="both"/>
        <w:rPr>
          <w:rFonts w:ascii="Arial" w:hAnsi="Arial" w:cs="Arial"/>
        </w:rPr>
      </w:pPr>
      <w:r w:rsidRPr="00972D04">
        <w:rPr>
          <w:rFonts w:ascii="Arial" w:hAnsi="Arial" w:cs="Arial"/>
        </w:rPr>
        <w:t xml:space="preserve">A tubulação deve ser cheia de água, por qualquer ponto, abrindo-se as extremidades para retirar o ar e fechando-as novamente, até atingir a altura de água prevista.  </w:t>
      </w:r>
    </w:p>
    <w:p w:rsidR="000C06DD" w:rsidRPr="00972D04" w:rsidRDefault="000C06DD" w:rsidP="007D4BB8">
      <w:pPr>
        <w:spacing w:line="360" w:lineRule="auto"/>
        <w:jc w:val="both"/>
        <w:rPr>
          <w:rFonts w:ascii="Arial" w:hAnsi="Arial" w:cs="Arial"/>
        </w:rPr>
      </w:pPr>
      <w:r w:rsidRPr="00972D04">
        <w:rPr>
          <w:rFonts w:ascii="Arial" w:hAnsi="Arial" w:cs="Arial"/>
        </w:rPr>
        <w:t xml:space="preserve">A duração mínima deve ser de 15 minutos à pressão de 3 m de coluna de água. </w:t>
      </w:r>
    </w:p>
    <w:p w:rsidR="000C06DD" w:rsidRPr="00972D04" w:rsidRDefault="000C06DD" w:rsidP="007D4BB8">
      <w:pPr>
        <w:spacing w:line="360" w:lineRule="auto"/>
        <w:jc w:val="both"/>
        <w:rPr>
          <w:rFonts w:ascii="Arial" w:hAnsi="Arial" w:cs="Arial"/>
        </w:rPr>
      </w:pPr>
      <w:r w:rsidRPr="00972D04">
        <w:rPr>
          <w:rFonts w:ascii="Arial" w:hAnsi="Arial" w:cs="Arial"/>
        </w:rPr>
        <w:t xml:space="preserve">A altura da coluna de água não pode variar; os trechos que apresentam vazamentos ou exsudações devem ser refeitos.  </w:t>
      </w:r>
    </w:p>
    <w:p w:rsidR="000C06DD" w:rsidRPr="00972D04" w:rsidRDefault="000C06DD" w:rsidP="007D4BB8">
      <w:pPr>
        <w:spacing w:line="360" w:lineRule="auto"/>
        <w:jc w:val="both"/>
        <w:rPr>
          <w:rFonts w:ascii="Arial" w:hAnsi="Arial" w:cs="Arial"/>
        </w:rPr>
      </w:pPr>
      <w:r w:rsidRPr="00972D04">
        <w:rPr>
          <w:rFonts w:ascii="Arial" w:hAnsi="Arial" w:cs="Arial"/>
        </w:rPr>
        <w:lastRenderedPageBreak/>
        <w:t>j) Testes da fumaça: Testar com máquina de produção de fumaça toda a tubulação de esgoto, com todas as peças e aparelhos já instalados.</w:t>
      </w:r>
    </w:p>
    <w:p w:rsidR="000C06DD" w:rsidRPr="00972D04" w:rsidRDefault="000C06DD" w:rsidP="007D4BB8">
      <w:pPr>
        <w:spacing w:line="360" w:lineRule="auto"/>
        <w:ind w:firstLine="708"/>
        <w:jc w:val="both"/>
        <w:rPr>
          <w:rFonts w:ascii="Arial" w:hAnsi="Arial" w:cs="Arial"/>
        </w:rPr>
      </w:pPr>
      <w:r w:rsidRPr="00972D04">
        <w:rPr>
          <w:rFonts w:ascii="Arial" w:hAnsi="Arial" w:cs="Arial"/>
        </w:rPr>
        <w:t>Todos os fechos hídricos dos sifões e caixas sifonadas devem ser cheios de água; devem ser deixadas aberturas externas dos tubos ventiladores e o da introdução da fumaça, tampando-se os ventiladores conforme for saindo fumaça.</w:t>
      </w:r>
    </w:p>
    <w:p w:rsidR="002D799D" w:rsidRDefault="000C06DD" w:rsidP="007D4BB8">
      <w:pPr>
        <w:spacing w:line="360" w:lineRule="auto"/>
        <w:jc w:val="both"/>
        <w:rPr>
          <w:rFonts w:ascii="Arial" w:hAnsi="Arial" w:cs="Arial"/>
        </w:rPr>
      </w:pPr>
      <w:r w:rsidRPr="00972D04">
        <w:rPr>
          <w:rFonts w:ascii="Arial" w:hAnsi="Arial" w:cs="Arial"/>
        </w:rPr>
        <w:t>A duração mínima deve ser de 15 minutos, mantendo-se uma press</w:t>
      </w:r>
      <w:r w:rsidR="002D799D" w:rsidRPr="00972D04">
        <w:rPr>
          <w:rFonts w:ascii="Arial" w:hAnsi="Arial" w:cs="Arial"/>
        </w:rPr>
        <w:t xml:space="preserve">ão de 25 mm de coluna d’água. </w:t>
      </w:r>
      <w:r w:rsidRPr="00972D04">
        <w:rPr>
          <w:rFonts w:ascii="Arial" w:hAnsi="Arial" w:cs="Arial"/>
        </w:rPr>
        <w:t>Nenhum ponto deve apresentar escape de fumaça, sendo que a sua ocorrência significa ausência indevida de desconector (caixa sifonada ou sifão),</w:t>
      </w:r>
      <w:r w:rsidR="00E42812" w:rsidRPr="00972D04">
        <w:rPr>
          <w:rFonts w:ascii="Arial" w:hAnsi="Arial" w:cs="Arial"/>
        </w:rPr>
        <w:t xml:space="preserve"> o que deverá ser corrigido.   </w:t>
      </w:r>
    </w:p>
    <w:p w:rsidR="0030120B" w:rsidRPr="0030120B" w:rsidRDefault="0030120B" w:rsidP="0030120B">
      <w:pPr>
        <w:pStyle w:val="PargrafodaLista"/>
        <w:numPr>
          <w:ilvl w:val="2"/>
          <w:numId w:val="9"/>
        </w:numPr>
        <w:spacing w:line="360" w:lineRule="auto"/>
        <w:jc w:val="both"/>
        <w:rPr>
          <w:rFonts w:ascii="Arial" w:hAnsi="Arial" w:cs="Arial"/>
          <w:b/>
        </w:rPr>
      </w:pPr>
      <w:r w:rsidRPr="0030120B">
        <w:rPr>
          <w:rFonts w:ascii="Arial" w:hAnsi="Arial" w:cs="Arial"/>
          <w:b/>
        </w:rPr>
        <w:t>ETE – Estação de Tratamento de Esgoto</w:t>
      </w:r>
    </w:p>
    <w:p w:rsidR="0030120B" w:rsidRDefault="00164DF3" w:rsidP="0030120B">
      <w:pPr>
        <w:spacing w:line="360" w:lineRule="auto"/>
        <w:ind w:firstLine="851"/>
        <w:jc w:val="both"/>
        <w:rPr>
          <w:rFonts w:ascii="Arial" w:hAnsi="Arial" w:cs="Arial"/>
        </w:rPr>
      </w:pPr>
      <w:r>
        <w:rPr>
          <w:rFonts w:ascii="Arial" w:hAnsi="Arial" w:cs="Arial"/>
        </w:rPr>
        <w:t>O sistema de tratamento de efluente sanitário para o prédio que será ocupado pelo Corpo de Bombeiro será modulado e enterrado. O PRFV foi o material escolhido por permitir a con</w:t>
      </w:r>
      <w:r w:rsidR="00AF422E">
        <w:rPr>
          <w:rFonts w:ascii="Arial" w:hAnsi="Arial" w:cs="Arial"/>
        </w:rPr>
        <w:t xml:space="preserve">strução de sistemas modulares </w:t>
      </w:r>
      <w:r>
        <w:rPr>
          <w:rFonts w:ascii="Arial" w:hAnsi="Arial" w:cs="Arial"/>
        </w:rPr>
        <w:t>compactos.</w:t>
      </w:r>
    </w:p>
    <w:p w:rsidR="00164DF3" w:rsidRDefault="00164DF3" w:rsidP="00AF422E">
      <w:pPr>
        <w:spacing w:line="360" w:lineRule="auto"/>
        <w:ind w:firstLine="851"/>
        <w:jc w:val="both"/>
        <w:rPr>
          <w:rFonts w:ascii="Arial" w:hAnsi="Arial" w:cs="Arial"/>
        </w:rPr>
      </w:pPr>
      <w:r>
        <w:rPr>
          <w:rFonts w:ascii="Arial" w:hAnsi="Arial" w:cs="Arial"/>
        </w:rPr>
        <w:t>O sistema de tratamento determinado foi o biológico, será dimensionado para receber e tratar uma vazão de 4,80 m³</w:t>
      </w:r>
      <w:r w:rsidR="00D526BD">
        <w:rPr>
          <w:rFonts w:ascii="Arial" w:hAnsi="Arial" w:cs="Arial"/>
        </w:rPr>
        <w:t>/ dia de esgoto sanitário</w:t>
      </w:r>
      <w:r w:rsidR="00AF422E">
        <w:rPr>
          <w:rFonts w:ascii="Arial" w:hAnsi="Arial" w:cs="Arial"/>
        </w:rPr>
        <w:t xml:space="preserve"> doméstico.</w:t>
      </w:r>
    </w:p>
    <w:p w:rsidR="002D54EC" w:rsidRPr="002D54EC" w:rsidRDefault="002D54EC" w:rsidP="005B6343">
      <w:pPr>
        <w:spacing w:line="360" w:lineRule="auto"/>
        <w:ind w:firstLine="851"/>
        <w:jc w:val="both"/>
        <w:rPr>
          <w:rFonts w:ascii="Arial" w:hAnsi="Arial" w:cs="Arial"/>
        </w:rPr>
      </w:pPr>
      <w:r>
        <w:rPr>
          <w:rFonts w:ascii="Arial" w:hAnsi="Arial" w:cs="Arial"/>
        </w:rPr>
        <w:t xml:space="preserve">Será feita uma escavação mecânica no solo para enterrar os tanques da ETE. </w:t>
      </w:r>
      <w:r w:rsidR="00F038D5">
        <w:rPr>
          <w:rFonts w:ascii="Arial" w:hAnsi="Arial" w:cs="Arial"/>
        </w:rPr>
        <w:t>Verificar as dimensões dos tanques no memorial e projeto do fornecedor da ETE. Após apiloamento, será executado um contrapiso para apoiar o peso da estrutura no solo, deve ser construído</w:t>
      </w:r>
      <w:r w:rsidRPr="002D54EC">
        <w:rPr>
          <w:rFonts w:ascii="Arial" w:hAnsi="Arial" w:cs="Arial"/>
        </w:rPr>
        <w:t xml:space="preserve"> por um profissional de construção civil atendendo às recomendações e detalhes</w:t>
      </w:r>
      <w:r w:rsidR="005B6343">
        <w:rPr>
          <w:rFonts w:ascii="Arial" w:hAnsi="Arial" w:cs="Arial"/>
        </w:rPr>
        <w:t xml:space="preserve"> específicos.</w:t>
      </w:r>
    </w:p>
    <w:p w:rsidR="00D526BD" w:rsidRDefault="00D526BD" w:rsidP="00D526BD">
      <w:pPr>
        <w:spacing w:line="360" w:lineRule="auto"/>
        <w:jc w:val="both"/>
        <w:rPr>
          <w:rFonts w:ascii="Arial" w:hAnsi="Arial" w:cs="Arial"/>
        </w:rPr>
      </w:pPr>
      <w:r w:rsidRPr="00AF422E">
        <w:rPr>
          <w:rFonts w:ascii="Arial" w:hAnsi="Arial" w:cs="Arial"/>
        </w:rPr>
        <w:t>Objetivo do tratamento:</w:t>
      </w:r>
      <w:r>
        <w:rPr>
          <w:rFonts w:ascii="Arial" w:hAnsi="Arial" w:cs="Arial"/>
        </w:rPr>
        <w:t xml:space="preserve"> efluente exclusivamente doméstico.</w:t>
      </w:r>
    </w:p>
    <w:p w:rsidR="00D526BD" w:rsidRDefault="00D526BD" w:rsidP="00D526BD">
      <w:pPr>
        <w:spacing w:line="360" w:lineRule="auto"/>
        <w:jc w:val="both"/>
        <w:rPr>
          <w:rFonts w:ascii="Arial" w:hAnsi="Arial" w:cs="Arial"/>
        </w:rPr>
      </w:pPr>
      <w:r>
        <w:rPr>
          <w:rFonts w:ascii="Arial" w:hAnsi="Arial" w:cs="Arial"/>
        </w:rPr>
        <w:t>Período de funcionamento: 24 horas</w:t>
      </w:r>
    </w:p>
    <w:p w:rsidR="00D526BD" w:rsidRDefault="00D526BD" w:rsidP="00D526BD">
      <w:pPr>
        <w:spacing w:line="360" w:lineRule="auto"/>
        <w:jc w:val="both"/>
        <w:rPr>
          <w:rFonts w:ascii="Arial" w:hAnsi="Arial" w:cs="Arial"/>
        </w:rPr>
      </w:pPr>
      <w:r>
        <w:rPr>
          <w:rFonts w:ascii="Arial" w:hAnsi="Arial" w:cs="Arial"/>
        </w:rPr>
        <w:t>Descarte do efluente: reuso para irrigação de plantas e lavagem de pisos</w:t>
      </w:r>
    </w:p>
    <w:p w:rsidR="00D526BD" w:rsidRDefault="00D526BD" w:rsidP="00F71919">
      <w:pPr>
        <w:spacing w:line="360" w:lineRule="auto"/>
        <w:jc w:val="both"/>
        <w:rPr>
          <w:rFonts w:ascii="Arial" w:hAnsi="Arial" w:cs="Arial"/>
        </w:rPr>
      </w:pPr>
      <w:r>
        <w:rPr>
          <w:rFonts w:ascii="Arial" w:hAnsi="Arial" w:cs="Arial"/>
        </w:rPr>
        <w:t xml:space="preserve">Vazão média do esgoto (prevista): </w:t>
      </w:r>
      <w:r w:rsidR="00F71919">
        <w:rPr>
          <w:rFonts w:ascii="Arial" w:hAnsi="Arial" w:cs="Arial"/>
        </w:rPr>
        <w:t>4.800 l/dia</w:t>
      </w:r>
    </w:p>
    <w:p w:rsidR="00FB5DEC" w:rsidRDefault="00FB5DEC" w:rsidP="00F71919">
      <w:pPr>
        <w:spacing w:line="360" w:lineRule="auto"/>
        <w:jc w:val="both"/>
        <w:rPr>
          <w:rFonts w:ascii="Arial" w:hAnsi="Arial" w:cs="Arial"/>
        </w:rPr>
      </w:pPr>
      <w:r>
        <w:rPr>
          <w:rFonts w:ascii="Arial" w:hAnsi="Arial" w:cs="Arial"/>
        </w:rPr>
        <w:t>População prevista: 06 pessoas em Alojamento, 04 pessoas em estação de trabalho e 40 pessoas flutuantes. Consumo diário previsto água potável; 1.740 l/dia.</w:t>
      </w:r>
    </w:p>
    <w:p w:rsidR="00164DF3" w:rsidRPr="00E51D12" w:rsidRDefault="00AF422E" w:rsidP="00F71919">
      <w:pPr>
        <w:spacing w:line="360" w:lineRule="auto"/>
        <w:jc w:val="both"/>
        <w:rPr>
          <w:rFonts w:ascii="Arial" w:hAnsi="Arial" w:cs="Arial"/>
        </w:rPr>
      </w:pPr>
      <w:r w:rsidRPr="00E51D12">
        <w:rPr>
          <w:rFonts w:ascii="Arial" w:hAnsi="Arial" w:cs="Arial"/>
        </w:rPr>
        <w:lastRenderedPageBreak/>
        <w:t>Tecnologia de tratamento</w:t>
      </w:r>
      <w:r w:rsidR="00F71919" w:rsidRPr="00E51D12">
        <w:rPr>
          <w:rFonts w:ascii="Arial" w:hAnsi="Arial" w:cs="Arial"/>
        </w:rPr>
        <w:t xml:space="preserve"> </w:t>
      </w:r>
    </w:p>
    <w:p w:rsidR="00F81EC8" w:rsidRDefault="00B70150" w:rsidP="00E26053">
      <w:pPr>
        <w:spacing w:line="360" w:lineRule="auto"/>
        <w:ind w:firstLine="851"/>
        <w:jc w:val="both"/>
        <w:rPr>
          <w:rFonts w:ascii="Arial" w:hAnsi="Arial" w:cs="Arial"/>
        </w:rPr>
      </w:pPr>
      <w:r>
        <w:rPr>
          <w:rFonts w:ascii="Arial" w:hAnsi="Arial" w:cs="Arial"/>
        </w:rPr>
        <w:t>Sistema de tratamento de esgoto com princípio biológico com capacidade de tratamento de 4.800 l / dia de esgoto sanit</w:t>
      </w:r>
      <w:r w:rsidR="00FB5DEC">
        <w:rPr>
          <w:rFonts w:ascii="Arial" w:hAnsi="Arial" w:cs="Arial"/>
        </w:rPr>
        <w:t>ário, o esgoto tratado deverá atingir classe 2 para a utilização em rega de jardim com parâmetro definidos pela NBR 13969/97.</w:t>
      </w:r>
    </w:p>
    <w:p w:rsidR="00CB0F18" w:rsidRPr="00FB5DEC" w:rsidRDefault="00FB5DEC" w:rsidP="00FB5DEC">
      <w:pPr>
        <w:spacing w:line="360" w:lineRule="auto"/>
        <w:jc w:val="both"/>
        <w:rPr>
          <w:rFonts w:ascii="Arial" w:hAnsi="Arial" w:cs="Arial"/>
          <w:u w:val="single"/>
        </w:rPr>
      </w:pPr>
      <w:r w:rsidRPr="00FB5DEC">
        <w:rPr>
          <w:rFonts w:ascii="Arial" w:hAnsi="Arial" w:cs="Arial"/>
          <w:u w:val="single"/>
        </w:rPr>
        <w:t xml:space="preserve">Lodos ativados </w:t>
      </w:r>
      <w:r w:rsidR="0051354B">
        <w:rPr>
          <w:rFonts w:ascii="Arial" w:hAnsi="Arial" w:cs="Arial"/>
          <w:u w:val="single"/>
        </w:rPr>
        <w:t>aeração prolongada (fluxo continuo)</w:t>
      </w:r>
    </w:p>
    <w:p w:rsidR="00CB0F18" w:rsidRDefault="00FB5DEC" w:rsidP="00FB5DEC">
      <w:pPr>
        <w:spacing w:line="360" w:lineRule="auto"/>
        <w:jc w:val="both"/>
        <w:rPr>
          <w:rFonts w:ascii="Arial" w:hAnsi="Arial" w:cs="Arial"/>
        </w:rPr>
      </w:pPr>
      <w:r>
        <w:rPr>
          <w:rFonts w:ascii="Arial" w:hAnsi="Arial" w:cs="Arial"/>
        </w:rPr>
        <w:t>Processo:</w:t>
      </w:r>
    </w:p>
    <w:p w:rsidR="006C6F0F" w:rsidRPr="00E51D12" w:rsidRDefault="006C6F0F" w:rsidP="00E26053">
      <w:pPr>
        <w:spacing w:line="360" w:lineRule="auto"/>
        <w:jc w:val="both"/>
        <w:rPr>
          <w:rFonts w:ascii="Arial" w:hAnsi="Arial" w:cs="Arial"/>
        </w:rPr>
      </w:pPr>
      <w:r w:rsidRPr="00E51D12">
        <w:rPr>
          <w:rFonts w:ascii="Arial" w:hAnsi="Arial" w:cs="Arial"/>
          <w:bCs/>
        </w:rPr>
        <w:t>Aeração prolongada</w:t>
      </w:r>
    </w:p>
    <w:p w:rsidR="006C6F0F" w:rsidRPr="006C6F0F" w:rsidRDefault="006C6F0F" w:rsidP="00283998">
      <w:pPr>
        <w:spacing w:line="360" w:lineRule="auto"/>
        <w:ind w:firstLine="851"/>
        <w:jc w:val="both"/>
        <w:rPr>
          <w:rFonts w:ascii="Arial" w:hAnsi="Arial" w:cs="Arial"/>
        </w:rPr>
      </w:pPr>
      <w:r w:rsidRPr="006C6F0F">
        <w:rPr>
          <w:rFonts w:ascii="Arial" w:hAnsi="Arial" w:cs="Arial"/>
        </w:rPr>
        <w:t>Caso a biomassa permaneça por mais tempo no sistema por período mais longo, da ordem de 18 a 30 dias, recebendo a mesma carga de DBO afluente que o sistema convencional, haverá menor disponibilidade de alimento para as bactérias. Portanto, há menos matéria orgânica por unidade de volume do tanque de aeração e também por unidade de biomassa do reator. Em decorrência, as bactérias (biomassa), para sobreviver, passam a utilizar (via processo metabólico) a matéria orgânica biodegradável componente das suas células. Todo este processo requer um tempo maior de permanência dos microrganismos no tanque de aeração quando comparado ao sistema convencional (idade de lodo maior).</w:t>
      </w:r>
    </w:p>
    <w:p w:rsidR="006C6F0F" w:rsidRPr="006C6F0F" w:rsidRDefault="006C6F0F" w:rsidP="00283998">
      <w:pPr>
        <w:spacing w:line="360" w:lineRule="auto"/>
        <w:ind w:firstLine="851"/>
        <w:jc w:val="both"/>
        <w:rPr>
          <w:rFonts w:ascii="Arial" w:hAnsi="Arial" w:cs="Arial"/>
        </w:rPr>
      </w:pPr>
      <w:r w:rsidRPr="006C6F0F">
        <w:rPr>
          <w:rFonts w:ascii="Arial" w:hAnsi="Arial" w:cs="Arial"/>
        </w:rPr>
        <w:t>Neste tipo de sistema </w:t>
      </w:r>
      <w:r w:rsidRPr="006C6F0F">
        <w:rPr>
          <w:rFonts w:ascii="Arial" w:hAnsi="Arial" w:cs="Arial"/>
          <w:u w:val="single"/>
        </w:rPr>
        <w:t>não há a presença do decantador primário</w:t>
      </w:r>
      <w:r w:rsidRPr="006C6F0F">
        <w:rPr>
          <w:rFonts w:ascii="Arial" w:hAnsi="Arial" w:cs="Arial"/>
        </w:rPr>
        <w:t>, pois, como não há a necessidade de se estabilizar o lodo biológico excedente, não há a necessidade de estabilização adicional do lodo, por processos anaeróbios ou aeróbios. Deste modo, é necessário manter uma concentração de SST mais elevada no tanque de aeração.</w:t>
      </w:r>
    </w:p>
    <w:p w:rsidR="006C6F0F" w:rsidRPr="006C6F0F" w:rsidRDefault="006C6F0F" w:rsidP="006C6F0F">
      <w:pPr>
        <w:spacing w:line="360" w:lineRule="auto"/>
        <w:jc w:val="both"/>
        <w:rPr>
          <w:rFonts w:ascii="Arial" w:hAnsi="Arial" w:cs="Arial"/>
        </w:rPr>
      </w:pPr>
      <w:r w:rsidRPr="006C6F0F">
        <w:rPr>
          <w:rFonts w:ascii="Arial" w:hAnsi="Arial" w:cs="Arial"/>
        </w:rPr>
        <w:t>A estabilização da matéria orgânica é feita no próprio reator (devido a idade de lodo). Não havendo a necessidade de um biodigestor.</w:t>
      </w:r>
    </w:p>
    <w:p w:rsidR="006C6F0F" w:rsidRPr="006C6F0F" w:rsidRDefault="006C6F0F" w:rsidP="006C6F0F">
      <w:pPr>
        <w:spacing w:line="360" w:lineRule="auto"/>
        <w:jc w:val="both"/>
        <w:rPr>
          <w:rFonts w:ascii="Arial" w:hAnsi="Arial" w:cs="Arial"/>
        </w:rPr>
      </w:pPr>
      <w:r w:rsidRPr="006C6F0F">
        <w:rPr>
          <w:rFonts w:ascii="Arial" w:hAnsi="Arial" w:cs="Arial"/>
          <w:u w:val="single"/>
        </w:rPr>
        <w:t>Principais características:</w:t>
      </w:r>
    </w:p>
    <w:p w:rsidR="006C6F0F" w:rsidRPr="006C6F0F" w:rsidRDefault="006C6F0F" w:rsidP="006C6F0F">
      <w:pPr>
        <w:numPr>
          <w:ilvl w:val="0"/>
          <w:numId w:val="35"/>
        </w:numPr>
        <w:spacing w:line="360" w:lineRule="auto"/>
        <w:jc w:val="both"/>
        <w:rPr>
          <w:rFonts w:ascii="Arial" w:hAnsi="Arial" w:cs="Arial"/>
        </w:rPr>
      </w:pPr>
      <w:r w:rsidRPr="006C6F0F">
        <w:rPr>
          <w:rFonts w:ascii="Arial" w:hAnsi="Arial" w:cs="Arial"/>
        </w:rPr>
        <w:t>Idade do lodo: 18 a 30 dias;</w:t>
      </w:r>
    </w:p>
    <w:p w:rsidR="006C6F0F" w:rsidRPr="006C6F0F" w:rsidRDefault="006C6F0F" w:rsidP="006C6F0F">
      <w:pPr>
        <w:numPr>
          <w:ilvl w:val="0"/>
          <w:numId w:val="35"/>
        </w:numPr>
        <w:spacing w:line="360" w:lineRule="auto"/>
        <w:jc w:val="both"/>
        <w:rPr>
          <w:rFonts w:ascii="Arial" w:hAnsi="Arial" w:cs="Arial"/>
        </w:rPr>
      </w:pPr>
      <w:r w:rsidRPr="006C6F0F">
        <w:rPr>
          <w:rFonts w:ascii="Arial" w:hAnsi="Arial" w:cs="Arial"/>
        </w:rPr>
        <w:t>Tempo de detenção hidráulico: 16 a 24 horas; e</w:t>
      </w:r>
    </w:p>
    <w:p w:rsidR="006C6F0F" w:rsidRPr="006C6F0F" w:rsidRDefault="006C6F0F" w:rsidP="006C6F0F">
      <w:pPr>
        <w:numPr>
          <w:ilvl w:val="0"/>
          <w:numId w:val="35"/>
        </w:numPr>
        <w:spacing w:line="360" w:lineRule="auto"/>
        <w:jc w:val="both"/>
        <w:rPr>
          <w:rFonts w:ascii="Arial" w:hAnsi="Arial" w:cs="Arial"/>
        </w:rPr>
      </w:pPr>
      <w:r w:rsidRPr="006C6F0F">
        <w:rPr>
          <w:rFonts w:ascii="Arial" w:hAnsi="Arial" w:cs="Arial"/>
        </w:rPr>
        <w:t>Relação A/M: 0,07 a 0,15.</w:t>
      </w:r>
    </w:p>
    <w:p w:rsidR="005B6343" w:rsidRPr="00E66BF3" w:rsidRDefault="006C6F0F" w:rsidP="00E66BF3">
      <w:pPr>
        <w:spacing w:after="0" w:line="360" w:lineRule="auto"/>
        <w:jc w:val="both"/>
        <w:rPr>
          <w:rFonts w:ascii="Arial" w:hAnsi="Arial" w:cs="Arial"/>
        </w:rPr>
      </w:pPr>
      <w:r w:rsidRPr="00E51D12">
        <w:rPr>
          <w:noProof/>
          <w:bdr w:val="single" w:sz="12" w:space="0" w:color="auto"/>
        </w:rPr>
        <w:lastRenderedPageBreak/>
        <w:drawing>
          <wp:inline distT="0" distB="0" distL="0" distR="0" wp14:anchorId="06A37A85" wp14:editId="4B989AE0">
            <wp:extent cx="5733446" cy="2431415"/>
            <wp:effectExtent l="0" t="0" r="635" b="6985"/>
            <wp:docPr id="24" name="Imagem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t="9629"/>
                    <a:stretch/>
                  </pic:blipFill>
                  <pic:spPr bwMode="auto">
                    <a:xfrm>
                      <a:off x="0" y="0"/>
                      <a:ext cx="5826650" cy="2470940"/>
                    </a:xfrm>
                    <a:prstGeom prst="rect">
                      <a:avLst/>
                    </a:prstGeom>
                    <a:ln>
                      <a:noFill/>
                    </a:ln>
                    <a:extLst>
                      <a:ext uri="{53640926-AAD7-44D8-BBD7-CCE9431645EC}">
                        <a14:shadowObscured xmlns:a14="http://schemas.microsoft.com/office/drawing/2010/main"/>
                      </a:ext>
                    </a:extLst>
                  </pic:spPr>
                </pic:pic>
              </a:graphicData>
            </a:graphic>
          </wp:inline>
        </w:drawing>
      </w:r>
      <w:r w:rsidR="00E51D12" w:rsidRPr="00E51D12">
        <w:rPr>
          <w:rFonts w:cstheme="minorHAnsi"/>
        </w:rPr>
        <w:t>Figura 05</w:t>
      </w:r>
      <w:r w:rsidR="00E66BF3" w:rsidRPr="00E51D12">
        <w:rPr>
          <w:rFonts w:cstheme="minorHAnsi"/>
        </w:rPr>
        <w:t>: Esquema ilustrativo do sistema de lodos ativados; modalidade aeração prolongada</w:t>
      </w:r>
    </w:p>
    <w:p w:rsidR="009F65FD" w:rsidRDefault="009F65FD" w:rsidP="00F81EC8">
      <w:pPr>
        <w:spacing w:line="360" w:lineRule="auto"/>
        <w:jc w:val="both"/>
        <w:rPr>
          <w:rFonts w:ascii="Arial" w:hAnsi="Arial" w:cs="Arial"/>
          <w:b/>
        </w:rPr>
      </w:pPr>
    </w:p>
    <w:p w:rsidR="005549D2" w:rsidRPr="00E51D12" w:rsidRDefault="005549D2" w:rsidP="00F81EC8">
      <w:pPr>
        <w:spacing w:line="360" w:lineRule="auto"/>
        <w:jc w:val="both"/>
        <w:rPr>
          <w:rFonts w:ascii="Arial" w:hAnsi="Arial" w:cs="Arial"/>
        </w:rPr>
      </w:pPr>
      <w:r w:rsidRPr="00E51D12">
        <w:rPr>
          <w:rFonts w:ascii="Arial" w:hAnsi="Arial" w:cs="Arial"/>
        </w:rPr>
        <w:t>Componentes do sistema:</w:t>
      </w:r>
    </w:p>
    <w:p w:rsidR="00EE0311" w:rsidRPr="00EE0311" w:rsidRDefault="00EE0311" w:rsidP="00EE0311">
      <w:pPr>
        <w:spacing w:line="360" w:lineRule="auto"/>
        <w:jc w:val="both"/>
        <w:rPr>
          <w:rFonts w:ascii="Arial" w:hAnsi="Arial" w:cs="Arial"/>
        </w:rPr>
      </w:pPr>
      <w:r w:rsidRPr="00EE0311">
        <w:rPr>
          <w:rFonts w:ascii="Arial" w:hAnsi="Arial" w:cs="Arial"/>
        </w:rPr>
        <w:t>A ETE com tecnologia de Lodos ativados aeração prolongada (fluxo continuo), possui os seguintes componentes</w:t>
      </w:r>
      <w:r>
        <w:rPr>
          <w:rFonts w:ascii="Arial" w:hAnsi="Arial" w:cs="Arial"/>
        </w:rPr>
        <w:t>/ equipamentos</w:t>
      </w:r>
      <w:r w:rsidRPr="00EE0311">
        <w:rPr>
          <w:rFonts w:ascii="Arial" w:hAnsi="Arial" w:cs="Arial"/>
        </w:rPr>
        <w:t>:</w:t>
      </w:r>
    </w:p>
    <w:p w:rsidR="00EE0311" w:rsidRPr="00E66BF3" w:rsidRDefault="00EE0311" w:rsidP="00EE0311">
      <w:pPr>
        <w:pStyle w:val="PargrafodaLista"/>
        <w:numPr>
          <w:ilvl w:val="0"/>
          <w:numId w:val="38"/>
        </w:numPr>
        <w:spacing w:line="360" w:lineRule="auto"/>
        <w:jc w:val="both"/>
        <w:rPr>
          <w:rFonts w:ascii="Arial" w:hAnsi="Arial" w:cs="Arial"/>
        </w:rPr>
      </w:pPr>
      <w:r w:rsidRPr="00E66BF3">
        <w:rPr>
          <w:rFonts w:ascii="Arial" w:hAnsi="Arial" w:cs="Arial"/>
        </w:rPr>
        <w:t>Caixa gradeada</w:t>
      </w:r>
    </w:p>
    <w:p w:rsidR="00EE0311" w:rsidRPr="00E66BF3" w:rsidRDefault="00EE0311" w:rsidP="00EE0311">
      <w:pPr>
        <w:pStyle w:val="PargrafodaLista"/>
        <w:numPr>
          <w:ilvl w:val="0"/>
          <w:numId w:val="38"/>
        </w:numPr>
        <w:spacing w:line="360" w:lineRule="auto"/>
        <w:jc w:val="both"/>
        <w:rPr>
          <w:rFonts w:ascii="Arial" w:hAnsi="Arial" w:cs="Arial"/>
        </w:rPr>
      </w:pPr>
      <w:r w:rsidRPr="00E66BF3">
        <w:rPr>
          <w:rFonts w:ascii="Arial" w:hAnsi="Arial" w:cs="Arial"/>
        </w:rPr>
        <w:t>Reator aerado;</w:t>
      </w:r>
    </w:p>
    <w:p w:rsidR="00EE0311" w:rsidRPr="00E66BF3" w:rsidRDefault="00EE0311" w:rsidP="00EE0311">
      <w:pPr>
        <w:pStyle w:val="PargrafodaLista"/>
        <w:numPr>
          <w:ilvl w:val="0"/>
          <w:numId w:val="38"/>
        </w:numPr>
        <w:spacing w:line="360" w:lineRule="auto"/>
        <w:jc w:val="both"/>
        <w:rPr>
          <w:rFonts w:ascii="Arial" w:hAnsi="Arial" w:cs="Arial"/>
        </w:rPr>
      </w:pPr>
      <w:r w:rsidRPr="00E66BF3">
        <w:rPr>
          <w:rFonts w:ascii="Arial" w:hAnsi="Arial" w:cs="Arial"/>
        </w:rPr>
        <w:t>Sistema de aeração;</w:t>
      </w:r>
    </w:p>
    <w:p w:rsidR="00EE0311" w:rsidRPr="00E66BF3" w:rsidRDefault="00EE0311" w:rsidP="00EE0311">
      <w:pPr>
        <w:pStyle w:val="PargrafodaLista"/>
        <w:numPr>
          <w:ilvl w:val="0"/>
          <w:numId w:val="38"/>
        </w:numPr>
        <w:spacing w:line="360" w:lineRule="auto"/>
        <w:jc w:val="both"/>
        <w:rPr>
          <w:rFonts w:ascii="Arial" w:hAnsi="Arial" w:cs="Arial"/>
        </w:rPr>
      </w:pPr>
      <w:r w:rsidRPr="00E66BF3">
        <w:rPr>
          <w:rFonts w:ascii="Arial" w:hAnsi="Arial" w:cs="Arial"/>
        </w:rPr>
        <w:t>Decantador secundário;</w:t>
      </w:r>
    </w:p>
    <w:p w:rsidR="00EE0311" w:rsidRPr="00E66BF3" w:rsidRDefault="00EE0311" w:rsidP="00EE0311">
      <w:pPr>
        <w:pStyle w:val="PargrafodaLista"/>
        <w:numPr>
          <w:ilvl w:val="0"/>
          <w:numId w:val="38"/>
        </w:numPr>
        <w:spacing w:line="360" w:lineRule="auto"/>
        <w:jc w:val="both"/>
        <w:rPr>
          <w:rFonts w:ascii="Arial" w:hAnsi="Arial" w:cs="Arial"/>
        </w:rPr>
      </w:pPr>
      <w:r w:rsidRPr="00E66BF3">
        <w:rPr>
          <w:rFonts w:ascii="Arial" w:hAnsi="Arial" w:cs="Arial"/>
        </w:rPr>
        <w:t>Filtro;</w:t>
      </w:r>
    </w:p>
    <w:p w:rsidR="00EE0311" w:rsidRPr="00E66BF3" w:rsidRDefault="00EE0311" w:rsidP="00EE0311">
      <w:pPr>
        <w:pStyle w:val="PargrafodaLista"/>
        <w:numPr>
          <w:ilvl w:val="0"/>
          <w:numId w:val="38"/>
        </w:numPr>
        <w:spacing w:line="360" w:lineRule="auto"/>
        <w:jc w:val="both"/>
        <w:rPr>
          <w:rFonts w:ascii="Arial" w:hAnsi="Arial" w:cs="Arial"/>
        </w:rPr>
      </w:pPr>
      <w:r w:rsidRPr="00E66BF3">
        <w:rPr>
          <w:rFonts w:ascii="Arial" w:hAnsi="Arial" w:cs="Arial"/>
        </w:rPr>
        <w:t>Tanque de desinfecção;</w:t>
      </w:r>
    </w:p>
    <w:p w:rsidR="00EE0311" w:rsidRPr="00E66BF3" w:rsidRDefault="00EE0311" w:rsidP="00EE0311">
      <w:pPr>
        <w:pStyle w:val="PargrafodaLista"/>
        <w:numPr>
          <w:ilvl w:val="0"/>
          <w:numId w:val="38"/>
        </w:numPr>
        <w:spacing w:line="360" w:lineRule="auto"/>
        <w:jc w:val="both"/>
        <w:rPr>
          <w:rFonts w:ascii="Arial" w:hAnsi="Arial" w:cs="Arial"/>
        </w:rPr>
      </w:pPr>
      <w:r w:rsidRPr="00E66BF3">
        <w:rPr>
          <w:rFonts w:ascii="Arial" w:hAnsi="Arial" w:cs="Arial"/>
        </w:rPr>
        <w:t>Painel de comando;</w:t>
      </w:r>
    </w:p>
    <w:p w:rsidR="00EE0311" w:rsidRPr="00E66BF3" w:rsidRDefault="00EE0311" w:rsidP="00EE0311">
      <w:pPr>
        <w:pStyle w:val="PargrafodaLista"/>
        <w:numPr>
          <w:ilvl w:val="0"/>
          <w:numId w:val="38"/>
        </w:numPr>
        <w:spacing w:line="360" w:lineRule="auto"/>
        <w:jc w:val="both"/>
        <w:rPr>
          <w:rFonts w:ascii="Arial" w:hAnsi="Arial" w:cs="Arial"/>
        </w:rPr>
      </w:pPr>
      <w:r w:rsidRPr="00E66BF3">
        <w:rPr>
          <w:rFonts w:ascii="Arial" w:hAnsi="Arial" w:cs="Arial"/>
        </w:rPr>
        <w:t>Tubos e conexões;</w:t>
      </w:r>
    </w:p>
    <w:p w:rsidR="00F81EC8" w:rsidRPr="00E51D12" w:rsidRDefault="00F038D5" w:rsidP="00F81EC8">
      <w:pPr>
        <w:spacing w:line="360" w:lineRule="auto"/>
        <w:jc w:val="both"/>
        <w:rPr>
          <w:rFonts w:ascii="Arial" w:hAnsi="Arial" w:cs="Arial"/>
        </w:rPr>
      </w:pPr>
      <w:r w:rsidRPr="00E51D12">
        <w:rPr>
          <w:rFonts w:ascii="Arial" w:hAnsi="Arial" w:cs="Arial"/>
        </w:rPr>
        <w:t>Garantias:</w:t>
      </w:r>
    </w:p>
    <w:p w:rsidR="00F038D5" w:rsidRDefault="00F038D5" w:rsidP="00F81EC8">
      <w:pPr>
        <w:spacing w:line="360" w:lineRule="auto"/>
        <w:jc w:val="both"/>
        <w:rPr>
          <w:rFonts w:ascii="Arial" w:hAnsi="Arial" w:cs="Arial"/>
        </w:rPr>
      </w:pPr>
      <w:r>
        <w:rPr>
          <w:rFonts w:ascii="Arial" w:hAnsi="Arial" w:cs="Arial"/>
        </w:rPr>
        <w:t>- 10 Anos contra defeitos de fabricação nas estruturas em fibra de vidro;</w:t>
      </w:r>
    </w:p>
    <w:p w:rsidR="00E51D12" w:rsidRPr="0030120B" w:rsidRDefault="00F038D5" w:rsidP="00FB5DEC">
      <w:pPr>
        <w:spacing w:line="360" w:lineRule="auto"/>
        <w:jc w:val="both"/>
        <w:rPr>
          <w:rFonts w:ascii="Arial" w:hAnsi="Arial" w:cs="Arial"/>
        </w:rPr>
      </w:pPr>
      <w:r>
        <w:rPr>
          <w:rFonts w:ascii="Arial" w:hAnsi="Arial" w:cs="Arial"/>
        </w:rPr>
        <w:t>- 12 Meses a partir da data de entrega para peças mecânicas, eletroeletrônicas, tubos e conexões em PVC.</w:t>
      </w:r>
    </w:p>
    <w:p w:rsidR="00F06FA2" w:rsidRPr="00972D04" w:rsidRDefault="00F06FA2" w:rsidP="007D4BB8">
      <w:pPr>
        <w:pStyle w:val="Ttulo2"/>
        <w:numPr>
          <w:ilvl w:val="2"/>
          <w:numId w:val="9"/>
        </w:numPr>
        <w:spacing w:before="120" w:line="360" w:lineRule="auto"/>
        <w:jc w:val="both"/>
        <w:rPr>
          <w:rFonts w:ascii="Arial" w:hAnsi="Arial" w:cs="Arial"/>
          <w:color w:val="auto"/>
          <w:sz w:val="22"/>
          <w:szCs w:val="22"/>
        </w:rPr>
      </w:pPr>
      <w:r w:rsidRPr="00972D04">
        <w:rPr>
          <w:rFonts w:ascii="Arial" w:hAnsi="Arial" w:cs="Arial"/>
          <w:color w:val="auto"/>
          <w:sz w:val="22"/>
          <w:szCs w:val="22"/>
        </w:rPr>
        <w:lastRenderedPageBreak/>
        <w:t xml:space="preserve"> </w:t>
      </w:r>
      <w:bookmarkStart w:id="79" w:name="_Toc31266061"/>
      <w:r w:rsidRPr="00972D04">
        <w:rPr>
          <w:rFonts w:ascii="Arial" w:hAnsi="Arial" w:cs="Arial"/>
          <w:color w:val="auto"/>
          <w:sz w:val="22"/>
          <w:szCs w:val="22"/>
        </w:rPr>
        <w:t>REDE DE ÁGUA FRIA</w:t>
      </w:r>
      <w:bookmarkEnd w:id="79"/>
    </w:p>
    <w:p w:rsidR="005C0694" w:rsidRDefault="005C0694" w:rsidP="00F560CA">
      <w:pPr>
        <w:spacing w:line="360" w:lineRule="auto"/>
        <w:ind w:firstLine="851"/>
        <w:jc w:val="both"/>
        <w:rPr>
          <w:rFonts w:ascii="Arial" w:hAnsi="Arial" w:cs="Arial"/>
        </w:rPr>
      </w:pPr>
    </w:p>
    <w:p w:rsidR="00F06FA2" w:rsidRPr="00972D04" w:rsidRDefault="00F06FA2" w:rsidP="00F560CA">
      <w:pPr>
        <w:spacing w:line="360" w:lineRule="auto"/>
        <w:ind w:firstLine="851"/>
        <w:jc w:val="both"/>
        <w:rPr>
          <w:rFonts w:ascii="Arial" w:hAnsi="Arial" w:cs="Arial"/>
        </w:rPr>
      </w:pPr>
      <w:r w:rsidRPr="00972D04">
        <w:rPr>
          <w:rFonts w:ascii="Arial" w:hAnsi="Arial" w:cs="Arial"/>
        </w:rPr>
        <w:t>TUBOS E CONEXÕES DE PVC RÍGIDO</w:t>
      </w:r>
    </w:p>
    <w:p w:rsidR="00F06FA2" w:rsidRPr="00972D04" w:rsidRDefault="00F06FA2" w:rsidP="00F560CA">
      <w:pPr>
        <w:spacing w:line="360" w:lineRule="auto"/>
        <w:ind w:firstLine="851"/>
        <w:jc w:val="both"/>
        <w:rPr>
          <w:rFonts w:ascii="Arial" w:hAnsi="Arial" w:cs="Arial"/>
        </w:rPr>
      </w:pPr>
      <w:r w:rsidRPr="00972D04">
        <w:rPr>
          <w:rFonts w:ascii="Arial" w:hAnsi="Arial" w:cs="Arial"/>
        </w:rPr>
        <w:t xml:space="preserve">Este documento define a sistemática a ser adotada na instalação de tubos e conexões de PVC rígido em redes de distribuição de sistemas hidráulicos. </w:t>
      </w:r>
    </w:p>
    <w:p w:rsidR="00F06FA2" w:rsidRPr="00972D04" w:rsidRDefault="00F06FA2" w:rsidP="007D4BB8">
      <w:pPr>
        <w:spacing w:line="360" w:lineRule="auto"/>
        <w:jc w:val="both"/>
        <w:rPr>
          <w:rFonts w:ascii="Arial" w:hAnsi="Arial" w:cs="Arial"/>
        </w:rPr>
      </w:pPr>
      <w:r w:rsidRPr="00972D04">
        <w:rPr>
          <w:rFonts w:ascii="Arial" w:hAnsi="Arial" w:cs="Arial"/>
        </w:rPr>
        <w:t>a)</w:t>
      </w:r>
      <w:r w:rsidR="002D799D" w:rsidRPr="00972D04">
        <w:rPr>
          <w:rFonts w:ascii="Arial" w:hAnsi="Arial" w:cs="Arial"/>
        </w:rPr>
        <w:t xml:space="preserve"> </w:t>
      </w:r>
      <w:r w:rsidRPr="00972D04">
        <w:rPr>
          <w:rFonts w:ascii="Arial" w:hAnsi="Arial" w:cs="Arial"/>
        </w:rPr>
        <w:t xml:space="preserve">Soldar os tubos com adesivo plástico especial, após lixamento com lixa de metal das superfícies a serem soldadas.  </w:t>
      </w:r>
    </w:p>
    <w:p w:rsidR="00F06FA2" w:rsidRPr="00972D04" w:rsidRDefault="00F06FA2" w:rsidP="007D4BB8">
      <w:pPr>
        <w:spacing w:line="360" w:lineRule="auto"/>
        <w:jc w:val="both"/>
        <w:rPr>
          <w:rFonts w:ascii="Arial" w:hAnsi="Arial" w:cs="Arial"/>
        </w:rPr>
      </w:pPr>
      <w:r w:rsidRPr="00972D04">
        <w:rPr>
          <w:rFonts w:ascii="Arial" w:hAnsi="Arial" w:cs="Arial"/>
        </w:rPr>
        <w:t>b)</w:t>
      </w:r>
      <w:r w:rsidR="002D799D" w:rsidRPr="00972D04">
        <w:rPr>
          <w:rFonts w:ascii="Arial" w:hAnsi="Arial" w:cs="Arial"/>
        </w:rPr>
        <w:t xml:space="preserve"> </w:t>
      </w:r>
      <w:r w:rsidRPr="00972D04">
        <w:rPr>
          <w:rFonts w:ascii="Arial" w:hAnsi="Arial" w:cs="Arial"/>
        </w:rPr>
        <w:t xml:space="preserve">Limpar a ponta e a bolsa dos tubos com solução limpadora. </w:t>
      </w:r>
    </w:p>
    <w:p w:rsidR="00F06FA2" w:rsidRPr="00972D04" w:rsidRDefault="002D799D" w:rsidP="007D4BB8">
      <w:pPr>
        <w:spacing w:line="360" w:lineRule="auto"/>
        <w:jc w:val="both"/>
        <w:rPr>
          <w:rFonts w:ascii="Arial" w:hAnsi="Arial" w:cs="Arial"/>
        </w:rPr>
      </w:pPr>
      <w:r w:rsidRPr="00972D04">
        <w:rPr>
          <w:rFonts w:ascii="Arial" w:hAnsi="Arial" w:cs="Arial"/>
        </w:rPr>
        <w:t xml:space="preserve">c) </w:t>
      </w:r>
      <w:r w:rsidR="00F06FA2" w:rsidRPr="00972D04">
        <w:rPr>
          <w:rFonts w:ascii="Arial" w:hAnsi="Arial" w:cs="Arial"/>
        </w:rPr>
        <w:t xml:space="preserve">O adesivo deve ser aplicado na bolsa (camada fina) e na ponta do tubo (camada mais espessa); após a junção das peças, deve-se remover o excesso de adesivos, pois estes atacam o PVC; os tubos não devem ser movimentados antes de pelo menos 5 minutos.  </w:t>
      </w:r>
    </w:p>
    <w:p w:rsidR="00F06FA2" w:rsidRPr="00972D04" w:rsidRDefault="00F06FA2" w:rsidP="007D4BB8">
      <w:pPr>
        <w:spacing w:line="360" w:lineRule="auto"/>
        <w:jc w:val="both"/>
        <w:rPr>
          <w:rFonts w:ascii="Arial" w:hAnsi="Arial" w:cs="Arial"/>
        </w:rPr>
      </w:pPr>
      <w:r w:rsidRPr="00972D04">
        <w:rPr>
          <w:rFonts w:ascii="Arial" w:hAnsi="Arial" w:cs="Arial"/>
        </w:rPr>
        <w:t>d) Após a soldagem, aguardar 24 h antes de submeter a tubulação às pre</w:t>
      </w:r>
      <w:r w:rsidR="003027A2" w:rsidRPr="00972D04">
        <w:rPr>
          <w:rFonts w:ascii="Arial" w:hAnsi="Arial" w:cs="Arial"/>
        </w:rPr>
        <w:t>ssões de serviço e de ensaios.</w:t>
      </w:r>
    </w:p>
    <w:p w:rsidR="00F06FA2" w:rsidRPr="00972D04" w:rsidRDefault="00F06FA2" w:rsidP="007D4BB8">
      <w:pPr>
        <w:spacing w:line="360" w:lineRule="auto"/>
        <w:jc w:val="both"/>
        <w:rPr>
          <w:rFonts w:ascii="Arial" w:hAnsi="Arial" w:cs="Arial"/>
        </w:rPr>
      </w:pPr>
      <w:r w:rsidRPr="00972D04">
        <w:rPr>
          <w:rFonts w:ascii="Arial" w:hAnsi="Arial" w:cs="Arial"/>
        </w:rPr>
        <w:t xml:space="preserve">e) Empregar as conexões adequadas para desvios ou pequenos ajustes, não se aceitando flexões nos tubos.  </w:t>
      </w:r>
    </w:p>
    <w:p w:rsidR="00F06FA2" w:rsidRPr="00972D04" w:rsidRDefault="00F06FA2" w:rsidP="007D4BB8">
      <w:pPr>
        <w:spacing w:line="360" w:lineRule="auto"/>
        <w:jc w:val="both"/>
        <w:rPr>
          <w:rFonts w:ascii="Arial" w:hAnsi="Arial" w:cs="Arial"/>
        </w:rPr>
      </w:pPr>
      <w:r w:rsidRPr="00972D04">
        <w:rPr>
          <w:rFonts w:ascii="Arial" w:hAnsi="Arial" w:cs="Arial"/>
        </w:rPr>
        <w:t xml:space="preserve">f) Não utilizar bolsas feitas com o próprio tubo recortado, sendo necessário o uso de luvas adequadas.  </w:t>
      </w:r>
    </w:p>
    <w:p w:rsidR="00F06FA2" w:rsidRPr="00972D04" w:rsidRDefault="00F06FA2" w:rsidP="007D4BB8">
      <w:pPr>
        <w:spacing w:line="360" w:lineRule="auto"/>
        <w:jc w:val="both"/>
        <w:rPr>
          <w:rFonts w:ascii="Arial" w:hAnsi="Arial" w:cs="Arial"/>
        </w:rPr>
      </w:pPr>
      <w:r w:rsidRPr="00972D04">
        <w:rPr>
          <w:rFonts w:ascii="Arial" w:hAnsi="Arial" w:cs="Arial"/>
        </w:rPr>
        <w:t xml:space="preserve">g) Os tubos embutidos em alvenaria devem receber capeamento com argamassa de cimento e areia, traço 1:3.  </w:t>
      </w:r>
    </w:p>
    <w:p w:rsidR="00F06FA2" w:rsidRPr="00972D04" w:rsidRDefault="00F06FA2" w:rsidP="007D4BB8">
      <w:pPr>
        <w:spacing w:line="360" w:lineRule="auto"/>
        <w:jc w:val="both"/>
        <w:rPr>
          <w:rFonts w:ascii="Arial" w:hAnsi="Arial" w:cs="Arial"/>
        </w:rPr>
      </w:pPr>
      <w:r w:rsidRPr="00972D04">
        <w:rPr>
          <w:rFonts w:ascii="Arial" w:hAnsi="Arial" w:cs="Arial"/>
        </w:rPr>
        <w:t xml:space="preserve">h) Nas instalações de chuveiro ou torneira elétrica com tubulação em PVC, prever aterramentos, pois o PVC é isolante.  </w:t>
      </w:r>
    </w:p>
    <w:p w:rsidR="00F06FA2" w:rsidRPr="00972D04" w:rsidRDefault="00F06FA2" w:rsidP="007D4BB8">
      <w:pPr>
        <w:spacing w:line="360" w:lineRule="auto"/>
        <w:jc w:val="both"/>
        <w:rPr>
          <w:rFonts w:ascii="Arial" w:hAnsi="Arial" w:cs="Arial"/>
        </w:rPr>
      </w:pPr>
      <w:r w:rsidRPr="00972D04">
        <w:rPr>
          <w:rFonts w:ascii="Arial" w:hAnsi="Arial" w:cs="Arial"/>
        </w:rPr>
        <w:t xml:space="preserve">i) A tubulação pode ser chumbada em alguns pontos, nunca nas juntas. </w:t>
      </w:r>
    </w:p>
    <w:p w:rsidR="00F06FA2" w:rsidRPr="00972D04" w:rsidRDefault="00F06FA2" w:rsidP="007D4BB8">
      <w:pPr>
        <w:spacing w:line="360" w:lineRule="auto"/>
        <w:jc w:val="both"/>
        <w:rPr>
          <w:rFonts w:ascii="Arial" w:hAnsi="Arial" w:cs="Arial"/>
        </w:rPr>
      </w:pPr>
      <w:r w:rsidRPr="00972D04">
        <w:rPr>
          <w:rFonts w:ascii="Arial" w:hAnsi="Arial" w:cs="Arial"/>
        </w:rPr>
        <w:t>j)</w:t>
      </w:r>
      <w:r w:rsidR="002D799D" w:rsidRPr="00972D04">
        <w:rPr>
          <w:rFonts w:ascii="Arial" w:hAnsi="Arial" w:cs="Arial"/>
        </w:rPr>
        <w:t xml:space="preserve"> </w:t>
      </w:r>
      <w:r w:rsidRPr="00972D04">
        <w:rPr>
          <w:rFonts w:ascii="Arial" w:hAnsi="Arial" w:cs="Arial"/>
        </w:rPr>
        <w:t xml:space="preserve">Testar a instalação com ensaio de obstrução e estancamento; nos casos de tubulações embutidas, os testes devem ser feitos antes da aplicação de revestimento.  </w:t>
      </w:r>
    </w:p>
    <w:p w:rsidR="002D799D" w:rsidRPr="00972D04" w:rsidRDefault="00F06FA2" w:rsidP="007D4BB8">
      <w:pPr>
        <w:spacing w:line="360" w:lineRule="auto"/>
        <w:jc w:val="both"/>
        <w:rPr>
          <w:rFonts w:ascii="Arial" w:hAnsi="Arial" w:cs="Arial"/>
        </w:rPr>
      </w:pPr>
      <w:r w:rsidRPr="00972D04">
        <w:rPr>
          <w:rFonts w:ascii="Arial" w:hAnsi="Arial" w:cs="Arial"/>
        </w:rPr>
        <w:lastRenderedPageBreak/>
        <w:t>k) Os ensaios, que podem ser realizados por trechos, devem obedecer à NB- 115, cuja transcrição parcial do ensaio de estanqueidade segue abaixo:</w:t>
      </w:r>
    </w:p>
    <w:p w:rsidR="002D799D" w:rsidRPr="00972D04" w:rsidRDefault="00F06FA2" w:rsidP="007D4BB8">
      <w:pPr>
        <w:spacing w:line="360" w:lineRule="auto"/>
        <w:jc w:val="both"/>
        <w:rPr>
          <w:rFonts w:ascii="Arial" w:hAnsi="Arial" w:cs="Arial"/>
        </w:rPr>
      </w:pPr>
      <w:r w:rsidRPr="00972D04">
        <w:rPr>
          <w:rFonts w:ascii="Arial" w:hAnsi="Arial" w:cs="Arial"/>
        </w:rPr>
        <w:t xml:space="preserve">i. Realizar o ensaio da linha em trechos que não excedem 500 m em seu comprimento;  </w:t>
      </w:r>
    </w:p>
    <w:p w:rsidR="002D799D" w:rsidRPr="00972D04" w:rsidRDefault="00F06FA2" w:rsidP="007D4BB8">
      <w:pPr>
        <w:spacing w:line="360" w:lineRule="auto"/>
        <w:jc w:val="both"/>
        <w:rPr>
          <w:rFonts w:ascii="Arial" w:hAnsi="Arial" w:cs="Arial"/>
        </w:rPr>
      </w:pPr>
      <w:r w:rsidRPr="00972D04">
        <w:rPr>
          <w:rFonts w:ascii="Arial" w:hAnsi="Arial" w:cs="Arial"/>
        </w:rPr>
        <w:t xml:space="preserve">ii. Aplicar à tubulação uma pressão 50 % superior à pressão hidrostática máxima da instalação; esta pressão não deve ser em ponto algum menor que 1 kg/m²; </w:t>
      </w:r>
    </w:p>
    <w:p w:rsidR="002D799D" w:rsidRPr="00972D04" w:rsidRDefault="00F06FA2" w:rsidP="007D4BB8">
      <w:pPr>
        <w:spacing w:line="360" w:lineRule="auto"/>
        <w:jc w:val="both"/>
        <w:rPr>
          <w:rFonts w:ascii="Arial" w:hAnsi="Arial" w:cs="Arial"/>
        </w:rPr>
      </w:pPr>
      <w:r w:rsidRPr="00972D04">
        <w:rPr>
          <w:rFonts w:ascii="Arial" w:hAnsi="Arial" w:cs="Arial"/>
        </w:rPr>
        <w:t xml:space="preserve">iii. A critério da fiscalização, pode ser aceito ensaio com a pressão d’água disponível, sem uso de bombas; a duração mínima da prova deve ser de 6 horas;  </w:t>
      </w:r>
    </w:p>
    <w:p w:rsidR="00F06FA2" w:rsidRPr="00972D04" w:rsidRDefault="00F06FA2" w:rsidP="007D4BB8">
      <w:pPr>
        <w:spacing w:line="360" w:lineRule="auto"/>
        <w:jc w:val="both"/>
        <w:rPr>
          <w:rFonts w:ascii="Arial" w:hAnsi="Arial" w:cs="Arial"/>
        </w:rPr>
      </w:pPr>
      <w:r w:rsidRPr="00972D04">
        <w:rPr>
          <w:rFonts w:ascii="Arial" w:hAnsi="Arial" w:cs="Arial"/>
        </w:rPr>
        <w:t xml:space="preserve">iv. Os pontos de vazamento ou exsudações devem ser sanados, corrigidos e novamente testados até a completa estanqueidade. </w:t>
      </w:r>
    </w:p>
    <w:p w:rsidR="00550FC2" w:rsidRDefault="00F06FA2" w:rsidP="007D4BB8">
      <w:pPr>
        <w:spacing w:line="360" w:lineRule="auto"/>
        <w:jc w:val="both"/>
        <w:rPr>
          <w:rFonts w:ascii="Arial" w:hAnsi="Arial" w:cs="Arial"/>
        </w:rPr>
      </w:pPr>
      <w:r w:rsidRPr="00972D04">
        <w:rPr>
          <w:rFonts w:ascii="Arial" w:hAnsi="Arial" w:cs="Arial"/>
        </w:rPr>
        <w:t>l) Obs.: para o ensaio de obstrução, deve ser verificado se a água flui livremente nos pontos de alimentação.</w:t>
      </w:r>
    </w:p>
    <w:p w:rsidR="00E51D12" w:rsidRPr="00972D04" w:rsidRDefault="00E51D12" w:rsidP="007D4BB8">
      <w:pPr>
        <w:spacing w:line="360" w:lineRule="auto"/>
        <w:jc w:val="both"/>
        <w:rPr>
          <w:rFonts w:ascii="Arial" w:hAnsi="Arial" w:cs="Arial"/>
        </w:rPr>
      </w:pPr>
    </w:p>
    <w:p w:rsidR="00C26925" w:rsidRPr="00972D04" w:rsidRDefault="00CD255C" w:rsidP="007D4BB8">
      <w:pPr>
        <w:pStyle w:val="Ttulo2"/>
        <w:numPr>
          <w:ilvl w:val="2"/>
          <w:numId w:val="9"/>
        </w:numPr>
        <w:spacing w:before="120" w:line="360" w:lineRule="auto"/>
        <w:jc w:val="both"/>
        <w:rPr>
          <w:rFonts w:ascii="Arial" w:hAnsi="Arial" w:cs="Arial"/>
          <w:color w:val="auto"/>
          <w:sz w:val="22"/>
          <w:szCs w:val="22"/>
        </w:rPr>
      </w:pPr>
      <w:bookmarkStart w:id="80" w:name="_Toc31266062"/>
      <w:r w:rsidRPr="00972D04">
        <w:rPr>
          <w:rFonts w:ascii="Arial" w:hAnsi="Arial" w:cs="Arial"/>
          <w:color w:val="auto"/>
          <w:sz w:val="22"/>
          <w:szCs w:val="22"/>
        </w:rPr>
        <w:t>REDE DE ÁGUAS PLUVIAS</w:t>
      </w:r>
      <w:bookmarkEnd w:id="80"/>
    </w:p>
    <w:p w:rsidR="005C0694" w:rsidRDefault="005C0694" w:rsidP="007D4BB8">
      <w:pPr>
        <w:spacing w:line="360" w:lineRule="auto"/>
        <w:jc w:val="both"/>
        <w:rPr>
          <w:rFonts w:ascii="Arial" w:hAnsi="Arial" w:cs="Arial"/>
        </w:rPr>
      </w:pPr>
    </w:p>
    <w:p w:rsidR="00CD255C" w:rsidRPr="00972D04" w:rsidRDefault="00CD255C" w:rsidP="007D4BB8">
      <w:pPr>
        <w:spacing w:line="360" w:lineRule="auto"/>
        <w:jc w:val="both"/>
        <w:rPr>
          <w:rFonts w:ascii="Arial" w:hAnsi="Arial" w:cs="Arial"/>
        </w:rPr>
      </w:pPr>
      <w:r w:rsidRPr="00972D04">
        <w:rPr>
          <w:rFonts w:ascii="Arial" w:hAnsi="Arial" w:cs="Arial"/>
        </w:rPr>
        <w:t xml:space="preserve">INSTALAÇÃO DE TUBOS E CONEXÕES DE PVC RÍGIDO </w:t>
      </w:r>
    </w:p>
    <w:p w:rsidR="00CD255C" w:rsidRPr="00972D04" w:rsidRDefault="00CD255C" w:rsidP="007D4BB8">
      <w:pPr>
        <w:spacing w:line="360" w:lineRule="auto"/>
        <w:jc w:val="both"/>
        <w:rPr>
          <w:rFonts w:ascii="Arial" w:hAnsi="Arial" w:cs="Arial"/>
        </w:rPr>
      </w:pPr>
      <w:r w:rsidRPr="00972D04">
        <w:rPr>
          <w:rFonts w:ascii="Arial" w:hAnsi="Arial" w:cs="Arial"/>
        </w:rPr>
        <w:t xml:space="preserve">a) Procedimentos para execução de serviços em ramais de esgotos sanitários e águas pluviais, especialmente em tubulações embutidas, podendo também ser utilizados tubos e conexões de PVC rígido com junta soldável se indicado em projeto. </w:t>
      </w:r>
    </w:p>
    <w:p w:rsidR="00CD255C" w:rsidRPr="00972D04" w:rsidRDefault="00CD255C" w:rsidP="007D4BB8">
      <w:pPr>
        <w:spacing w:line="360" w:lineRule="auto"/>
        <w:jc w:val="both"/>
        <w:rPr>
          <w:rFonts w:ascii="Arial" w:hAnsi="Arial" w:cs="Arial"/>
        </w:rPr>
      </w:pPr>
      <w:r w:rsidRPr="00972D04">
        <w:rPr>
          <w:rFonts w:ascii="Arial" w:hAnsi="Arial" w:cs="Arial"/>
        </w:rPr>
        <w:t xml:space="preserve">a) Para acoplamento de tubos e conexões com junta tipo ponta e bolsa com anel de borracha, observar:  </w:t>
      </w:r>
    </w:p>
    <w:p w:rsidR="00CD255C" w:rsidRPr="00972D04" w:rsidRDefault="00544EC0" w:rsidP="007D4BB8">
      <w:pPr>
        <w:spacing w:line="360" w:lineRule="auto"/>
        <w:jc w:val="both"/>
        <w:rPr>
          <w:rFonts w:ascii="Arial" w:hAnsi="Arial" w:cs="Arial"/>
        </w:rPr>
      </w:pPr>
      <w:r>
        <w:rPr>
          <w:rFonts w:ascii="Arial" w:hAnsi="Arial" w:cs="Arial"/>
        </w:rPr>
        <w:t xml:space="preserve">i. </w:t>
      </w:r>
      <w:r w:rsidR="00CD255C" w:rsidRPr="00972D04">
        <w:rPr>
          <w:rFonts w:ascii="Arial" w:hAnsi="Arial" w:cs="Arial"/>
        </w:rPr>
        <w:t xml:space="preserve">Limpeza da bolsa e ponta do tubo previamente chanfrada com lima, especialmente da virola, onde se alojará o anel;  </w:t>
      </w:r>
    </w:p>
    <w:p w:rsidR="00CD255C" w:rsidRPr="00972D04" w:rsidRDefault="00544EC0" w:rsidP="007D4BB8">
      <w:pPr>
        <w:spacing w:line="360" w:lineRule="auto"/>
        <w:jc w:val="both"/>
        <w:rPr>
          <w:rFonts w:ascii="Arial" w:hAnsi="Arial" w:cs="Arial"/>
        </w:rPr>
      </w:pPr>
      <w:r>
        <w:rPr>
          <w:rFonts w:ascii="Arial" w:hAnsi="Arial" w:cs="Arial"/>
        </w:rPr>
        <w:t xml:space="preserve">ii. </w:t>
      </w:r>
      <w:r w:rsidR="00CD255C" w:rsidRPr="00972D04">
        <w:rPr>
          <w:rFonts w:ascii="Arial" w:hAnsi="Arial" w:cs="Arial"/>
        </w:rPr>
        <w:t>Marcação no tubo da profundidade da bolsa;</w:t>
      </w:r>
    </w:p>
    <w:p w:rsidR="00CD255C" w:rsidRPr="00972D04" w:rsidRDefault="00544EC0" w:rsidP="007D4BB8">
      <w:pPr>
        <w:spacing w:line="360" w:lineRule="auto"/>
        <w:jc w:val="both"/>
        <w:rPr>
          <w:rFonts w:ascii="Arial" w:hAnsi="Arial" w:cs="Arial"/>
        </w:rPr>
      </w:pPr>
      <w:r>
        <w:rPr>
          <w:rFonts w:ascii="Arial" w:hAnsi="Arial" w:cs="Arial"/>
        </w:rPr>
        <w:t xml:space="preserve">iii. </w:t>
      </w:r>
      <w:r w:rsidR="00CD255C" w:rsidRPr="00972D04">
        <w:rPr>
          <w:rFonts w:ascii="Arial" w:hAnsi="Arial" w:cs="Arial"/>
        </w:rPr>
        <w:t xml:space="preserve">Aplicação da pasta lubrificante especial; não devem ser usados óleos ou graxas, que podem atacar o anel de borracha; </w:t>
      </w:r>
    </w:p>
    <w:p w:rsidR="00CD255C" w:rsidRPr="00972D04" w:rsidRDefault="00544EC0" w:rsidP="007D4BB8">
      <w:pPr>
        <w:spacing w:line="360" w:lineRule="auto"/>
        <w:jc w:val="both"/>
        <w:rPr>
          <w:rFonts w:ascii="Arial" w:hAnsi="Arial" w:cs="Arial"/>
        </w:rPr>
      </w:pPr>
      <w:r>
        <w:rPr>
          <w:rFonts w:ascii="Arial" w:hAnsi="Arial" w:cs="Arial"/>
        </w:rPr>
        <w:lastRenderedPageBreak/>
        <w:t xml:space="preserve">iv. </w:t>
      </w:r>
      <w:r w:rsidR="00CD255C" w:rsidRPr="00972D04">
        <w:rPr>
          <w:rFonts w:ascii="Arial" w:hAnsi="Arial" w:cs="Arial"/>
        </w:rPr>
        <w:t xml:space="preserve">Após a introdução da ponta chanfrada do tubo até o fundo da bolsa, este deve ser recuado 10 mm (em tubulações expostas) ou 5 mm (em tubulações embutidas), usando-se como referência a marcação previamente feita, criando-se uma folga para a dilatação e movimentação da junta;  </w:t>
      </w:r>
    </w:p>
    <w:p w:rsidR="00CD255C" w:rsidRPr="00972D04" w:rsidRDefault="00544EC0" w:rsidP="007D4BB8">
      <w:pPr>
        <w:spacing w:line="360" w:lineRule="auto"/>
        <w:jc w:val="both"/>
        <w:rPr>
          <w:rFonts w:ascii="Arial" w:hAnsi="Arial" w:cs="Arial"/>
        </w:rPr>
      </w:pPr>
      <w:r>
        <w:rPr>
          <w:rFonts w:ascii="Arial" w:hAnsi="Arial" w:cs="Arial"/>
        </w:rPr>
        <w:t xml:space="preserve">v. </w:t>
      </w:r>
      <w:r w:rsidR="00CD255C" w:rsidRPr="00972D04">
        <w:rPr>
          <w:rFonts w:ascii="Arial" w:hAnsi="Arial" w:cs="Arial"/>
        </w:rPr>
        <w:t xml:space="preserve">Nas conexões, as pontas devem ser introduzidas até o fundo da bolsa e, em instalações externas fixadas com braçadeiras para evitar deslizamento.  </w:t>
      </w:r>
    </w:p>
    <w:p w:rsidR="00CD255C" w:rsidRPr="00972D04" w:rsidRDefault="00CD255C" w:rsidP="007D4BB8">
      <w:pPr>
        <w:spacing w:line="360" w:lineRule="auto"/>
        <w:jc w:val="both"/>
        <w:rPr>
          <w:rFonts w:ascii="Arial" w:hAnsi="Arial" w:cs="Arial"/>
        </w:rPr>
      </w:pPr>
      <w:r w:rsidRPr="00972D04">
        <w:rPr>
          <w:rFonts w:ascii="Arial" w:hAnsi="Arial" w:cs="Arial"/>
        </w:rPr>
        <w:t xml:space="preserve">b) Empregar as conexões adequadas para desvios ou pequenos ajustes, não se aceitando flexões nos tubos.  </w:t>
      </w:r>
    </w:p>
    <w:p w:rsidR="00CD255C" w:rsidRPr="00972D04" w:rsidRDefault="00CD255C" w:rsidP="007D4BB8">
      <w:pPr>
        <w:spacing w:line="360" w:lineRule="auto"/>
        <w:jc w:val="both"/>
        <w:rPr>
          <w:rFonts w:ascii="Arial" w:hAnsi="Arial" w:cs="Arial"/>
        </w:rPr>
      </w:pPr>
      <w:r w:rsidRPr="00972D04">
        <w:rPr>
          <w:rFonts w:ascii="Arial" w:hAnsi="Arial" w:cs="Arial"/>
        </w:rPr>
        <w:t xml:space="preserve">c) Em tubulações aparentes, a fixação deve ser feita com braçadeiras; o distanciamento deve ser no máximo, 10 vezes o diâmetro da tubulação em tubos horizontais e 2 m em tubos de queda.  </w:t>
      </w:r>
    </w:p>
    <w:p w:rsidR="00CD255C" w:rsidRPr="00972D04" w:rsidRDefault="00CD255C" w:rsidP="007D4BB8">
      <w:pPr>
        <w:spacing w:line="360" w:lineRule="auto"/>
        <w:jc w:val="both"/>
        <w:rPr>
          <w:rFonts w:ascii="Arial" w:hAnsi="Arial" w:cs="Arial"/>
        </w:rPr>
      </w:pPr>
      <w:r w:rsidRPr="00972D04">
        <w:rPr>
          <w:rFonts w:ascii="Arial" w:hAnsi="Arial" w:cs="Arial"/>
        </w:rPr>
        <w:t xml:space="preserve">d) As tubulações podem ser chumbadas em alguns pontos, mas nunca nas juntas.  </w:t>
      </w:r>
    </w:p>
    <w:p w:rsidR="00CD255C" w:rsidRPr="00972D04" w:rsidRDefault="00CD255C" w:rsidP="007D4BB8">
      <w:pPr>
        <w:spacing w:line="360" w:lineRule="auto"/>
        <w:jc w:val="both"/>
        <w:rPr>
          <w:rFonts w:ascii="Arial" w:hAnsi="Arial" w:cs="Arial"/>
        </w:rPr>
      </w:pPr>
      <w:r w:rsidRPr="00972D04">
        <w:rPr>
          <w:rFonts w:ascii="Arial" w:hAnsi="Arial" w:cs="Arial"/>
        </w:rPr>
        <w:t xml:space="preserve">e) A instalação deve ser testada com ensaios de estanqueidade e verificação do sifonamento (teste de fumaça);  </w:t>
      </w:r>
    </w:p>
    <w:p w:rsidR="002D799D" w:rsidRPr="00972D04" w:rsidRDefault="00CD255C" w:rsidP="007D4BB8">
      <w:pPr>
        <w:spacing w:line="360" w:lineRule="auto"/>
        <w:jc w:val="both"/>
        <w:rPr>
          <w:rFonts w:ascii="Arial" w:hAnsi="Arial" w:cs="Arial"/>
        </w:rPr>
      </w:pPr>
      <w:r w:rsidRPr="00972D04">
        <w:rPr>
          <w:rFonts w:ascii="Arial" w:hAnsi="Arial" w:cs="Arial"/>
        </w:rPr>
        <w:t xml:space="preserve">f) Tubulações embutidas: </w:t>
      </w:r>
    </w:p>
    <w:p w:rsidR="002D799D" w:rsidRPr="00972D04" w:rsidRDefault="00CD255C" w:rsidP="007D4BB8">
      <w:pPr>
        <w:spacing w:line="360" w:lineRule="auto"/>
        <w:jc w:val="both"/>
        <w:rPr>
          <w:rFonts w:ascii="Arial" w:hAnsi="Arial" w:cs="Arial"/>
        </w:rPr>
      </w:pPr>
      <w:r w:rsidRPr="00972D04">
        <w:rPr>
          <w:rFonts w:ascii="Arial" w:hAnsi="Arial" w:cs="Arial"/>
        </w:rPr>
        <w:t xml:space="preserve">i. Para a instalação de tubulações embutidas em paredes de alvenaria, os tijolos deverão ser recortados cuidadosamente com talhadeira ou lixadeira, conforme marcação prévia dos limites de corte. No caso de blocos de concreto, deverão ser utilizadas serras elétricas portáteis, apropriadas para essa finalidade;  </w:t>
      </w:r>
    </w:p>
    <w:p w:rsidR="002D799D" w:rsidRPr="00972D04" w:rsidRDefault="00CD255C" w:rsidP="007D4BB8">
      <w:pPr>
        <w:spacing w:line="360" w:lineRule="auto"/>
        <w:jc w:val="both"/>
        <w:rPr>
          <w:rFonts w:ascii="Arial" w:hAnsi="Arial" w:cs="Arial"/>
        </w:rPr>
      </w:pPr>
      <w:r w:rsidRPr="00972D04">
        <w:rPr>
          <w:rFonts w:ascii="Arial" w:hAnsi="Arial" w:cs="Arial"/>
        </w:rPr>
        <w:t xml:space="preserve">ii. As tubulações embutidas em parede de alvenarias serão fixadas pelo enchimento do vazio restante nos rasgos com argamassa de cimento e areia;  </w:t>
      </w:r>
    </w:p>
    <w:p w:rsidR="006F4C93" w:rsidRPr="005C0694" w:rsidRDefault="00CD255C" w:rsidP="005C0694">
      <w:pPr>
        <w:spacing w:line="360" w:lineRule="auto"/>
        <w:jc w:val="both"/>
        <w:rPr>
          <w:rFonts w:ascii="Arial" w:hAnsi="Arial" w:cs="Arial"/>
        </w:rPr>
      </w:pPr>
      <w:r w:rsidRPr="00972D04">
        <w:rPr>
          <w:rFonts w:ascii="Arial" w:hAnsi="Arial" w:cs="Arial"/>
        </w:rPr>
        <w:t xml:space="preserve">iii. Quando indicado em projeto, as tubulações, além do referido enchimento, levarão grapas de ferro redondo, em número e espaçamento adequados, para manter inalterada a posição do tubo; </w:t>
      </w:r>
    </w:p>
    <w:p w:rsidR="00CD255C" w:rsidRPr="00972D04" w:rsidRDefault="00CD255C" w:rsidP="007D4BB8">
      <w:pPr>
        <w:spacing w:line="360" w:lineRule="auto"/>
        <w:jc w:val="both"/>
        <w:rPr>
          <w:rFonts w:ascii="Arial" w:hAnsi="Arial" w:cs="Arial"/>
        </w:rPr>
      </w:pPr>
      <w:r w:rsidRPr="00972D04">
        <w:rPr>
          <w:rFonts w:ascii="Arial" w:hAnsi="Arial" w:cs="Arial"/>
        </w:rPr>
        <w:lastRenderedPageBreak/>
        <w:t xml:space="preserve">iv. Não será permitida a concretagem de tubulações dentro de colunas, pilares ou outros elementos estruturais. As passagens previstas para as tubulações, através de elementos estruturais, deverão ser executadas antes da concretagem, conforme indicação no projeto.  </w:t>
      </w:r>
    </w:p>
    <w:p w:rsidR="00935D61" w:rsidRPr="00972D04" w:rsidRDefault="00CD255C" w:rsidP="007D4BB8">
      <w:pPr>
        <w:spacing w:line="360" w:lineRule="auto"/>
        <w:jc w:val="both"/>
        <w:rPr>
          <w:rFonts w:ascii="Arial" w:hAnsi="Arial" w:cs="Arial"/>
        </w:rPr>
      </w:pPr>
      <w:r w:rsidRPr="00972D04">
        <w:rPr>
          <w:rFonts w:ascii="Arial" w:hAnsi="Arial" w:cs="Arial"/>
        </w:rPr>
        <w:t xml:space="preserve">g) Tubulações aéreas: </w:t>
      </w:r>
    </w:p>
    <w:p w:rsidR="00935D61" w:rsidRPr="00972D04" w:rsidRDefault="00CD255C" w:rsidP="007D4BB8">
      <w:pPr>
        <w:spacing w:line="360" w:lineRule="auto"/>
        <w:jc w:val="both"/>
        <w:rPr>
          <w:rFonts w:ascii="Arial" w:hAnsi="Arial" w:cs="Arial"/>
        </w:rPr>
      </w:pPr>
      <w:r w:rsidRPr="00972D04">
        <w:rPr>
          <w:rFonts w:ascii="Arial" w:hAnsi="Arial" w:cs="Arial"/>
        </w:rPr>
        <w:t xml:space="preserve">i. As tubulações aparentes serão sempre fixadas nas alvenarias ou estruturas por meio de braçadeiras ou suportes, conforme detalhados no projeto;  </w:t>
      </w:r>
    </w:p>
    <w:p w:rsidR="00935D61" w:rsidRPr="00972D04" w:rsidRDefault="00CD255C" w:rsidP="007D4BB8">
      <w:pPr>
        <w:spacing w:line="360" w:lineRule="auto"/>
        <w:jc w:val="both"/>
        <w:rPr>
          <w:rFonts w:ascii="Arial" w:hAnsi="Arial" w:cs="Arial"/>
        </w:rPr>
      </w:pPr>
      <w:r w:rsidRPr="00972D04">
        <w:rPr>
          <w:rFonts w:ascii="Arial" w:hAnsi="Arial" w:cs="Arial"/>
        </w:rPr>
        <w:t xml:space="preserve">ii. Todas as linhas verticais deverão estar no prumo e as horizontais correrão paralelas às paredes dos prédios, devendo estar alinhadas. As tubulações serão contínuas entre as conexões, sendo os desvios de elementos estruturais e de outras instalações executadas por conexões. Na medida do possível, deverão ser evitadas tubulações sobre equipamentos elétricos.  </w:t>
      </w:r>
    </w:p>
    <w:p w:rsidR="00CD255C" w:rsidRPr="00972D04" w:rsidRDefault="00CD255C" w:rsidP="007D4BB8">
      <w:pPr>
        <w:spacing w:line="360" w:lineRule="auto"/>
        <w:jc w:val="both"/>
        <w:rPr>
          <w:rFonts w:ascii="Arial" w:hAnsi="Arial" w:cs="Arial"/>
        </w:rPr>
      </w:pPr>
      <w:r w:rsidRPr="00972D04">
        <w:rPr>
          <w:rFonts w:ascii="Arial" w:hAnsi="Arial" w:cs="Arial"/>
        </w:rPr>
        <w:t xml:space="preserve">iii. As travessias de tubos em paredes deverão ser feitas, de preferência, perpendicularmente a elas.  </w:t>
      </w:r>
    </w:p>
    <w:p w:rsidR="00CD255C" w:rsidRPr="00972D04" w:rsidRDefault="00CD255C" w:rsidP="007D4BB8">
      <w:pPr>
        <w:spacing w:line="360" w:lineRule="auto"/>
        <w:jc w:val="both"/>
        <w:rPr>
          <w:rFonts w:ascii="Arial" w:hAnsi="Arial" w:cs="Arial"/>
        </w:rPr>
      </w:pPr>
      <w:r w:rsidRPr="00972D04">
        <w:rPr>
          <w:rFonts w:ascii="Arial" w:hAnsi="Arial" w:cs="Arial"/>
        </w:rPr>
        <w:t>h) Tubulações enterradas:</w:t>
      </w:r>
    </w:p>
    <w:p w:rsidR="00CD255C" w:rsidRPr="00972D04" w:rsidRDefault="00CD255C" w:rsidP="007D4BB8">
      <w:pPr>
        <w:spacing w:line="360" w:lineRule="auto"/>
        <w:ind w:firstLine="708"/>
        <w:jc w:val="both"/>
        <w:rPr>
          <w:rFonts w:ascii="Arial" w:hAnsi="Arial" w:cs="Arial"/>
        </w:rPr>
      </w:pPr>
      <w:r w:rsidRPr="00972D04">
        <w:rPr>
          <w:rFonts w:ascii="Arial" w:hAnsi="Arial" w:cs="Arial"/>
        </w:rPr>
        <w:t xml:space="preserve">Todos os tubos serão assentados de acordo com o alinhamento, elevação e com a mínima cobertura possível, conforme indicado no projeto. As tubulações enterradas poderão ser assentadas sem embasamento, desde de que as condições de resistência e qualidade do terreno o permitam. As tubulações de PVC deverão ser envolvidas por camada de areia grossa, com espessura mínima de 10 cm, conforme os detalhes do projeto;  </w:t>
      </w:r>
    </w:p>
    <w:p w:rsidR="00CD255C" w:rsidRPr="00972D04" w:rsidRDefault="00CD255C" w:rsidP="007D4BB8">
      <w:pPr>
        <w:spacing w:line="360" w:lineRule="auto"/>
        <w:ind w:firstLine="708"/>
        <w:jc w:val="both"/>
        <w:rPr>
          <w:rFonts w:ascii="Arial" w:hAnsi="Arial" w:cs="Arial"/>
        </w:rPr>
      </w:pPr>
      <w:r w:rsidRPr="00972D04">
        <w:rPr>
          <w:rFonts w:ascii="Arial" w:hAnsi="Arial" w:cs="Arial"/>
        </w:rPr>
        <w:t xml:space="preserve">A critério da fiscalização, a tubulação poderá ser assentada sobre embasamento contínuo (berço), constituído por camada de concreto simples ou areia. O reaterro da vala deverá ser feito por material de boa qualidade, isento de entulhos e pedras, em camadas sucessivas e compactadas, conforme os detalhes do projeto;  </w:t>
      </w:r>
    </w:p>
    <w:p w:rsidR="00CD255C" w:rsidRPr="00972D04" w:rsidRDefault="00CD255C" w:rsidP="007D4BB8">
      <w:pPr>
        <w:spacing w:line="360" w:lineRule="auto"/>
        <w:ind w:firstLine="708"/>
        <w:jc w:val="both"/>
        <w:rPr>
          <w:rFonts w:ascii="Arial" w:hAnsi="Arial" w:cs="Arial"/>
        </w:rPr>
      </w:pPr>
      <w:r w:rsidRPr="00972D04">
        <w:rPr>
          <w:rFonts w:ascii="Arial" w:hAnsi="Arial" w:cs="Arial"/>
        </w:rPr>
        <w:t xml:space="preserve">As redes de tubulações com juntas elásticas serão providas de ancoragens em todas as mudanças de direção, derivações, registros e outros pontos singulares, conforme os detalhes de projeto.  </w:t>
      </w:r>
    </w:p>
    <w:p w:rsidR="00CD255C" w:rsidRPr="00972D04" w:rsidRDefault="00CD255C" w:rsidP="007D4BB8">
      <w:pPr>
        <w:spacing w:line="360" w:lineRule="auto"/>
        <w:jc w:val="both"/>
        <w:rPr>
          <w:rFonts w:ascii="Arial" w:hAnsi="Arial" w:cs="Arial"/>
        </w:rPr>
      </w:pPr>
      <w:r w:rsidRPr="00972D04">
        <w:rPr>
          <w:rFonts w:ascii="Arial" w:hAnsi="Arial" w:cs="Arial"/>
        </w:rPr>
        <w:t xml:space="preserve">i) Testes de estanqueidade:  </w:t>
      </w:r>
    </w:p>
    <w:p w:rsidR="00CD255C" w:rsidRPr="00972D04" w:rsidRDefault="00544EC0" w:rsidP="007D4BB8">
      <w:pPr>
        <w:spacing w:line="360" w:lineRule="auto"/>
        <w:jc w:val="both"/>
        <w:rPr>
          <w:rFonts w:ascii="Arial" w:hAnsi="Arial" w:cs="Arial"/>
        </w:rPr>
      </w:pPr>
      <w:r>
        <w:rPr>
          <w:rFonts w:ascii="Arial" w:hAnsi="Arial" w:cs="Arial"/>
        </w:rPr>
        <w:lastRenderedPageBreak/>
        <w:t xml:space="preserve">i. </w:t>
      </w:r>
      <w:r w:rsidR="00CD255C" w:rsidRPr="00972D04">
        <w:rPr>
          <w:rFonts w:ascii="Arial" w:hAnsi="Arial" w:cs="Arial"/>
        </w:rPr>
        <w:t xml:space="preserve">Testar toda a tubulação após a instalação, antes do revestimento final. </w:t>
      </w:r>
    </w:p>
    <w:p w:rsidR="00CD255C" w:rsidRPr="00972D04" w:rsidRDefault="00544EC0" w:rsidP="007D4BB8">
      <w:pPr>
        <w:spacing w:line="360" w:lineRule="auto"/>
        <w:jc w:val="both"/>
        <w:rPr>
          <w:rFonts w:ascii="Arial" w:hAnsi="Arial" w:cs="Arial"/>
        </w:rPr>
      </w:pPr>
      <w:r>
        <w:rPr>
          <w:rFonts w:ascii="Arial" w:hAnsi="Arial" w:cs="Arial"/>
        </w:rPr>
        <w:t xml:space="preserve">ii. </w:t>
      </w:r>
      <w:r w:rsidR="00CD255C" w:rsidRPr="00972D04">
        <w:rPr>
          <w:rFonts w:ascii="Arial" w:hAnsi="Arial" w:cs="Arial"/>
        </w:rPr>
        <w:t xml:space="preserve">A tubulação pode ser chumbada em alguns pontos, nunca nas juntas. </w:t>
      </w:r>
    </w:p>
    <w:p w:rsidR="00CD255C" w:rsidRPr="00972D04" w:rsidRDefault="00544EC0" w:rsidP="007D4BB8">
      <w:pPr>
        <w:spacing w:line="360" w:lineRule="auto"/>
        <w:jc w:val="both"/>
        <w:rPr>
          <w:rFonts w:ascii="Arial" w:hAnsi="Arial" w:cs="Arial"/>
        </w:rPr>
      </w:pPr>
      <w:r>
        <w:rPr>
          <w:rFonts w:ascii="Arial" w:hAnsi="Arial" w:cs="Arial"/>
        </w:rPr>
        <w:t xml:space="preserve">iii. </w:t>
      </w:r>
      <w:r w:rsidR="00CD255C" w:rsidRPr="00972D04">
        <w:rPr>
          <w:rFonts w:ascii="Arial" w:hAnsi="Arial" w:cs="Arial"/>
        </w:rPr>
        <w:t xml:space="preserve">A tubulação deve ser cheia de água, por qualquer ponto, abrindo-se as extremidades para retirar o ar e fechando-as novamente, até atingir a altura de água prevista.  </w:t>
      </w:r>
    </w:p>
    <w:p w:rsidR="00CD255C" w:rsidRPr="00972D04" w:rsidRDefault="00544EC0" w:rsidP="007D4BB8">
      <w:pPr>
        <w:spacing w:line="360" w:lineRule="auto"/>
        <w:jc w:val="both"/>
        <w:rPr>
          <w:rFonts w:ascii="Arial" w:hAnsi="Arial" w:cs="Arial"/>
        </w:rPr>
      </w:pPr>
      <w:r>
        <w:rPr>
          <w:rFonts w:ascii="Arial" w:hAnsi="Arial" w:cs="Arial"/>
        </w:rPr>
        <w:t xml:space="preserve">iv. </w:t>
      </w:r>
      <w:r w:rsidR="00CD255C" w:rsidRPr="00972D04">
        <w:rPr>
          <w:rFonts w:ascii="Arial" w:hAnsi="Arial" w:cs="Arial"/>
        </w:rPr>
        <w:t xml:space="preserve">A duração mínima deve ser de 15 minutos à pressão de 3 m de coluna de água. </w:t>
      </w:r>
    </w:p>
    <w:p w:rsidR="00CD255C" w:rsidRPr="00972D04" w:rsidRDefault="00544EC0" w:rsidP="007D4BB8">
      <w:pPr>
        <w:spacing w:line="360" w:lineRule="auto"/>
        <w:jc w:val="both"/>
        <w:rPr>
          <w:rFonts w:ascii="Arial" w:hAnsi="Arial" w:cs="Arial"/>
        </w:rPr>
      </w:pPr>
      <w:r>
        <w:rPr>
          <w:rFonts w:ascii="Arial" w:hAnsi="Arial" w:cs="Arial"/>
        </w:rPr>
        <w:t xml:space="preserve">v. </w:t>
      </w:r>
      <w:r w:rsidR="00CD255C" w:rsidRPr="00972D04">
        <w:rPr>
          <w:rFonts w:ascii="Arial" w:hAnsi="Arial" w:cs="Arial"/>
        </w:rPr>
        <w:t xml:space="preserve">A altura da coluna de água não pode variar; os trechos que apresentam vazamentos ou exsudações devem ser refeitos.  </w:t>
      </w:r>
    </w:p>
    <w:p w:rsidR="00CD255C" w:rsidRPr="00972D04" w:rsidRDefault="00CD255C" w:rsidP="007D4BB8">
      <w:pPr>
        <w:spacing w:line="360" w:lineRule="auto"/>
        <w:jc w:val="both"/>
        <w:rPr>
          <w:rFonts w:ascii="Arial" w:hAnsi="Arial" w:cs="Arial"/>
        </w:rPr>
      </w:pPr>
      <w:r w:rsidRPr="00972D04">
        <w:rPr>
          <w:rFonts w:ascii="Arial" w:hAnsi="Arial" w:cs="Arial"/>
        </w:rPr>
        <w:t>j) Testes da fumaça: Testar com máquina de produção de fumaça toda a tubulação de esgoto, com todas as peças e aparelhos já instalados.</w:t>
      </w:r>
    </w:p>
    <w:p w:rsidR="00CD255C" w:rsidRPr="00972D04" w:rsidRDefault="00CD255C" w:rsidP="007D4BB8">
      <w:pPr>
        <w:spacing w:line="360" w:lineRule="auto"/>
        <w:ind w:firstLine="708"/>
        <w:jc w:val="both"/>
        <w:rPr>
          <w:rFonts w:ascii="Arial" w:hAnsi="Arial" w:cs="Arial"/>
        </w:rPr>
      </w:pPr>
      <w:r w:rsidRPr="00972D04">
        <w:rPr>
          <w:rFonts w:ascii="Arial" w:hAnsi="Arial" w:cs="Arial"/>
        </w:rPr>
        <w:t>Todos os fechos hídricos dos sifões e caixas sifonadas devem ser cheios de água; devem ser deixadas aberturas externas dos tubos ventiladores e o da introdução da fumaça, tampando-se os ventiladores conforme for saindo fumaça.</w:t>
      </w:r>
    </w:p>
    <w:p w:rsidR="00CD255C" w:rsidRPr="00972D04" w:rsidRDefault="00CD255C" w:rsidP="007D4BB8">
      <w:pPr>
        <w:spacing w:line="360" w:lineRule="auto"/>
        <w:ind w:firstLine="708"/>
        <w:jc w:val="both"/>
        <w:rPr>
          <w:rFonts w:ascii="Arial" w:hAnsi="Arial" w:cs="Arial"/>
        </w:rPr>
      </w:pPr>
      <w:r w:rsidRPr="00972D04">
        <w:rPr>
          <w:rFonts w:ascii="Arial" w:hAnsi="Arial" w:cs="Arial"/>
        </w:rPr>
        <w:t>A duração mínima deve ser de 15 minutos, mantendo-se uma pres</w:t>
      </w:r>
      <w:r w:rsidR="00CF386D" w:rsidRPr="00972D04">
        <w:rPr>
          <w:rFonts w:ascii="Arial" w:hAnsi="Arial" w:cs="Arial"/>
        </w:rPr>
        <w:t>são de 25 mm de coluna d’água.</w:t>
      </w:r>
      <w:r w:rsidRPr="00972D04">
        <w:rPr>
          <w:rFonts w:ascii="Arial" w:hAnsi="Arial" w:cs="Arial"/>
        </w:rPr>
        <w:t xml:space="preserve"> Nenhum ponto deve apresentar escape de fumaça, sendo que a sua ocorrência significa ausência indevida de desconector (caixa sifonada ou sifão), o que deverá ser corrigido. </w:t>
      </w:r>
    </w:p>
    <w:p w:rsidR="007F58F9" w:rsidRDefault="00544EC0" w:rsidP="00371849">
      <w:pPr>
        <w:spacing w:line="360" w:lineRule="auto"/>
        <w:ind w:firstLine="708"/>
        <w:jc w:val="both"/>
        <w:rPr>
          <w:rFonts w:ascii="Arial" w:hAnsi="Arial" w:cs="Arial"/>
        </w:rPr>
      </w:pPr>
      <w:r>
        <w:rPr>
          <w:rFonts w:ascii="Arial" w:hAnsi="Arial" w:cs="Arial"/>
        </w:rPr>
        <w:tab/>
      </w:r>
      <w:r w:rsidR="00CD255C" w:rsidRPr="00972D04">
        <w:rPr>
          <w:rFonts w:ascii="Arial" w:hAnsi="Arial" w:cs="Arial"/>
        </w:rPr>
        <w:t>As instalações de águas pluviais e drenagem serão executadas em PVC e FºFº. Os materiais necessários para a execução dos serviços são o constante da planilha de orçamento que devem seguir as especificações de Projeto e as Normas pertinentes. Caso sofra alguma mudança nos quantitativos e tipo, o Construtor deverá notificar a Fiscalização imediatamente, e só prosseguirá com as instalações após liberação por parte da mesma.</w:t>
      </w:r>
    </w:p>
    <w:p w:rsidR="00371849" w:rsidRPr="00972D04" w:rsidRDefault="00371849" w:rsidP="00371849">
      <w:pPr>
        <w:spacing w:line="360" w:lineRule="auto"/>
        <w:ind w:firstLine="708"/>
        <w:jc w:val="both"/>
        <w:rPr>
          <w:rFonts w:ascii="Arial" w:hAnsi="Arial" w:cs="Arial"/>
        </w:rPr>
      </w:pPr>
    </w:p>
    <w:p w:rsidR="000933B5" w:rsidRPr="00972D04" w:rsidRDefault="000933B5" w:rsidP="007D4BB8">
      <w:pPr>
        <w:pStyle w:val="Ttulo2"/>
        <w:numPr>
          <w:ilvl w:val="2"/>
          <w:numId w:val="9"/>
        </w:numPr>
        <w:spacing w:before="120" w:line="360" w:lineRule="auto"/>
        <w:jc w:val="both"/>
        <w:rPr>
          <w:rFonts w:ascii="Arial" w:hAnsi="Arial" w:cs="Arial"/>
          <w:color w:val="auto"/>
          <w:sz w:val="22"/>
          <w:szCs w:val="22"/>
        </w:rPr>
      </w:pPr>
      <w:bookmarkStart w:id="81" w:name="_Toc31266063"/>
      <w:r w:rsidRPr="00972D04">
        <w:rPr>
          <w:rFonts w:ascii="Arial" w:hAnsi="Arial" w:cs="Arial"/>
          <w:color w:val="auto"/>
          <w:sz w:val="22"/>
          <w:szCs w:val="22"/>
        </w:rPr>
        <w:t>GÁS COM</w:t>
      </w:r>
      <w:r w:rsidR="003B42EA">
        <w:rPr>
          <w:rFonts w:ascii="Arial" w:hAnsi="Arial" w:cs="Arial"/>
          <w:color w:val="auto"/>
          <w:sz w:val="22"/>
          <w:szCs w:val="22"/>
        </w:rPr>
        <w:t>B</w:t>
      </w:r>
      <w:r w:rsidRPr="00972D04">
        <w:rPr>
          <w:rFonts w:ascii="Arial" w:hAnsi="Arial" w:cs="Arial"/>
          <w:color w:val="auto"/>
          <w:sz w:val="22"/>
          <w:szCs w:val="22"/>
        </w:rPr>
        <w:t>USTÍVEL</w:t>
      </w:r>
      <w:bookmarkEnd w:id="81"/>
    </w:p>
    <w:p w:rsidR="000933B5" w:rsidRPr="00972D04" w:rsidRDefault="000933B5" w:rsidP="007D4BB8">
      <w:pPr>
        <w:spacing w:line="360" w:lineRule="auto"/>
        <w:ind w:firstLine="708"/>
        <w:jc w:val="both"/>
        <w:rPr>
          <w:rFonts w:ascii="Arial" w:hAnsi="Arial" w:cs="Arial"/>
        </w:rPr>
      </w:pPr>
      <w:r w:rsidRPr="00972D04">
        <w:rPr>
          <w:rFonts w:ascii="Arial" w:hAnsi="Arial" w:cs="Arial"/>
        </w:rPr>
        <w:t>O local deverá ser atendido através de sistema interno de cilindro de gás GLP trocável no caso P45</w:t>
      </w:r>
      <w:r w:rsidR="00CF386D" w:rsidRPr="00972D04">
        <w:rPr>
          <w:rFonts w:ascii="Arial" w:hAnsi="Arial" w:cs="Arial"/>
        </w:rPr>
        <w:t xml:space="preserve"> </w:t>
      </w:r>
      <w:r w:rsidRPr="00972D04">
        <w:rPr>
          <w:rFonts w:ascii="Arial" w:hAnsi="Arial" w:cs="Arial"/>
        </w:rPr>
        <w:t xml:space="preserve">kg, para atender o empreendimento. </w:t>
      </w:r>
    </w:p>
    <w:p w:rsidR="000933B5" w:rsidRPr="00972D04" w:rsidRDefault="000933B5" w:rsidP="007D4BB8">
      <w:pPr>
        <w:spacing w:line="360" w:lineRule="auto"/>
        <w:jc w:val="both"/>
        <w:rPr>
          <w:rFonts w:ascii="Arial" w:hAnsi="Arial" w:cs="Arial"/>
        </w:rPr>
      </w:pPr>
      <w:r w:rsidRPr="007F58F9">
        <w:rPr>
          <w:rFonts w:ascii="Arial" w:hAnsi="Arial" w:cs="Arial"/>
          <w:bCs/>
        </w:rPr>
        <w:lastRenderedPageBreak/>
        <w:t>Tubos:</w:t>
      </w:r>
      <w:r w:rsidRPr="00972D04">
        <w:rPr>
          <w:rFonts w:ascii="Arial" w:hAnsi="Arial" w:cs="Arial"/>
          <w:b/>
          <w:bCs/>
        </w:rPr>
        <w:t xml:space="preserve"> </w:t>
      </w:r>
      <w:r w:rsidRPr="00972D04">
        <w:rPr>
          <w:rFonts w:ascii="Arial" w:hAnsi="Arial" w:cs="Arial"/>
        </w:rPr>
        <w:t>serão em cobre, com pontas lisas para solda, classe conforme indicado em projeto ou em item específico neste memorial. Em barra de 5,0m, conforme a norma NBR 13206</w:t>
      </w:r>
    </w:p>
    <w:p w:rsidR="000933B5" w:rsidRPr="00972D04" w:rsidRDefault="000933B5" w:rsidP="007D4BB8">
      <w:pPr>
        <w:spacing w:line="360" w:lineRule="auto"/>
        <w:jc w:val="both"/>
        <w:rPr>
          <w:rFonts w:ascii="Arial" w:hAnsi="Arial" w:cs="Arial"/>
        </w:rPr>
      </w:pPr>
      <w:r w:rsidRPr="007F58F9">
        <w:rPr>
          <w:rFonts w:ascii="Arial" w:hAnsi="Arial" w:cs="Arial"/>
          <w:bCs/>
        </w:rPr>
        <w:t>Conexões:</w:t>
      </w:r>
      <w:r w:rsidRPr="00972D04">
        <w:rPr>
          <w:rFonts w:ascii="Arial" w:hAnsi="Arial" w:cs="Arial"/>
          <w:b/>
          <w:bCs/>
        </w:rPr>
        <w:t xml:space="preserve"> </w:t>
      </w:r>
      <w:r w:rsidRPr="00972D04">
        <w:rPr>
          <w:rFonts w:ascii="Arial" w:hAnsi="Arial" w:cs="Arial"/>
        </w:rPr>
        <w:t xml:space="preserve">serão em cobre ou bronze para solda de encaixe, conforme a norma NBR 11270. As conexões do tipo solda/rosca, com solda de acordo com NBR 11720 e NBR 5883, deverão possuir roscas do tipo BSP, de acordo com norma NBR NM ISO 7-1; </w:t>
      </w:r>
    </w:p>
    <w:p w:rsidR="000933B5" w:rsidRPr="00972D04" w:rsidRDefault="000933B5" w:rsidP="007D4BB8">
      <w:pPr>
        <w:jc w:val="both"/>
        <w:rPr>
          <w:rFonts w:ascii="Arial" w:hAnsi="Arial" w:cs="Arial"/>
          <w:b/>
          <w:bCs/>
        </w:rPr>
      </w:pPr>
      <w:r w:rsidRPr="00972D04">
        <w:rPr>
          <w:rFonts w:ascii="Arial" w:hAnsi="Arial" w:cs="Arial"/>
        </w:rPr>
        <w:t>EXECUÇÃO</w:t>
      </w:r>
    </w:p>
    <w:p w:rsidR="000933B5" w:rsidRDefault="000933B5" w:rsidP="007D4BB8">
      <w:pPr>
        <w:spacing w:line="360" w:lineRule="auto"/>
        <w:ind w:firstLine="708"/>
        <w:jc w:val="both"/>
        <w:rPr>
          <w:rFonts w:ascii="Arial" w:hAnsi="Arial" w:cs="Arial"/>
        </w:rPr>
      </w:pPr>
      <w:r w:rsidRPr="00972D04">
        <w:rPr>
          <w:rFonts w:ascii="Arial" w:hAnsi="Arial" w:cs="Arial"/>
        </w:rPr>
        <w:t>Toda distribuição de gás está indicada pelo piso, protegida e envelopada onde indicado, deverá ser executada atendendo rigorosamente às normas técnicas.</w:t>
      </w:r>
    </w:p>
    <w:p w:rsidR="007F58F9" w:rsidRPr="00972D04" w:rsidRDefault="007F58F9" w:rsidP="007D4BB8">
      <w:pPr>
        <w:spacing w:line="360" w:lineRule="auto"/>
        <w:ind w:firstLine="708"/>
        <w:jc w:val="both"/>
        <w:rPr>
          <w:rFonts w:ascii="Arial" w:hAnsi="Arial" w:cs="Arial"/>
        </w:rPr>
      </w:pPr>
    </w:p>
    <w:p w:rsidR="000933B5" w:rsidRPr="00972D04" w:rsidRDefault="000933B5" w:rsidP="007D4BB8">
      <w:pPr>
        <w:pStyle w:val="Ttulo2"/>
        <w:numPr>
          <w:ilvl w:val="2"/>
          <w:numId w:val="9"/>
        </w:numPr>
        <w:spacing w:before="120" w:line="360" w:lineRule="auto"/>
        <w:jc w:val="both"/>
        <w:rPr>
          <w:rFonts w:ascii="Arial" w:hAnsi="Arial" w:cs="Arial"/>
          <w:color w:val="auto"/>
          <w:sz w:val="22"/>
          <w:szCs w:val="22"/>
        </w:rPr>
      </w:pPr>
      <w:bookmarkStart w:id="82" w:name="_Toc31266064"/>
      <w:r w:rsidRPr="00972D04">
        <w:rPr>
          <w:rFonts w:ascii="Arial" w:hAnsi="Arial" w:cs="Arial"/>
          <w:color w:val="auto"/>
          <w:sz w:val="22"/>
          <w:szCs w:val="22"/>
        </w:rPr>
        <w:t>REDE DE INCÊNDIO</w:t>
      </w:r>
      <w:bookmarkEnd w:id="82"/>
    </w:p>
    <w:p w:rsidR="007F58F9" w:rsidRDefault="007F58F9" w:rsidP="007D4BB8">
      <w:pPr>
        <w:spacing w:line="360" w:lineRule="auto"/>
        <w:ind w:firstLine="708"/>
        <w:jc w:val="both"/>
        <w:rPr>
          <w:rFonts w:ascii="Arial" w:hAnsi="Arial" w:cs="Arial"/>
        </w:rPr>
      </w:pPr>
    </w:p>
    <w:p w:rsidR="000933B5" w:rsidRPr="00972D04" w:rsidRDefault="000933B5" w:rsidP="007D4BB8">
      <w:pPr>
        <w:spacing w:line="360" w:lineRule="auto"/>
        <w:ind w:firstLine="708"/>
        <w:jc w:val="both"/>
        <w:rPr>
          <w:rFonts w:ascii="Arial" w:hAnsi="Arial" w:cs="Arial"/>
        </w:rPr>
      </w:pPr>
      <w:r w:rsidRPr="00972D04">
        <w:rPr>
          <w:rFonts w:ascii="Arial" w:hAnsi="Arial" w:cs="Arial"/>
        </w:rPr>
        <w:t>Quanto à natureza do fogo a extinguir, a edificação enquadra-se na classe “A”, caracterizada por fogo em materiais combustíveis comuns, tais como materiais celulósicos (madeira, tecido, algodão, papéis) onde o efeito de “resfriamento” por soluções é de primordial importância, e também Classe “C”, caracterizada por fogo em equipamento elétrico, onde a extinção deve ser realizada com material não condutor de corrente elétrica</w:t>
      </w:r>
      <w:r w:rsidR="00F560CA">
        <w:rPr>
          <w:rFonts w:ascii="Arial" w:hAnsi="Arial" w:cs="Arial"/>
        </w:rPr>
        <w:t>.</w:t>
      </w:r>
    </w:p>
    <w:p w:rsidR="000933B5" w:rsidRPr="00972D04" w:rsidRDefault="000933B5" w:rsidP="00F560CA">
      <w:pPr>
        <w:spacing w:line="360" w:lineRule="auto"/>
        <w:jc w:val="both"/>
        <w:rPr>
          <w:rFonts w:ascii="Arial" w:hAnsi="Arial" w:cs="Arial"/>
        </w:rPr>
      </w:pPr>
      <w:r w:rsidRPr="00972D04">
        <w:rPr>
          <w:rFonts w:ascii="Arial" w:hAnsi="Arial" w:cs="Arial"/>
        </w:rPr>
        <w:t>Extintor portátil de gás carbônico, capacidade de</w:t>
      </w:r>
      <w:r w:rsidR="00544EC0">
        <w:rPr>
          <w:rFonts w:ascii="Arial" w:hAnsi="Arial" w:cs="Arial"/>
        </w:rPr>
        <w:t xml:space="preserve"> 6,0 Kg, capacidade extintora 5</w:t>
      </w:r>
      <w:r w:rsidRPr="00972D04">
        <w:rPr>
          <w:rFonts w:ascii="Arial" w:hAnsi="Arial" w:cs="Arial"/>
        </w:rPr>
        <w:t xml:space="preserve">B; </w:t>
      </w:r>
    </w:p>
    <w:p w:rsidR="000933B5" w:rsidRPr="00972D04" w:rsidRDefault="000933B5" w:rsidP="00F560CA">
      <w:pPr>
        <w:spacing w:line="360" w:lineRule="auto"/>
        <w:jc w:val="both"/>
        <w:rPr>
          <w:rFonts w:ascii="Arial" w:hAnsi="Arial" w:cs="Arial"/>
        </w:rPr>
      </w:pPr>
      <w:r w:rsidRPr="00972D04">
        <w:rPr>
          <w:rFonts w:ascii="Arial" w:hAnsi="Arial" w:cs="Arial"/>
        </w:rPr>
        <w:t>Extintor portátil de água pressurizada, capacidade de</w:t>
      </w:r>
      <w:r w:rsidR="00544EC0">
        <w:rPr>
          <w:rFonts w:ascii="Arial" w:hAnsi="Arial" w:cs="Arial"/>
        </w:rPr>
        <w:t xml:space="preserve"> 10,0 l, capacidade extintora 2</w:t>
      </w:r>
      <w:r w:rsidRPr="00972D04">
        <w:rPr>
          <w:rFonts w:ascii="Arial" w:hAnsi="Arial" w:cs="Arial"/>
        </w:rPr>
        <w:t>A.</w:t>
      </w:r>
    </w:p>
    <w:p w:rsidR="00DA035F" w:rsidRPr="00972D04" w:rsidRDefault="00DA035F" w:rsidP="007D4BB8">
      <w:pPr>
        <w:jc w:val="both"/>
        <w:rPr>
          <w:rFonts w:ascii="Arial" w:hAnsi="Arial" w:cs="Arial"/>
        </w:rPr>
      </w:pPr>
      <w:r w:rsidRPr="00972D04">
        <w:rPr>
          <w:rFonts w:ascii="Arial" w:hAnsi="Arial" w:cs="Arial"/>
        </w:rPr>
        <w:t>EXECUÇÃO</w:t>
      </w:r>
    </w:p>
    <w:p w:rsidR="00DA035F" w:rsidRPr="00972D04" w:rsidRDefault="00DA035F" w:rsidP="007D4BB8">
      <w:pPr>
        <w:spacing w:line="360" w:lineRule="auto"/>
        <w:jc w:val="both"/>
        <w:rPr>
          <w:rFonts w:ascii="Arial" w:hAnsi="Arial" w:cs="Arial"/>
          <w:b/>
        </w:rPr>
      </w:pPr>
      <w:r w:rsidRPr="00972D04">
        <w:rPr>
          <w:rFonts w:ascii="Arial" w:hAnsi="Arial" w:cs="Arial"/>
        </w:rPr>
        <w:t>a) Os extintores serão instalados, tanto quanto possível, equidistantes entre si e distribuídos de maneira tal que poderão ser alcançados de qualquer ponto da área protegida sem que haja necessidade de serem percorridos mais de 15 m, como decorrência do risco da área a proteger.</w:t>
      </w:r>
    </w:p>
    <w:p w:rsidR="00DA035F" w:rsidRPr="00972D04" w:rsidRDefault="00DA035F" w:rsidP="007D4BB8">
      <w:pPr>
        <w:spacing w:line="360" w:lineRule="auto"/>
        <w:jc w:val="both"/>
        <w:rPr>
          <w:rFonts w:ascii="Arial" w:hAnsi="Arial" w:cs="Arial"/>
        </w:rPr>
      </w:pPr>
      <w:r w:rsidRPr="00972D04">
        <w:rPr>
          <w:rFonts w:ascii="Arial" w:hAnsi="Arial" w:cs="Arial"/>
        </w:rPr>
        <w:t>b) Nas instalações para posicionamento dos extintores deverá ser levado em conta o fato que deverão ficar visíveis para os usuários;</w:t>
      </w:r>
    </w:p>
    <w:p w:rsidR="00DA035F" w:rsidRPr="00972D04" w:rsidRDefault="00DA035F" w:rsidP="007D4BB8">
      <w:pPr>
        <w:spacing w:line="360" w:lineRule="auto"/>
        <w:jc w:val="both"/>
        <w:rPr>
          <w:rFonts w:ascii="Arial" w:hAnsi="Arial" w:cs="Arial"/>
        </w:rPr>
      </w:pPr>
      <w:r w:rsidRPr="00972D04">
        <w:rPr>
          <w:rFonts w:ascii="Arial" w:hAnsi="Arial" w:cs="Arial"/>
        </w:rPr>
        <w:t>c) Sinalizar adequadamente para facilitar sua utilização em caso de sinistro</w:t>
      </w:r>
    </w:p>
    <w:p w:rsidR="00DA035F" w:rsidRPr="00972D04" w:rsidRDefault="00DA035F" w:rsidP="007D4BB8">
      <w:pPr>
        <w:spacing w:line="360" w:lineRule="auto"/>
        <w:jc w:val="both"/>
        <w:rPr>
          <w:rFonts w:ascii="Arial" w:hAnsi="Arial" w:cs="Arial"/>
        </w:rPr>
      </w:pPr>
      <w:r w:rsidRPr="00972D04">
        <w:rPr>
          <w:rFonts w:ascii="Arial" w:hAnsi="Arial" w:cs="Arial"/>
        </w:rPr>
        <w:lastRenderedPageBreak/>
        <w:t>d) Os extintores devem ficar protegidos contra impactos.</w:t>
      </w:r>
    </w:p>
    <w:p w:rsidR="00DA035F" w:rsidRPr="00972D04" w:rsidRDefault="00DA035F" w:rsidP="007D4BB8">
      <w:pPr>
        <w:spacing w:line="360" w:lineRule="auto"/>
        <w:jc w:val="both"/>
        <w:rPr>
          <w:rFonts w:ascii="Arial" w:hAnsi="Arial" w:cs="Arial"/>
        </w:rPr>
      </w:pPr>
      <w:r w:rsidRPr="00972D04">
        <w:rPr>
          <w:rFonts w:ascii="Arial" w:hAnsi="Arial" w:cs="Arial"/>
        </w:rPr>
        <w:t xml:space="preserve">e) Deverá ser evitada, sua localização onde o fogo tenha possibilidade de impedir se acesso, ou que seja encoberto ou obstruído por outro material. </w:t>
      </w:r>
    </w:p>
    <w:p w:rsidR="00DA035F" w:rsidRPr="00972D04" w:rsidRDefault="00DA035F" w:rsidP="007D4BB8">
      <w:pPr>
        <w:spacing w:line="360" w:lineRule="auto"/>
        <w:jc w:val="both"/>
        <w:rPr>
          <w:rFonts w:ascii="Arial" w:hAnsi="Arial" w:cs="Arial"/>
        </w:rPr>
      </w:pPr>
      <w:r w:rsidRPr="00972D04">
        <w:rPr>
          <w:rFonts w:ascii="Arial" w:hAnsi="Arial" w:cs="Arial"/>
        </w:rPr>
        <w:t>f) Os extintores serão instalados racionalmente de modo a serem adequados à extinção dos tipos de incêndio, dentro de sua área de proteção.</w:t>
      </w:r>
    </w:p>
    <w:p w:rsidR="009F65FD" w:rsidRDefault="00DA035F" w:rsidP="007D4BB8">
      <w:pPr>
        <w:spacing w:line="360" w:lineRule="auto"/>
        <w:jc w:val="both"/>
        <w:rPr>
          <w:rFonts w:ascii="Arial" w:hAnsi="Arial" w:cs="Arial"/>
        </w:rPr>
      </w:pPr>
      <w:r w:rsidRPr="00972D04">
        <w:rPr>
          <w:rFonts w:ascii="Arial" w:hAnsi="Arial" w:cs="Arial"/>
        </w:rPr>
        <w:t>g) Nos riscos localizados e especiais, constituídos de casas de bombas de recalque, quadros de luz e força e centros de medição, casa de gerador serão consideradas unidades extintoras suplementares, adequadas à natureza do incêndio, independentemente da proteção geral do edifício.</w:t>
      </w:r>
    </w:p>
    <w:p w:rsidR="009F65FD" w:rsidRPr="009F65FD" w:rsidRDefault="009F65FD" w:rsidP="009F65FD">
      <w:pPr>
        <w:rPr>
          <w:rFonts w:ascii="Arial" w:hAnsi="Arial" w:cs="Arial"/>
        </w:rPr>
      </w:pPr>
    </w:p>
    <w:p w:rsidR="00DA035F" w:rsidRPr="00972D04" w:rsidRDefault="00DA035F" w:rsidP="007D4BB8">
      <w:pPr>
        <w:pStyle w:val="Ttulo2"/>
        <w:numPr>
          <w:ilvl w:val="2"/>
          <w:numId w:val="9"/>
        </w:numPr>
        <w:spacing w:before="120" w:line="360" w:lineRule="auto"/>
        <w:jc w:val="both"/>
        <w:rPr>
          <w:rFonts w:ascii="Arial" w:hAnsi="Arial" w:cs="Arial"/>
          <w:color w:val="auto"/>
          <w:sz w:val="22"/>
          <w:szCs w:val="22"/>
        </w:rPr>
      </w:pPr>
      <w:bookmarkStart w:id="83" w:name="_Toc31266065"/>
      <w:r w:rsidRPr="00972D04">
        <w:rPr>
          <w:rFonts w:ascii="Arial" w:hAnsi="Arial" w:cs="Arial"/>
          <w:color w:val="auto"/>
          <w:sz w:val="22"/>
          <w:szCs w:val="22"/>
        </w:rPr>
        <w:t>APARELHOS E METAIS SANITARIOS</w:t>
      </w:r>
      <w:bookmarkEnd w:id="83"/>
    </w:p>
    <w:p w:rsidR="00DA035F" w:rsidRPr="00972D04" w:rsidRDefault="00DA035F" w:rsidP="007D4BB8">
      <w:pPr>
        <w:pStyle w:val="Ttulo2"/>
        <w:numPr>
          <w:ilvl w:val="3"/>
          <w:numId w:val="9"/>
        </w:numPr>
        <w:spacing w:before="120" w:line="360" w:lineRule="auto"/>
        <w:jc w:val="both"/>
        <w:rPr>
          <w:rFonts w:ascii="Arial" w:hAnsi="Arial" w:cs="Arial"/>
          <w:color w:val="auto"/>
          <w:sz w:val="22"/>
          <w:szCs w:val="22"/>
        </w:rPr>
      </w:pPr>
      <w:bookmarkStart w:id="84" w:name="_Toc31266066"/>
      <w:r w:rsidRPr="00972D04">
        <w:rPr>
          <w:rFonts w:ascii="Arial" w:hAnsi="Arial" w:cs="Arial"/>
          <w:color w:val="auto"/>
          <w:sz w:val="22"/>
          <w:szCs w:val="22"/>
        </w:rPr>
        <w:t>LOUÇAS,</w:t>
      </w:r>
      <w:r w:rsidR="00D2797C" w:rsidRPr="00972D04">
        <w:rPr>
          <w:rFonts w:ascii="Arial" w:hAnsi="Arial" w:cs="Arial"/>
          <w:color w:val="auto"/>
          <w:sz w:val="22"/>
          <w:szCs w:val="22"/>
        </w:rPr>
        <w:t xml:space="preserve"> </w:t>
      </w:r>
      <w:r w:rsidRPr="00972D04">
        <w:rPr>
          <w:rFonts w:ascii="Arial" w:hAnsi="Arial" w:cs="Arial"/>
          <w:color w:val="auto"/>
          <w:sz w:val="22"/>
          <w:szCs w:val="22"/>
        </w:rPr>
        <w:t>METAIS E ACESSÓRIOS</w:t>
      </w:r>
      <w:bookmarkEnd w:id="84"/>
    </w:p>
    <w:p w:rsidR="00DA035F" w:rsidRPr="00972D04" w:rsidRDefault="00DA035F" w:rsidP="007D4BB8">
      <w:pPr>
        <w:spacing w:line="360" w:lineRule="auto"/>
        <w:jc w:val="both"/>
        <w:rPr>
          <w:rFonts w:ascii="Arial" w:hAnsi="Arial" w:cs="Arial"/>
        </w:rPr>
      </w:pPr>
      <w:r w:rsidRPr="00972D04">
        <w:rPr>
          <w:rFonts w:ascii="Arial" w:hAnsi="Arial" w:cs="Arial"/>
        </w:rPr>
        <w:t>Instalados nos locais indicados no projeto de arquitetura.</w:t>
      </w:r>
    </w:p>
    <w:p w:rsidR="00DA035F" w:rsidRPr="00943BBF" w:rsidRDefault="00DA035F" w:rsidP="007D4BB8">
      <w:pPr>
        <w:jc w:val="both"/>
        <w:rPr>
          <w:rFonts w:ascii="Arial" w:hAnsi="Arial" w:cs="Arial"/>
          <w:i/>
          <w:sz w:val="24"/>
        </w:rPr>
      </w:pPr>
      <w:r w:rsidRPr="00943BBF">
        <w:rPr>
          <w:rFonts w:ascii="Arial" w:hAnsi="Arial" w:cs="Arial"/>
          <w:sz w:val="24"/>
        </w:rPr>
        <w:t>Vaso Sanitário para Banheiros Comuns</w:t>
      </w:r>
    </w:p>
    <w:p w:rsidR="00DA035F" w:rsidRPr="00972D04" w:rsidRDefault="00DA035F" w:rsidP="007D4BB8">
      <w:pPr>
        <w:spacing w:line="360" w:lineRule="auto"/>
        <w:jc w:val="both"/>
        <w:rPr>
          <w:rFonts w:ascii="Arial" w:hAnsi="Arial" w:cs="Arial"/>
        </w:rPr>
      </w:pPr>
      <w:r w:rsidRPr="00972D04">
        <w:rPr>
          <w:rFonts w:ascii="Arial" w:hAnsi="Arial" w:cs="Arial"/>
        </w:rPr>
        <w:t xml:space="preserve">Bacia com caixa acoplada. Com assento plástico. Material da bacia: Cerâmica esmaltada. Cor: branco. </w:t>
      </w:r>
    </w:p>
    <w:p w:rsidR="00DA035F" w:rsidRPr="00943BBF" w:rsidRDefault="00DA035F" w:rsidP="007D4BB8">
      <w:pPr>
        <w:jc w:val="both"/>
        <w:rPr>
          <w:rFonts w:ascii="Arial" w:hAnsi="Arial" w:cs="Arial"/>
          <w:sz w:val="24"/>
        </w:rPr>
      </w:pPr>
      <w:bookmarkStart w:id="85" w:name="_Toc3280799"/>
      <w:r w:rsidRPr="00943BBF">
        <w:rPr>
          <w:rFonts w:ascii="Arial" w:hAnsi="Arial" w:cs="Arial"/>
          <w:sz w:val="24"/>
        </w:rPr>
        <w:t>Vaso Sanitário e Assento para Banheiros Acessíveis</w:t>
      </w:r>
      <w:bookmarkEnd w:id="85"/>
    </w:p>
    <w:p w:rsidR="00DA035F" w:rsidRPr="00972D04" w:rsidRDefault="00DA035F" w:rsidP="007D4BB8">
      <w:pPr>
        <w:spacing w:line="360" w:lineRule="auto"/>
        <w:jc w:val="both"/>
        <w:rPr>
          <w:rFonts w:ascii="Arial" w:hAnsi="Arial" w:cs="Arial"/>
        </w:rPr>
      </w:pPr>
      <w:r w:rsidRPr="00972D04">
        <w:rPr>
          <w:rFonts w:ascii="Arial" w:hAnsi="Arial" w:cs="Arial"/>
        </w:rPr>
        <w:t>Bacia, na cor branca, em cerâmica esmaltada. Com caixa de descarga de embutir montana. As bacias sanitárias serão dotadas de assentos sanitários plásticos com tampa e de barras de apoio, conforme projeto;</w:t>
      </w:r>
    </w:p>
    <w:p w:rsidR="00DA035F" w:rsidRPr="00943BBF" w:rsidRDefault="00DA035F" w:rsidP="007D4BB8">
      <w:pPr>
        <w:jc w:val="both"/>
        <w:rPr>
          <w:rFonts w:ascii="Arial" w:hAnsi="Arial" w:cs="Arial"/>
          <w:sz w:val="24"/>
        </w:rPr>
      </w:pPr>
      <w:bookmarkStart w:id="86" w:name="_Toc3280800"/>
      <w:r w:rsidRPr="00943BBF">
        <w:rPr>
          <w:rFonts w:ascii="Arial" w:hAnsi="Arial" w:cs="Arial"/>
          <w:sz w:val="24"/>
        </w:rPr>
        <w:t>Lavatório</w:t>
      </w:r>
      <w:bookmarkEnd w:id="86"/>
    </w:p>
    <w:p w:rsidR="00DA035F" w:rsidRPr="00972D04" w:rsidRDefault="00DA035F" w:rsidP="007D4BB8">
      <w:pPr>
        <w:spacing w:line="360" w:lineRule="auto"/>
        <w:jc w:val="both"/>
        <w:rPr>
          <w:rFonts w:ascii="Arial" w:hAnsi="Arial" w:cs="Arial"/>
        </w:rPr>
      </w:pPr>
      <w:r w:rsidRPr="00972D04">
        <w:rPr>
          <w:rFonts w:ascii="Arial" w:hAnsi="Arial" w:cs="Arial"/>
        </w:rPr>
        <w:t>Lavatório em cerâmica esmaltada na cor branca.</w:t>
      </w:r>
    </w:p>
    <w:p w:rsidR="00DA035F" w:rsidRPr="00943BBF" w:rsidRDefault="00DA035F" w:rsidP="007D4BB8">
      <w:pPr>
        <w:jc w:val="both"/>
        <w:rPr>
          <w:rFonts w:ascii="Arial" w:hAnsi="Arial" w:cs="Arial"/>
          <w:sz w:val="24"/>
        </w:rPr>
      </w:pPr>
      <w:bookmarkStart w:id="87" w:name="_Toc3280801"/>
      <w:r w:rsidRPr="00943BBF">
        <w:rPr>
          <w:rFonts w:ascii="Arial" w:hAnsi="Arial" w:cs="Arial"/>
          <w:sz w:val="24"/>
        </w:rPr>
        <w:t>Mictório</w:t>
      </w:r>
      <w:bookmarkEnd w:id="87"/>
    </w:p>
    <w:p w:rsidR="00544EC0" w:rsidRDefault="00DA035F" w:rsidP="007D4BB8">
      <w:pPr>
        <w:spacing w:line="360" w:lineRule="auto"/>
        <w:jc w:val="both"/>
        <w:rPr>
          <w:rFonts w:ascii="Arial" w:hAnsi="Arial" w:cs="Arial"/>
        </w:rPr>
      </w:pPr>
      <w:r w:rsidRPr="00972D04">
        <w:rPr>
          <w:rFonts w:ascii="Arial" w:hAnsi="Arial" w:cs="Arial"/>
        </w:rPr>
        <w:t>Em louça branca com sifão in</w:t>
      </w:r>
      <w:bookmarkStart w:id="88" w:name="_Toc3280802"/>
      <w:r w:rsidR="00544EC0">
        <w:rPr>
          <w:rFonts w:ascii="Arial" w:hAnsi="Arial" w:cs="Arial"/>
        </w:rPr>
        <w:t xml:space="preserve">tegrado para válvula embutido. </w:t>
      </w:r>
    </w:p>
    <w:p w:rsidR="00DA035F" w:rsidRPr="00943BBF" w:rsidRDefault="00DA035F" w:rsidP="007D4BB8">
      <w:pPr>
        <w:spacing w:line="360" w:lineRule="auto"/>
        <w:jc w:val="both"/>
        <w:rPr>
          <w:rFonts w:ascii="Arial" w:hAnsi="Arial" w:cs="Arial"/>
        </w:rPr>
      </w:pPr>
      <w:r w:rsidRPr="00943BBF">
        <w:rPr>
          <w:rFonts w:ascii="Arial" w:hAnsi="Arial" w:cs="Arial"/>
          <w:sz w:val="24"/>
        </w:rPr>
        <w:t>Tanque</w:t>
      </w:r>
      <w:bookmarkEnd w:id="88"/>
    </w:p>
    <w:p w:rsidR="00DA035F" w:rsidRPr="00972D04" w:rsidRDefault="00DA035F" w:rsidP="007D4BB8">
      <w:pPr>
        <w:spacing w:line="360" w:lineRule="auto"/>
        <w:jc w:val="both"/>
        <w:rPr>
          <w:rFonts w:ascii="Arial" w:hAnsi="Arial" w:cs="Arial"/>
          <w:b/>
        </w:rPr>
      </w:pPr>
      <w:r w:rsidRPr="00972D04">
        <w:rPr>
          <w:rFonts w:ascii="Arial" w:hAnsi="Arial" w:cs="Arial"/>
        </w:rPr>
        <w:lastRenderedPageBreak/>
        <w:t>Tanque com coluna em louça branca, com capacidade para aproximadamente 30L. com coluna instalar no DML</w:t>
      </w:r>
    </w:p>
    <w:p w:rsidR="00DA035F" w:rsidRPr="00371849" w:rsidRDefault="00DA035F" w:rsidP="007D4BB8">
      <w:pPr>
        <w:jc w:val="both"/>
        <w:rPr>
          <w:rFonts w:ascii="Arial" w:hAnsi="Arial" w:cs="Arial"/>
          <w:sz w:val="24"/>
        </w:rPr>
      </w:pPr>
      <w:bookmarkStart w:id="89" w:name="_Toc3280803"/>
      <w:r w:rsidRPr="00371849">
        <w:rPr>
          <w:rFonts w:ascii="Arial" w:hAnsi="Arial" w:cs="Arial"/>
          <w:sz w:val="24"/>
        </w:rPr>
        <w:t>Cuba em Aço Inox de embutir</w:t>
      </w:r>
      <w:bookmarkEnd w:id="89"/>
    </w:p>
    <w:p w:rsidR="00DA035F" w:rsidRPr="00972D04" w:rsidRDefault="00DA035F" w:rsidP="007D4BB8">
      <w:pPr>
        <w:spacing w:line="360" w:lineRule="auto"/>
        <w:jc w:val="both"/>
        <w:rPr>
          <w:rFonts w:ascii="Arial" w:hAnsi="Arial" w:cs="Arial"/>
        </w:rPr>
      </w:pPr>
      <w:r w:rsidRPr="00972D04">
        <w:rPr>
          <w:rFonts w:ascii="Arial" w:hAnsi="Arial" w:cs="Arial"/>
        </w:rPr>
        <w:t>Tipo: Cuba em aço inox retangular de embutir nas dimensões aproximadas de 56x46x24cm, copa;</w:t>
      </w:r>
    </w:p>
    <w:p w:rsidR="00DA035F" w:rsidRPr="00972D04" w:rsidRDefault="00DA035F" w:rsidP="007D4BB8">
      <w:pPr>
        <w:jc w:val="both"/>
        <w:rPr>
          <w:rFonts w:ascii="Arial" w:hAnsi="Arial" w:cs="Arial"/>
          <w:b/>
        </w:rPr>
      </w:pPr>
      <w:bookmarkStart w:id="90" w:name="_Toc3280804"/>
      <w:r w:rsidRPr="00972D04">
        <w:rPr>
          <w:rFonts w:ascii="Arial" w:hAnsi="Arial" w:cs="Arial"/>
          <w:b/>
        </w:rPr>
        <w:t>EXECUÇÃO</w:t>
      </w:r>
      <w:bookmarkEnd w:id="90"/>
    </w:p>
    <w:p w:rsidR="00DA035F" w:rsidRPr="00972D04" w:rsidRDefault="00DA035F" w:rsidP="007D4BB8">
      <w:pPr>
        <w:jc w:val="both"/>
        <w:rPr>
          <w:rFonts w:ascii="Arial" w:hAnsi="Arial" w:cs="Arial"/>
          <w:b/>
        </w:rPr>
      </w:pPr>
      <w:bookmarkStart w:id="91" w:name="_Toc3280805"/>
      <w:r w:rsidRPr="00972D04">
        <w:rPr>
          <w:rFonts w:ascii="Arial" w:hAnsi="Arial" w:cs="Arial"/>
          <w:b/>
          <w:sz w:val="24"/>
        </w:rPr>
        <w:t>Bacia com Caixa Acoplada</w:t>
      </w:r>
      <w:bookmarkEnd w:id="91"/>
    </w:p>
    <w:p w:rsidR="00DA035F" w:rsidRPr="00972D04" w:rsidRDefault="00DA035F" w:rsidP="007D4BB8">
      <w:pPr>
        <w:spacing w:line="360" w:lineRule="auto"/>
        <w:jc w:val="both"/>
        <w:rPr>
          <w:rFonts w:ascii="Arial" w:hAnsi="Arial" w:cs="Arial"/>
        </w:rPr>
      </w:pPr>
      <w:r w:rsidRPr="00972D04">
        <w:rPr>
          <w:rFonts w:ascii="Arial" w:hAnsi="Arial" w:cs="Arial"/>
        </w:rPr>
        <w:t>a) Utilizar anéis de borracha, parafusos em latão cromado e buchas 10mm para fixação das bacias;</w:t>
      </w:r>
    </w:p>
    <w:p w:rsidR="00DA035F" w:rsidRPr="00972D04" w:rsidRDefault="00DA035F" w:rsidP="007D4BB8">
      <w:pPr>
        <w:spacing w:line="360" w:lineRule="auto"/>
        <w:jc w:val="both"/>
        <w:rPr>
          <w:rFonts w:ascii="Arial" w:hAnsi="Arial" w:cs="Arial"/>
        </w:rPr>
      </w:pPr>
      <w:r w:rsidRPr="00972D04">
        <w:rPr>
          <w:rFonts w:ascii="Arial" w:hAnsi="Arial" w:cs="Arial"/>
        </w:rPr>
        <w:t>b) O vaso sanitário não deve apresentar avarias nem resto de massa de rejunte na sua base que prejudique a limpeza visual da peça;</w:t>
      </w:r>
    </w:p>
    <w:p w:rsidR="00DA035F" w:rsidRPr="00972D04" w:rsidRDefault="00DA035F" w:rsidP="007D4BB8">
      <w:pPr>
        <w:spacing w:line="360" w:lineRule="auto"/>
        <w:jc w:val="both"/>
        <w:rPr>
          <w:rFonts w:ascii="Arial" w:hAnsi="Arial" w:cs="Arial"/>
        </w:rPr>
      </w:pPr>
      <w:r w:rsidRPr="00972D04">
        <w:rPr>
          <w:rFonts w:ascii="Arial" w:hAnsi="Arial" w:cs="Arial"/>
        </w:rPr>
        <w:t>c)  A fixação dos parafusos deve ocorrer de maneira firme, sem folga ou dificuldade de ancoragem da bucha no piso;</w:t>
      </w:r>
    </w:p>
    <w:p w:rsidR="00DA035F" w:rsidRPr="00972D04" w:rsidRDefault="00DA035F" w:rsidP="007D4BB8">
      <w:pPr>
        <w:spacing w:line="360" w:lineRule="auto"/>
        <w:jc w:val="both"/>
        <w:rPr>
          <w:rFonts w:ascii="Arial" w:hAnsi="Arial" w:cs="Arial"/>
        </w:rPr>
      </w:pPr>
      <w:r w:rsidRPr="00972D04">
        <w:rPr>
          <w:rFonts w:ascii="Arial" w:hAnsi="Arial" w:cs="Arial"/>
        </w:rPr>
        <w:t>d) Imperfeição no piso deve ser corrigido antes da instalação da bacia sanitária</w:t>
      </w:r>
    </w:p>
    <w:p w:rsidR="00DA035F" w:rsidRPr="00972D04" w:rsidRDefault="00DA035F" w:rsidP="007D4BB8">
      <w:pPr>
        <w:spacing w:line="360" w:lineRule="auto"/>
        <w:jc w:val="both"/>
        <w:rPr>
          <w:rFonts w:ascii="Arial" w:hAnsi="Arial" w:cs="Arial"/>
        </w:rPr>
      </w:pPr>
      <w:r w:rsidRPr="00972D04">
        <w:rPr>
          <w:rFonts w:ascii="Arial" w:hAnsi="Arial" w:cs="Arial"/>
        </w:rPr>
        <w:t>e)</w:t>
      </w:r>
      <w:r w:rsidR="000F4136" w:rsidRPr="00972D04">
        <w:rPr>
          <w:rFonts w:ascii="Arial" w:hAnsi="Arial" w:cs="Arial"/>
        </w:rPr>
        <w:t xml:space="preserve"> </w:t>
      </w:r>
      <w:r w:rsidRPr="00972D04">
        <w:rPr>
          <w:rFonts w:ascii="Arial" w:hAnsi="Arial" w:cs="Arial"/>
        </w:rPr>
        <w:t>Ligações (Tubos,</w:t>
      </w:r>
      <w:r w:rsidR="000F4136" w:rsidRPr="00972D04">
        <w:rPr>
          <w:rFonts w:ascii="Arial" w:hAnsi="Arial" w:cs="Arial"/>
        </w:rPr>
        <w:t xml:space="preserve"> </w:t>
      </w:r>
      <w:r w:rsidRPr="00972D04">
        <w:rPr>
          <w:rFonts w:ascii="Arial" w:hAnsi="Arial" w:cs="Arial"/>
        </w:rPr>
        <w:t>Engates)</w:t>
      </w:r>
    </w:p>
    <w:p w:rsidR="00DA035F" w:rsidRPr="00972D04" w:rsidRDefault="00DA035F" w:rsidP="007D4BB8">
      <w:pPr>
        <w:spacing w:line="360" w:lineRule="auto"/>
        <w:jc w:val="both"/>
        <w:rPr>
          <w:rFonts w:ascii="Arial" w:hAnsi="Arial" w:cs="Arial"/>
        </w:rPr>
      </w:pPr>
      <w:r w:rsidRPr="00972D04">
        <w:rPr>
          <w:rFonts w:ascii="Arial" w:hAnsi="Arial" w:cs="Arial"/>
          <w:b/>
        </w:rPr>
        <w:t>e1</w:t>
      </w:r>
      <w:r w:rsidRPr="00972D04">
        <w:rPr>
          <w:rFonts w:ascii="Arial" w:hAnsi="Arial" w:cs="Arial"/>
        </w:rPr>
        <w:t>. Tipo: Conforme recomendado pelo</w:t>
      </w:r>
      <w:r w:rsidR="000F4136" w:rsidRPr="00972D04">
        <w:rPr>
          <w:rFonts w:ascii="Arial" w:hAnsi="Arial" w:cs="Arial"/>
        </w:rPr>
        <w:t xml:space="preserve"> </w:t>
      </w:r>
      <w:r w:rsidRPr="00972D04">
        <w:rPr>
          <w:rFonts w:ascii="Arial" w:hAnsi="Arial" w:cs="Arial"/>
        </w:rPr>
        <w:t>Fabricante.</w:t>
      </w:r>
    </w:p>
    <w:p w:rsidR="00DA035F" w:rsidRPr="00972D04" w:rsidRDefault="00DA035F" w:rsidP="007D4BB8">
      <w:pPr>
        <w:spacing w:line="360" w:lineRule="auto"/>
        <w:jc w:val="both"/>
        <w:rPr>
          <w:rFonts w:ascii="Arial" w:hAnsi="Arial" w:cs="Arial"/>
        </w:rPr>
      </w:pPr>
      <w:r w:rsidRPr="00972D04">
        <w:rPr>
          <w:rFonts w:ascii="Arial" w:hAnsi="Arial" w:cs="Arial"/>
          <w:b/>
        </w:rPr>
        <w:t>e2</w:t>
      </w:r>
      <w:r w:rsidRPr="00972D04">
        <w:rPr>
          <w:rFonts w:ascii="Arial" w:hAnsi="Arial" w:cs="Arial"/>
        </w:rPr>
        <w:t>. Acabamento:</w:t>
      </w:r>
      <w:r w:rsidR="000F4136" w:rsidRPr="00972D04">
        <w:rPr>
          <w:rFonts w:ascii="Arial" w:hAnsi="Arial" w:cs="Arial"/>
        </w:rPr>
        <w:t xml:space="preserve"> </w:t>
      </w:r>
      <w:r w:rsidRPr="00972D04">
        <w:rPr>
          <w:rFonts w:ascii="Arial" w:hAnsi="Arial" w:cs="Arial"/>
        </w:rPr>
        <w:t>Cromado.</w:t>
      </w:r>
    </w:p>
    <w:p w:rsidR="00DA035F" w:rsidRPr="00972D04" w:rsidRDefault="00DA035F" w:rsidP="007D4BB8">
      <w:pPr>
        <w:spacing w:line="360" w:lineRule="auto"/>
        <w:jc w:val="both"/>
        <w:rPr>
          <w:rFonts w:ascii="Arial" w:hAnsi="Arial" w:cs="Arial"/>
        </w:rPr>
      </w:pPr>
      <w:r w:rsidRPr="00972D04">
        <w:rPr>
          <w:rFonts w:ascii="Arial" w:hAnsi="Arial" w:cs="Arial"/>
          <w:b/>
        </w:rPr>
        <w:t>e3</w:t>
      </w:r>
      <w:r w:rsidRPr="00972D04">
        <w:rPr>
          <w:rFonts w:ascii="Arial" w:hAnsi="Arial" w:cs="Arial"/>
        </w:rPr>
        <w:t>. Aplicação: Para os vasos sanitários</w:t>
      </w:r>
    </w:p>
    <w:p w:rsidR="00DA035F" w:rsidRPr="00972D04" w:rsidRDefault="00DA035F" w:rsidP="007D4BB8">
      <w:pPr>
        <w:spacing w:line="360" w:lineRule="auto"/>
        <w:jc w:val="both"/>
        <w:rPr>
          <w:rFonts w:ascii="Arial" w:hAnsi="Arial" w:cs="Arial"/>
        </w:rPr>
      </w:pPr>
      <w:r w:rsidRPr="00972D04">
        <w:rPr>
          <w:rFonts w:ascii="Arial" w:hAnsi="Arial" w:cs="Arial"/>
        </w:rPr>
        <w:t>f)</w:t>
      </w:r>
      <w:r w:rsidR="000F4136" w:rsidRPr="00972D04">
        <w:rPr>
          <w:rFonts w:ascii="Arial" w:hAnsi="Arial" w:cs="Arial"/>
        </w:rPr>
        <w:t xml:space="preserve"> </w:t>
      </w:r>
      <w:r w:rsidRPr="00972D04">
        <w:rPr>
          <w:rFonts w:ascii="Arial" w:hAnsi="Arial" w:cs="Arial"/>
        </w:rPr>
        <w:t>Anel</w:t>
      </w:r>
      <w:r w:rsidR="000F4136" w:rsidRPr="00972D04">
        <w:rPr>
          <w:rFonts w:ascii="Arial" w:hAnsi="Arial" w:cs="Arial"/>
        </w:rPr>
        <w:t xml:space="preserve"> de </w:t>
      </w:r>
      <w:r w:rsidRPr="00972D04">
        <w:rPr>
          <w:rFonts w:ascii="Arial" w:hAnsi="Arial" w:cs="Arial"/>
        </w:rPr>
        <w:t>Vedação</w:t>
      </w:r>
    </w:p>
    <w:p w:rsidR="00F560CA" w:rsidRPr="00972D04" w:rsidRDefault="00DA035F" w:rsidP="007D4BB8">
      <w:pPr>
        <w:spacing w:line="360" w:lineRule="auto"/>
        <w:jc w:val="both"/>
        <w:rPr>
          <w:rFonts w:ascii="Arial" w:hAnsi="Arial" w:cs="Arial"/>
        </w:rPr>
      </w:pPr>
      <w:r w:rsidRPr="00972D04">
        <w:rPr>
          <w:rFonts w:ascii="Arial" w:hAnsi="Arial" w:cs="Arial"/>
          <w:b/>
        </w:rPr>
        <w:t>f1</w:t>
      </w:r>
      <w:r w:rsidRPr="00972D04">
        <w:rPr>
          <w:rFonts w:ascii="Arial" w:hAnsi="Arial" w:cs="Arial"/>
        </w:rPr>
        <w:t xml:space="preserve">. Aplicação: na interligação entre a saída de cada vaso sanitário com o tubo de esgoto. </w:t>
      </w:r>
    </w:p>
    <w:p w:rsidR="00E2432F" w:rsidRPr="00972D04" w:rsidRDefault="00F560CA" w:rsidP="00371849">
      <w:pPr>
        <w:spacing w:after="0" w:line="360" w:lineRule="auto"/>
        <w:jc w:val="both"/>
        <w:rPr>
          <w:rFonts w:ascii="Arial" w:hAnsi="Arial" w:cs="Arial"/>
        </w:rPr>
      </w:pPr>
      <w:r w:rsidRPr="00371849">
        <w:rPr>
          <w:rFonts w:ascii="Arial" w:hAnsi="Arial" w:cs="Arial"/>
          <w:noProof/>
          <w:bdr w:val="single" w:sz="12" w:space="0" w:color="auto"/>
        </w:rPr>
        <w:lastRenderedPageBreak/>
        <w:drawing>
          <wp:inline distT="0" distB="0" distL="0" distR="0" wp14:anchorId="6F64EB23">
            <wp:extent cx="2870002" cy="2236304"/>
            <wp:effectExtent l="0" t="0" r="6985" b="0"/>
            <wp:docPr id="29" name="Imagem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883922" cy="2247150"/>
                    </a:xfrm>
                    <a:prstGeom prst="rect">
                      <a:avLst/>
                    </a:prstGeom>
                    <a:noFill/>
                  </pic:spPr>
                </pic:pic>
              </a:graphicData>
            </a:graphic>
          </wp:inline>
        </w:drawing>
      </w:r>
    </w:p>
    <w:p w:rsidR="00DA035F" w:rsidRPr="00371849" w:rsidRDefault="00371849" w:rsidP="00371849">
      <w:pPr>
        <w:tabs>
          <w:tab w:val="left" w:pos="2100"/>
        </w:tabs>
        <w:spacing w:after="0" w:line="360" w:lineRule="auto"/>
        <w:rPr>
          <w:rFonts w:cstheme="minorHAnsi"/>
          <w:b/>
          <w:i/>
        </w:rPr>
      </w:pPr>
      <w:r w:rsidRPr="00371849">
        <w:rPr>
          <w:rFonts w:cstheme="minorHAnsi"/>
        </w:rPr>
        <w:t>Figura 06</w:t>
      </w:r>
      <w:r w:rsidR="00F560CA" w:rsidRPr="00371849">
        <w:rPr>
          <w:rFonts w:cstheme="minorHAnsi"/>
        </w:rPr>
        <w:t>: bacia com caixa acoplada</w:t>
      </w:r>
      <w:r w:rsidR="00DA035F" w:rsidRPr="00371849">
        <w:rPr>
          <w:rFonts w:cstheme="minorHAnsi"/>
        </w:rPr>
        <w:tab/>
      </w:r>
    </w:p>
    <w:p w:rsidR="00F560CA" w:rsidRDefault="00DA035F" w:rsidP="007D4BB8">
      <w:pPr>
        <w:jc w:val="both"/>
        <w:rPr>
          <w:rFonts w:ascii="Arial" w:hAnsi="Arial" w:cs="Arial"/>
          <w:b/>
        </w:rPr>
      </w:pPr>
      <w:bookmarkStart w:id="92" w:name="_Toc3280806"/>
      <w:r w:rsidRPr="00972D04">
        <w:rPr>
          <w:rFonts w:ascii="Arial" w:hAnsi="Arial" w:cs="Arial"/>
          <w:b/>
        </w:rPr>
        <w:t xml:space="preserve"> </w:t>
      </w:r>
    </w:p>
    <w:p w:rsidR="00DA035F" w:rsidRPr="00972D04" w:rsidRDefault="00DA035F" w:rsidP="007D4BB8">
      <w:pPr>
        <w:jc w:val="both"/>
        <w:rPr>
          <w:rFonts w:ascii="Arial" w:hAnsi="Arial" w:cs="Arial"/>
          <w:b/>
        </w:rPr>
      </w:pPr>
      <w:r w:rsidRPr="00972D04">
        <w:rPr>
          <w:rFonts w:ascii="Arial" w:hAnsi="Arial" w:cs="Arial"/>
          <w:b/>
        </w:rPr>
        <w:t>Bacia com caixa de embutir Montana</w:t>
      </w:r>
      <w:bookmarkEnd w:id="92"/>
    </w:p>
    <w:p w:rsidR="00DA035F" w:rsidRPr="00972D04" w:rsidRDefault="00DA035F" w:rsidP="007D4BB8">
      <w:pPr>
        <w:spacing w:line="360" w:lineRule="auto"/>
        <w:jc w:val="both"/>
        <w:rPr>
          <w:rFonts w:ascii="Arial" w:hAnsi="Arial" w:cs="Arial"/>
        </w:rPr>
      </w:pPr>
      <w:r w:rsidRPr="00972D04">
        <w:rPr>
          <w:rFonts w:ascii="Arial" w:hAnsi="Arial" w:cs="Arial"/>
        </w:rPr>
        <w:t>a) Utilizar anéis de borracha,</w:t>
      </w:r>
      <w:r w:rsidR="000F4136" w:rsidRPr="00972D04">
        <w:rPr>
          <w:rFonts w:ascii="Arial" w:hAnsi="Arial" w:cs="Arial"/>
        </w:rPr>
        <w:t xml:space="preserve"> </w:t>
      </w:r>
      <w:r w:rsidRPr="00972D04">
        <w:rPr>
          <w:rFonts w:ascii="Arial" w:hAnsi="Arial" w:cs="Arial"/>
        </w:rPr>
        <w:t>parafusos em latão cromado e buchas 10mm para fixação das bacias;</w:t>
      </w:r>
    </w:p>
    <w:p w:rsidR="00DA035F" w:rsidRPr="00972D04" w:rsidRDefault="00DA035F" w:rsidP="007D4BB8">
      <w:pPr>
        <w:spacing w:line="360" w:lineRule="auto"/>
        <w:jc w:val="both"/>
        <w:rPr>
          <w:rFonts w:ascii="Arial" w:hAnsi="Arial" w:cs="Arial"/>
        </w:rPr>
      </w:pPr>
      <w:r w:rsidRPr="00972D04">
        <w:rPr>
          <w:rFonts w:ascii="Arial" w:hAnsi="Arial" w:cs="Arial"/>
        </w:rPr>
        <w:t>b) O vaso sanitário não deve apresentar avarias nem resto de massa de rejunte na sua base que prejudique a limpeza visual da peça;</w:t>
      </w:r>
    </w:p>
    <w:p w:rsidR="00DA035F" w:rsidRPr="00972D04" w:rsidRDefault="00DA035F" w:rsidP="007D4BB8">
      <w:pPr>
        <w:spacing w:line="360" w:lineRule="auto"/>
        <w:jc w:val="both"/>
        <w:rPr>
          <w:rFonts w:ascii="Arial" w:hAnsi="Arial" w:cs="Arial"/>
        </w:rPr>
      </w:pPr>
      <w:r w:rsidRPr="00972D04">
        <w:rPr>
          <w:rFonts w:ascii="Arial" w:hAnsi="Arial" w:cs="Arial"/>
        </w:rPr>
        <w:t>c) A fixação dos parafusos deve ocorrer de maneira firme, sem folga ou dificuldade de ancoragem da bucha no piso;</w:t>
      </w:r>
    </w:p>
    <w:p w:rsidR="00DA035F" w:rsidRPr="00972D04" w:rsidRDefault="00DA035F" w:rsidP="007D4BB8">
      <w:pPr>
        <w:spacing w:line="360" w:lineRule="auto"/>
        <w:jc w:val="both"/>
        <w:rPr>
          <w:rFonts w:ascii="Arial" w:hAnsi="Arial" w:cs="Arial"/>
        </w:rPr>
      </w:pPr>
      <w:r w:rsidRPr="00972D04">
        <w:rPr>
          <w:rFonts w:ascii="Arial" w:hAnsi="Arial" w:cs="Arial"/>
        </w:rPr>
        <w:t>d) Imperfeição no piso deve ser corrigido antes da instalação da bacia sanitária</w:t>
      </w:r>
    </w:p>
    <w:p w:rsidR="00DA035F" w:rsidRPr="00972D04" w:rsidRDefault="00DA035F" w:rsidP="007D4BB8">
      <w:pPr>
        <w:spacing w:line="360" w:lineRule="auto"/>
        <w:jc w:val="both"/>
        <w:rPr>
          <w:rFonts w:ascii="Arial" w:hAnsi="Arial" w:cs="Arial"/>
        </w:rPr>
      </w:pPr>
      <w:r w:rsidRPr="00972D04">
        <w:rPr>
          <w:rFonts w:ascii="Arial" w:hAnsi="Arial" w:cs="Arial"/>
        </w:rPr>
        <w:t>e)</w:t>
      </w:r>
      <w:r w:rsidR="000F4136" w:rsidRPr="00972D04">
        <w:rPr>
          <w:rFonts w:ascii="Arial" w:hAnsi="Arial" w:cs="Arial"/>
        </w:rPr>
        <w:t xml:space="preserve"> </w:t>
      </w:r>
      <w:r w:rsidRPr="00972D04">
        <w:rPr>
          <w:rFonts w:ascii="Arial" w:hAnsi="Arial" w:cs="Arial"/>
        </w:rPr>
        <w:t>A altura da bacia sanitária para deficiente pode variar entre 43 a 45 cm do piso acabado, medidas a partir da borda superior sem acento.Com assento esta medida pode ser no máximo 46 cm</w:t>
      </w:r>
    </w:p>
    <w:p w:rsidR="00DA035F" w:rsidRPr="00972D04" w:rsidRDefault="00DA035F" w:rsidP="007D4BB8">
      <w:pPr>
        <w:spacing w:line="360" w:lineRule="auto"/>
        <w:jc w:val="both"/>
        <w:rPr>
          <w:rFonts w:ascii="Arial" w:hAnsi="Arial" w:cs="Arial"/>
        </w:rPr>
      </w:pPr>
      <w:r w:rsidRPr="00972D04">
        <w:rPr>
          <w:rFonts w:ascii="Arial" w:hAnsi="Arial" w:cs="Arial"/>
        </w:rPr>
        <w:t>f)</w:t>
      </w:r>
      <w:r w:rsidR="000F4136" w:rsidRPr="00972D04">
        <w:rPr>
          <w:rFonts w:ascii="Arial" w:hAnsi="Arial" w:cs="Arial"/>
        </w:rPr>
        <w:t xml:space="preserve"> </w:t>
      </w:r>
      <w:r w:rsidRPr="00972D04">
        <w:rPr>
          <w:rFonts w:ascii="Arial" w:hAnsi="Arial" w:cs="Arial"/>
        </w:rPr>
        <w:t>Ligações (Tubos,</w:t>
      </w:r>
      <w:r w:rsidR="000F4136" w:rsidRPr="00972D04">
        <w:rPr>
          <w:rFonts w:ascii="Arial" w:hAnsi="Arial" w:cs="Arial"/>
        </w:rPr>
        <w:t xml:space="preserve"> </w:t>
      </w:r>
      <w:r w:rsidRPr="00972D04">
        <w:rPr>
          <w:rFonts w:ascii="Arial" w:hAnsi="Arial" w:cs="Arial"/>
        </w:rPr>
        <w:t>Engates)</w:t>
      </w:r>
    </w:p>
    <w:p w:rsidR="00DA035F" w:rsidRPr="00972D04" w:rsidRDefault="00DA035F" w:rsidP="007D4BB8">
      <w:pPr>
        <w:spacing w:line="360" w:lineRule="auto"/>
        <w:jc w:val="both"/>
        <w:rPr>
          <w:rFonts w:ascii="Arial" w:hAnsi="Arial" w:cs="Arial"/>
        </w:rPr>
      </w:pPr>
      <w:r w:rsidRPr="00972D04">
        <w:rPr>
          <w:rFonts w:ascii="Arial" w:hAnsi="Arial" w:cs="Arial"/>
          <w:b/>
        </w:rPr>
        <w:t>f1</w:t>
      </w:r>
      <w:r w:rsidRPr="00972D04">
        <w:rPr>
          <w:rFonts w:ascii="Arial" w:hAnsi="Arial" w:cs="Arial"/>
        </w:rPr>
        <w:t>. Tipo: Conforme recomendado pelo</w:t>
      </w:r>
      <w:r w:rsidR="000F4136" w:rsidRPr="00972D04">
        <w:rPr>
          <w:rFonts w:ascii="Arial" w:hAnsi="Arial" w:cs="Arial"/>
        </w:rPr>
        <w:t xml:space="preserve"> </w:t>
      </w:r>
      <w:r w:rsidRPr="00972D04">
        <w:rPr>
          <w:rFonts w:ascii="Arial" w:hAnsi="Arial" w:cs="Arial"/>
        </w:rPr>
        <w:t>fabricante.</w:t>
      </w:r>
    </w:p>
    <w:p w:rsidR="00DA035F" w:rsidRPr="00972D04" w:rsidRDefault="00DA035F" w:rsidP="007D4BB8">
      <w:pPr>
        <w:spacing w:line="360" w:lineRule="auto"/>
        <w:jc w:val="both"/>
        <w:rPr>
          <w:rFonts w:ascii="Arial" w:hAnsi="Arial" w:cs="Arial"/>
        </w:rPr>
      </w:pPr>
      <w:r w:rsidRPr="00972D04">
        <w:rPr>
          <w:rFonts w:ascii="Arial" w:hAnsi="Arial" w:cs="Arial"/>
          <w:b/>
        </w:rPr>
        <w:t>f2</w:t>
      </w:r>
      <w:r w:rsidRPr="00972D04">
        <w:rPr>
          <w:rFonts w:ascii="Arial" w:hAnsi="Arial" w:cs="Arial"/>
        </w:rPr>
        <w:t>. Acabamento:</w:t>
      </w:r>
      <w:r w:rsidR="000F4136" w:rsidRPr="00972D04">
        <w:rPr>
          <w:rFonts w:ascii="Arial" w:hAnsi="Arial" w:cs="Arial"/>
        </w:rPr>
        <w:t xml:space="preserve"> </w:t>
      </w:r>
      <w:r w:rsidRPr="00972D04">
        <w:rPr>
          <w:rFonts w:ascii="Arial" w:hAnsi="Arial" w:cs="Arial"/>
        </w:rPr>
        <w:t>Cromado.</w:t>
      </w:r>
    </w:p>
    <w:p w:rsidR="00DA035F" w:rsidRPr="00972D04" w:rsidRDefault="00DA035F" w:rsidP="007D4BB8">
      <w:pPr>
        <w:spacing w:line="360" w:lineRule="auto"/>
        <w:jc w:val="both"/>
        <w:rPr>
          <w:rFonts w:ascii="Arial" w:hAnsi="Arial" w:cs="Arial"/>
        </w:rPr>
      </w:pPr>
      <w:r w:rsidRPr="00972D04">
        <w:rPr>
          <w:rFonts w:ascii="Arial" w:hAnsi="Arial" w:cs="Arial"/>
          <w:b/>
        </w:rPr>
        <w:t>f3</w:t>
      </w:r>
      <w:r w:rsidRPr="00972D04">
        <w:rPr>
          <w:rFonts w:ascii="Arial" w:hAnsi="Arial" w:cs="Arial"/>
        </w:rPr>
        <w:t>. Aplicação: Para os vasos sanitários</w:t>
      </w:r>
    </w:p>
    <w:p w:rsidR="00DA035F" w:rsidRPr="00972D04" w:rsidRDefault="00DA035F" w:rsidP="007D4BB8">
      <w:pPr>
        <w:spacing w:line="360" w:lineRule="auto"/>
        <w:jc w:val="both"/>
        <w:rPr>
          <w:rFonts w:ascii="Arial" w:hAnsi="Arial" w:cs="Arial"/>
        </w:rPr>
      </w:pPr>
      <w:r w:rsidRPr="00972D04">
        <w:rPr>
          <w:rFonts w:ascii="Arial" w:hAnsi="Arial" w:cs="Arial"/>
        </w:rPr>
        <w:lastRenderedPageBreak/>
        <w:t>g)</w:t>
      </w:r>
      <w:r w:rsidR="000F4136" w:rsidRPr="00972D04">
        <w:rPr>
          <w:rFonts w:ascii="Arial" w:hAnsi="Arial" w:cs="Arial"/>
        </w:rPr>
        <w:t xml:space="preserve"> </w:t>
      </w:r>
      <w:r w:rsidRPr="00972D04">
        <w:rPr>
          <w:rFonts w:ascii="Arial" w:hAnsi="Arial" w:cs="Arial"/>
        </w:rPr>
        <w:t>Anel</w:t>
      </w:r>
      <w:r w:rsidR="000F4136" w:rsidRPr="00972D04">
        <w:rPr>
          <w:rFonts w:ascii="Arial" w:hAnsi="Arial" w:cs="Arial"/>
        </w:rPr>
        <w:t xml:space="preserve"> de</w:t>
      </w:r>
      <w:r w:rsidRPr="00972D04">
        <w:rPr>
          <w:rFonts w:ascii="Arial" w:hAnsi="Arial" w:cs="Arial"/>
        </w:rPr>
        <w:t xml:space="preserve"> Vedação</w:t>
      </w:r>
    </w:p>
    <w:p w:rsidR="00371849" w:rsidRDefault="00DA035F" w:rsidP="00371849">
      <w:pPr>
        <w:spacing w:line="360" w:lineRule="auto"/>
        <w:jc w:val="both"/>
        <w:rPr>
          <w:rFonts w:ascii="Arial" w:hAnsi="Arial" w:cs="Arial"/>
        </w:rPr>
      </w:pPr>
      <w:r w:rsidRPr="00972D04">
        <w:rPr>
          <w:rFonts w:ascii="Arial" w:hAnsi="Arial" w:cs="Arial"/>
          <w:b/>
        </w:rPr>
        <w:t>g1</w:t>
      </w:r>
      <w:r w:rsidRPr="00972D04">
        <w:rPr>
          <w:rFonts w:ascii="Arial" w:hAnsi="Arial" w:cs="Arial"/>
        </w:rPr>
        <w:t xml:space="preserve">. Aplicação: na interligação entre a saída de cada vaso </w:t>
      </w:r>
      <w:r w:rsidR="00E2432F" w:rsidRPr="00972D04">
        <w:rPr>
          <w:rFonts w:ascii="Arial" w:hAnsi="Arial" w:cs="Arial"/>
        </w:rPr>
        <w:t>sanitário com o tubo de esgoto.</w:t>
      </w:r>
    </w:p>
    <w:p w:rsidR="00DA035F" w:rsidRPr="00371849" w:rsidRDefault="00DA035F" w:rsidP="00371849">
      <w:pPr>
        <w:spacing w:line="360" w:lineRule="auto"/>
        <w:jc w:val="both"/>
        <w:rPr>
          <w:rFonts w:ascii="Arial" w:hAnsi="Arial" w:cs="Arial"/>
          <w:b/>
        </w:rPr>
      </w:pPr>
      <w:r w:rsidRPr="00371849">
        <w:rPr>
          <w:rFonts w:ascii="Arial" w:hAnsi="Arial" w:cs="Arial"/>
          <w:b/>
        </w:rPr>
        <w:t xml:space="preserve">Bacia para </w:t>
      </w:r>
      <w:r w:rsidR="00371849" w:rsidRPr="00371849">
        <w:rPr>
          <w:rFonts w:ascii="Arial" w:hAnsi="Arial" w:cs="Arial"/>
          <w:b/>
        </w:rPr>
        <w:t>PCD</w:t>
      </w:r>
    </w:p>
    <w:p w:rsidR="00DA035F" w:rsidRPr="00972D04" w:rsidRDefault="00DA035F" w:rsidP="005C0694">
      <w:pPr>
        <w:spacing w:after="0" w:line="360" w:lineRule="auto"/>
        <w:jc w:val="both"/>
        <w:rPr>
          <w:rFonts w:ascii="Arial" w:hAnsi="Arial" w:cs="Arial"/>
        </w:rPr>
      </w:pPr>
      <w:r w:rsidRPr="00371849">
        <w:rPr>
          <w:rFonts w:ascii="Arial" w:hAnsi="Arial" w:cs="Arial"/>
          <w:noProof/>
          <w:bdr w:val="single" w:sz="12" w:space="0" w:color="auto"/>
        </w:rPr>
        <w:drawing>
          <wp:inline distT="0" distB="0" distL="0" distR="0">
            <wp:extent cx="2431841" cy="2197100"/>
            <wp:effectExtent l="0" t="0" r="6985" b="0"/>
            <wp:docPr id="9" name="Imagem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17"/>
                    <a:srcRect b="9284"/>
                    <a:stretch/>
                  </pic:blipFill>
                  <pic:spPr bwMode="auto">
                    <a:xfrm>
                      <a:off x="0" y="0"/>
                      <a:ext cx="2459794" cy="2222355"/>
                    </a:xfrm>
                    <a:prstGeom prst="rect">
                      <a:avLst/>
                    </a:prstGeom>
                    <a:noFill/>
                    <a:ln>
                      <a:noFill/>
                    </a:ln>
                    <a:extLst>
                      <a:ext uri="{53640926-AAD7-44D8-BBD7-CCE9431645EC}">
                        <a14:shadowObscured xmlns:a14="http://schemas.microsoft.com/office/drawing/2010/main"/>
                      </a:ext>
                    </a:extLst>
                  </pic:spPr>
                </pic:pic>
              </a:graphicData>
            </a:graphic>
          </wp:inline>
        </w:drawing>
      </w:r>
    </w:p>
    <w:p w:rsidR="00F560CA" w:rsidRPr="000D2AE2" w:rsidRDefault="00371849" w:rsidP="000D2AE2">
      <w:pPr>
        <w:spacing w:after="0"/>
        <w:jc w:val="both"/>
        <w:rPr>
          <w:rFonts w:cstheme="minorHAnsi"/>
        </w:rPr>
      </w:pPr>
      <w:bookmarkStart w:id="93" w:name="_Toc3280807"/>
      <w:r>
        <w:rPr>
          <w:rFonts w:cstheme="minorHAnsi"/>
        </w:rPr>
        <w:t>Figura 07</w:t>
      </w:r>
      <w:r w:rsidR="00F560CA" w:rsidRPr="00371849">
        <w:rPr>
          <w:rFonts w:cstheme="minorHAnsi"/>
        </w:rPr>
        <w:t xml:space="preserve">: </w:t>
      </w:r>
      <w:r w:rsidR="00C33361" w:rsidRPr="00371849">
        <w:rPr>
          <w:rFonts w:cstheme="minorHAnsi"/>
        </w:rPr>
        <w:t>C</w:t>
      </w:r>
      <w:r w:rsidR="00F560CA" w:rsidRPr="00371849">
        <w:rPr>
          <w:rFonts w:cstheme="minorHAnsi"/>
        </w:rPr>
        <w:t xml:space="preserve">aixa </w:t>
      </w:r>
      <w:r w:rsidR="00C33361" w:rsidRPr="00371849">
        <w:rPr>
          <w:rFonts w:cstheme="minorHAnsi"/>
        </w:rPr>
        <w:t xml:space="preserve">de descarga </w:t>
      </w:r>
      <w:r w:rsidR="00F560CA" w:rsidRPr="00371849">
        <w:rPr>
          <w:rFonts w:cstheme="minorHAnsi"/>
        </w:rPr>
        <w:t>montana para deficientes</w:t>
      </w:r>
    </w:p>
    <w:p w:rsidR="00DA035F" w:rsidRPr="00972D04" w:rsidRDefault="00DA035F" w:rsidP="007D4BB8">
      <w:pPr>
        <w:jc w:val="both"/>
        <w:rPr>
          <w:rFonts w:ascii="Arial" w:hAnsi="Arial" w:cs="Arial"/>
          <w:b/>
        </w:rPr>
      </w:pPr>
      <w:r w:rsidRPr="00972D04">
        <w:rPr>
          <w:rFonts w:ascii="Arial" w:hAnsi="Arial" w:cs="Arial"/>
          <w:b/>
          <w:sz w:val="24"/>
        </w:rPr>
        <w:t>Lavatório</w:t>
      </w:r>
      <w:bookmarkEnd w:id="93"/>
    </w:p>
    <w:p w:rsidR="00DA035F" w:rsidRPr="00972D04" w:rsidRDefault="00DA035F" w:rsidP="007D4BB8">
      <w:pPr>
        <w:spacing w:line="360" w:lineRule="auto"/>
        <w:jc w:val="both"/>
        <w:rPr>
          <w:rFonts w:ascii="Arial" w:hAnsi="Arial" w:cs="Arial"/>
          <w:b/>
        </w:rPr>
      </w:pPr>
      <w:r w:rsidRPr="00972D04">
        <w:rPr>
          <w:rFonts w:ascii="Arial" w:hAnsi="Arial" w:cs="Arial"/>
        </w:rPr>
        <w:t>a) Engate para água:</w:t>
      </w:r>
    </w:p>
    <w:p w:rsidR="00DA035F" w:rsidRPr="00972D04" w:rsidRDefault="00DA035F" w:rsidP="007D4BB8">
      <w:pPr>
        <w:spacing w:line="360" w:lineRule="auto"/>
        <w:jc w:val="both"/>
        <w:rPr>
          <w:rFonts w:ascii="Arial" w:hAnsi="Arial" w:cs="Arial"/>
        </w:rPr>
      </w:pPr>
      <w:r w:rsidRPr="00972D04">
        <w:rPr>
          <w:rFonts w:ascii="Arial" w:hAnsi="Arial" w:cs="Arial"/>
          <w:b/>
        </w:rPr>
        <w:t>a1</w:t>
      </w:r>
      <w:r w:rsidRPr="00972D04">
        <w:rPr>
          <w:rFonts w:ascii="Arial" w:hAnsi="Arial" w:cs="Arial"/>
        </w:rPr>
        <w:t>.Material: ligação flexível em aço inox</w:t>
      </w:r>
    </w:p>
    <w:p w:rsidR="00DA035F" w:rsidRPr="00972D04" w:rsidRDefault="00DA035F" w:rsidP="007D4BB8">
      <w:pPr>
        <w:spacing w:line="360" w:lineRule="auto"/>
        <w:jc w:val="both"/>
        <w:rPr>
          <w:rFonts w:ascii="Arial" w:hAnsi="Arial" w:cs="Arial"/>
        </w:rPr>
      </w:pPr>
      <w:r w:rsidRPr="00972D04">
        <w:rPr>
          <w:rFonts w:ascii="Arial" w:hAnsi="Arial" w:cs="Arial"/>
          <w:b/>
        </w:rPr>
        <w:t>a2</w:t>
      </w:r>
      <w:r w:rsidRPr="00972D04">
        <w:rPr>
          <w:rFonts w:ascii="Arial" w:hAnsi="Arial" w:cs="Arial"/>
        </w:rPr>
        <w:t>. Modelo de referência: Flexível com 40 cm.</w:t>
      </w:r>
    </w:p>
    <w:p w:rsidR="00DA035F" w:rsidRPr="00972D04" w:rsidRDefault="00DA035F" w:rsidP="007D4BB8">
      <w:pPr>
        <w:spacing w:line="360" w:lineRule="auto"/>
        <w:jc w:val="both"/>
        <w:rPr>
          <w:rFonts w:ascii="Arial" w:hAnsi="Arial" w:cs="Arial"/>
          <w:b/>
          <w:i/>
        </w:rPr>
      </w:pPr>
      <w:r w:rsidRPr="00972D04">
        <w:rPr>
          <w:rFonts w:ascii="Arial" w:hAnsi="Arial" w:cs="Arial"/>
          <w:b/>
        </w:rPr>
        <w:t>a3</w:t>
      </w:r>
      <w:r w:rsidRPr="00972D04">
        <w:rPr>
          <w:rFonts w:ascii="Arial" w:hAnsi="Arial" w:cs="Arial"/>
        </w:rPr>
        <w:t>. Aplicação: alimentação de água fria nos lavatórios dos sanitários</w:t>
      </w:r>
    </w:p>
    <w:p w:rsidR="00DA035F" w:rsidRPr="00972D04" w:rsidRDefault="00DA035F" w:rsidP="007D4BB8">
      <w:pPr>
        <w:spacing w:line="360" w:lineRule="auto"/>
        <w:jc w:val="both"/>
        <w:rPr>
          <w:rFonts w:ascii="Arial" w:hAnsi="Arial" w:cs="Arial"/>
        </w:rPr>
      </w:pPr>
      <w:r w:rsidRPr="00972D04">
        <w:rPr>
          <w:rFonts w:ascii="Arial" w:hAnsi="Arial" w:cs="Arial"/>
        </w:rPr>
        <w:t>Parafusos de Fixação</w:t>
      </w:r>
    </w:p>
    <w:p w:rsidR="00DA035F" w:rsidRPr="00972D04" w:rsidRDefault="00DA035F" w:rsidP="007D4BB8">
      <w:pPr>
        <w:spacing w:line="360" w:lineRule="auto"/>
        <w:jc w:val="both"/>
        <w:rPr>
          <w:rFonts w:ascii="Arial" w:hAnsi="Arial" w:cs="Arial"/>
        </w:rPr>
      </w:pPr>
      <w:r w:rsidRPr="00972D04">
        <w:rPr>
          <w:rFonts w:ascii="Arial" w:hAnsi="Arial" w:cs="Arial"/>
          <w:b/>
        </w:rPr>
        <w:t>b1</w:t>
      </w:r>
      <w:r w:rsidRPr="00972D04">
        <w:rPr>
          <w:rFonts w:ascii="Arial" w:hAnsi="Arial" w:cs="Arial"/>
        </w:rPr>
        <w:t>. Tipo: Conforme recomendado pelo Fabricante.</w:t>
      </w:r>
    </w:p>
    <w:p w:rsidR="00F560CA" w:rsidRDefault="00DA035F" w:rsidP="007D4BB8">
      <w:pPr>
        <w:spacing w:line="360" w:lineRule="auto"/>
        <w:jc w:val="both"/>
        <w:rPr>
          <w:rFonts w:ascii="Arial" w:hAnsi="Arial" w:cs="Arial"/>
        </w:rPr>
      </w:pPr>
      <w:r w:rsidRPr="00972D04">
        <w:rPr>
          <w:rFonts w:ascii="Arial" w:hAnsi="Arial" w:cs="Arial"/>
          <w:b/>
        </w:rPr>
        <w:t>b2</w:t>
      </w:r>
      <w:r w:rsidRPr="00972D04">
        <w:rPr>
          <w:rFonts w:ascii="Arial" w:hAnsi="Arial" w:cs="Arial"/>
        </w:rPr>
        <w:t>. Acabamento: do Fabricante.</w:t>
      </w:r>
    </w:p>
    <w:p w:rsidR="005C0694" w:rsidRDefault="00DA035F" w:rsidP="005C0694">
      <w:pPr>
        <w:spacing w:after="0"/>
        <w:jc w:val="both"/>
        <w:rPr>
          <w:rFonts w:ascii="Arial" w:hAnsi="Arial" w:cs="Arial"/>
          <w:b/>
          <w:i/>
        </w:rPr>
      </w:pPr>
      <w:r w:rsidRPr="00371849">
        <w:rPr>
          <w:rFonts w:ascii="Arial" w:hAnsi="Arial" w:cs="Arial"/>
          <w:b/>
          <w:i/>
          <w:noProof/>
          <w:bdr w:val="single" w:sz="12" w:space="0" w:color="auto"/>
        </w:rPr>
        <w:lastRenderedPageBreak/>
        <w:drawing>
          <wp:inline distT="0" distB="0" distL="0" distR="0">
            <wp:extent cx="3621422" cy="2713382"/>
            <wp:effectExtent l="0" t="0" r="0" b="0"/>
            <wp:docPr id="10"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8"/>
                    <a:srcRect/>
                    <a:stretch>
                      <a:fillRect/>
                    </a:stretch>
                  </pic:blipFill>
                  <pic:spPr bwMode="auto">
                    <a:xfrm>
                      <a:off x="0" y="0"/>
                      <a:ext cx="3635009" cy="2723562"/>
                    </a:xfrm>
                    <a:prstGeom prst="rect">
                      <a:avLst/>
                    </a:prstGeom>
                    <a:noFill/>
                    <a:ln w="9525">
                      <a:noFill/>
                      <a:miter lim="800000"/>
                      <a:headEnd/>
                      <a:tailEnd/>
                    </a:ln>
                  </pic:spPr>
                </pic:pic>
              </a:graphicData>
            </a:graphic>
          </wp:inline>
        </w:drawing>
      </w:r>
      <w:bookmarkStart w:id="94" w:name="_Toc3280808"/>
    </w:p>
    <w:p w:rsidR="00F560CA" w:rsidRPr="00371849" w:rsidRDefault="00371849" w:rsidP="005C0694">
      <w:pPr>
        <w:spacing w:after="0"/>
        <w:jc w:val="both"/>
        <w:rPr>
          <w:rFonts w:cstheme="minorHAnsi"/>
          <w:b/>
          <w:i/>
        </w:rPr>
      </w:pPr>
      <w:r w:rsidRPr="00371849">
        <w:rPr>
          <w:rFonts w:cstheme="minorHAnsi"/>
        </w:rPr>
        <w:t>Figura 08</w:t>
      </w:r>
      <w:r w:rsidR="00F560CA" w:rsidRPr="00371849">
        <w:rPr>
          <w:rFonts w:cstheme="minorHAnsi"/>
        </w:rPr>
        <w:t>: Lavatório</w:t>
      </w:r>
    </w:p>
    <w:p w:rsidR="00F560CA" w:rsidRDefault="00F560CA" w:rsidP="007D4BB8">
      <w:pPr>
        <w:jc w:val="both"/>
        <w:rPr>
          <w:rFonts w:ascii="Arial" w:hAnsi="Arial" w:cs="Arial"/>
          <w:b/>
          <w:sz w:val="24"/>
        </w:rPr>
      </w:pPr>
    </w:p>
    <w:p w:rsidR="00DA035F" w:rsidRPr="00972D04" w:rsidRDefault="00DA035F" w:rsidP="007D4BB8">
      <w:pPr>
        <w:jc w:val="both"/>
        <w:rPr>
          <w:rFonts w:ascii="Arial" w:hAnsi="Arial" w:cs="Arial"/>
          <w:b/>
          <w:sz w:val="24"/>
        </w:rPr>
      </w:pPr>
      <w:r w:rsidRPr="00972D04">
        <w:rPr>
          <w:rFonts w:ascii="Arial" w:hAnsi="Arial" w:cs="Arial"/>
          <w:b/>
          <w:sz w:val="24"/>
        </w:rPr>
        <w:t>Mictório</w:t>
      </w:r>
      <w:bookmarkEnd w:id="94"/>
    </w:p>
    <w:p w:rsidR="00DA035F" w:rsidRPr="00972D04" w:rsidRDefault="00DA035F" w:rsidP="007D4BB8">
      <w:pPr>
        <w:spacing w:line="360" w:lineRule="auto"/>
        <w:jc w:val="both"/>
        <w:rPr>
          <w:rFonts w:ascii="Arial" w:hAnsi="Arial" w:cs="Arial"/>
        </w:rPr>
      </w:pPr>
      <w:r w:rsidRPr="00972D04">
        <w:rPr>
          <w:rFonts w:ascii="Arial" w:hAnsi="Arial" w:cs="Arial"/>
        </w:rPr>
        <w:t>Mictório de louça branca com sifão integrado.</w:t>
      </w:r>
    </w:p>
    <w:p w:rsidR="00371849" w:rsidRDefault="00371849" w:rsidP="007D4BB8">
      <w:pPr>
        <w:jc w:val="both"/>
        <w:rPr>
          <w:rFonts w:ascii="Arial" w:hAnsi="Arial" w:cs="Arial"/>
          <w:b/>
          <w:sz w:val="24"/>
        </w:rPr>
      </w:pPr>
      <w:bookmarkStart w:id="95" w:name="_Toc3280809"/>
    </w:p>
    <w:p w:rsidR="00E83709" w:rsidRPr="00972D04" w:rsidRDefault="00E83709" w:rsidP="007D4BB8">
      <w:pPr>
        <w:jc w:val="both"/>
        <w:rPr>
          <w:rFonts w:ascii="Arial" w:hAnsi="Arial" w:cs="Arial"/>
          <w:b/>
          <w:sz w:val="24"/>
        </w:rPr>
      </w:pPr>
      <w:r w:rsidRPr="00972D04">
        <w:rPr>
          <w:rFonts w:ascii="Arial" w:hAnsi="Arial" w:cs="Arial"/>
          <w:b/>
          <w:sz w:val="24"/>
        </w:rPr>
        <w:t>Tanque com coluna</w:t>
      </w:r>
    </w:p>
    <w:p w:rsidR="00E83709" w:rsidRPr="00972D04" w:rsidRDefault="00E83709" w:rsidP="007D4BB8">
      <w:pPr>
        <w:spacing w:line="360" w:lineRule="auto"/>
        <w:jc w:val="both"/>
        <w:rPr>
          <w:rFonts w:ascii="Arial" w:hAnsi="Arial" w:cs="Arial"/>
          <w:b/>
        </w:rPr>
      </w:pPr>
      <w:r w:rsidRPr="00972D04">
        <w:rPr>
          <w:rFonts w:ascii="Arial" w:hAnsi="Arial" w:cs="Arial"/>
        </w:rPr>
        <w:t>a) Parafusos de Fixação</w:t>
      </w:r>
    </w:p>
    <w:p w:rsidR="00E83709" w:rsidRPr="00972D04" w:rsidRDefault="00E83709" w:rsidP="007D4BB8">
      <w:pPr>
        <w:spacing w:line="360" w:lineRule="auto"/>
        <w:jc w:val="both"/>
        <w:rPr>
          <w:rFonts w:ascii="Arial" w:hAnsi="Arial" w:cs="Arial"/>
        </w:rPr>
      </w:pPr>
      <w:r w:rsidRPr="00972D04">
        <w:rPr>
          <w:rFonts w:ascii="Arial" w:hAnsi="Arial" w:cs="Arial"/>
          <w:b/>
        </w:rPr>
        <w:t>a1</w:t>
      </w:r>
      <w:r w:rsidRPr="00972D04">
        <w:rPr>
          <w:rFonts w:ascii="Arial" w:hAnsi="Arial" w:cs="Arial"/>
        </w:rPr>
        <w:t>. Tipo: Conforme recomendado pelo Fabricante.</w:t>
      </w:r>
    </w:p>
    <w:p w:rsidR="00E83709" w:rsidRPr="00972D04" w:rsidRDefault="00E83709" w:rsidP="007D4BB8">
      <w:pPr>
        <w:spacing w:line="360" w:lineRule="auto"/>
        <w:jc w:val="both"/>
        <w:rPr>
          <w:rFonts w:ascii="Arial" w:hAnsi="Arial" w:cs="Arial"/>
        </w:rPr>
      </w:pPr>
      <w:r w:rsidRPr="00972D04">
        <w:rPr>
          <w:rFonts w:ascii="Arial" w:hAnsi="Arial" w:cs="Arial"/>
          <w:b/>
        </w:rPr>
        <w:t>a2</w:t>
      </w:r>
      <w:r w:rsidRPr="00972D04">
        <w:rPr>
          <w:rFonts w:ascii="Arial" w:hAnsi="Arial" w:cs="Arial"/>
        </w:rPr>
        <w:t>. Acabamento: do Fabricante.</w:t>
      </w:r>
    </w:p>
    <w:p w:rsidR="00E83709" w:rsidRPr="00972D04" w:rsidRDefault="00E83709" w:rsidP="007D4BB8">
      <w:pPr>
        <w:spacing w:line="360" w:lineRule="auto"/>
        <w:jc w:val="both"/>
        <w:rPr>
          <w:rFonts w:ascii="Arial" w:hAnsi="Arial" w:cs="Arial"/>
        </w:rPr>
      </w:pPr>
      <w:r w:rsidRPr="00972D04">
        <w:rPr>
          <w:rFonts w:ascii="Arial" w:hAnsi="Arial" w:cs="Arial"/>
        </w:rPr>
        <w:t>b)Engate para água:</w:t>
      </w:r>
    </w:p>
    <w:p w:rsidR="00E83709" w:rsidRPr="00972D04" w:rsidRDefault="00E83709" w:rsidP="007D4BB8">
      <w:pPr>
        <w:spacing w:line="360" w:lineRule="auto"/>
        <w:jc w:val="both"/>
        <w:rPr>
          <w:rFonts w:ascii="Arial" w:hAnsi="Arial" w:cs="Arial"/>
        </w:rPr>
      </w:pPr>
      <w:r w:rsidRPr="00972D04">
        <w:rPr>
          <w:rFonts w:ascii="Arial" w:hAnsi="Arial" w:cs="Arial"/>
          <w:b/>
        </w:rPr>
        <w:t>b1</w:t>
      </w:r>
      <w:r w:rsidRPr="00972D04">
        <w:rPr>
          <w:rFonts w:ascii="Arial" w:hAnsi="Arial" w:cs="Arial"/>
        </w:rPr>
        <w:t>.Material: ligação flexível em aço inox</w:t>
      </w:r>
    </w:p>
    <w:p w:rsidR="00DA035F" w:rsidRPr="00972D04" w:rsidRDefault="00E83709" w:rsidP="007D4BB8">
      <w:pPr>
        <w:spacing w:line="360" w:lineRule="auto"/>
        <w:jc w:val="both"/>
        <w:rPr>
          <w:rFonts w:ascii="Arial" w:hAnsi="Arial" w:cs="Arial"/>
          <w:b/>
        </w:rPr>
      </w:pPr>
      <w:r w:rsidRPr="00972D04">
        <w:rPr>
          <w:rFonts w:ascii="Arial" w:hAnsi="Arial" w:cs="Arial"/>
          <w:b/>
        </w:rPr>
        <w:t>b2</w:t>
      </w:r>
      <w:r w:rsidRPr="00972D04">
        <w:rPr>
          <w:rFonts w:ascii="Arial" w:hAnsi="Arial" w:cs="Arial"/>
        </w:rPr>
        <w:t>. Modelo de referência: Flexível com 40 cm</w:t>
      </w:r>
      <w:bookmarkEnd w:id="95"/>
    </w:p>
    <w:p w:rsidR="00E83709" w:rsidRPr="00972D04" w:rsidRDefault="00E83709" w:rsidP="007D4BB8">
      <w:pPr>
        <w:spacing w:line="360" w:lineRule="auto"/>
        <w:jc w:val="both"/>
        <w:rPr>
          <w:rFonts w:ascii="Arial" w:hAnsi="Arial" w:cs="Arial"/>
          <w:b/>
        </w:rPr>
      </w:pPr>
    </w:p>
    <w:p w:rsidR="00D2797C" w:rsidRPr="00972D04" w:rsidRDefault="00DA035F" w:rsidP="005C0694">
      <w:pPr>
        <w:spacing w:after="0" w:line="360" w:lineRule="auto"/>
        <w:jc w:val="both"/>
        <w:rPr>
          <w:rFonts w:ascii="Arial" w:hAnsi="Arial" w:cs="Arial"/>
          <w:b/>
          <w:i/>
        </w:rPr>
      </w:pPr>
      <w:r w:rsidRPr="00371849">
        <w:rPr>
          <w:rFonts w:ascii="Arial" w:hAnsi="Arial" w:cs="Arial"/>
          <w:b/>
          <w:i/>
          <w:noProof/>
          <w:bdr w:val="single" w:sz="12" w:space="0" w:color="auto"/>
        </w:rPr>
        <w:lastRenderedPageBreak/>
        <w:drawing>
          <wp:inline distT="0" distB="0" distL="0" distR="0">
            <wp:extent cx="2665632" cy="2355573"/>
            <wp:effectExtent l="0" t="0" r="1905" b="6985"/>
            <wp:docPr id="11" name="Image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9"/>
                    <a:srcRect/>
                    <a:stretch>
                      <a:fillRect/>
                    </a:stretch>
                  </pic:blipFill>
                  <pic:spPr bwMode="auto">
                    <a:xfrm>
                      <a:off x="0" y="0"/>
                      <a:ext cx="2703147" cy="2388724"/>
                    </a:xfrm>
                    <a:prstGeom prst="rect">
                      <a:avLst/>
                    </a:prstGeom>
                    <a:noFill/>
                    <a:ln w="9525">
                      <a:noFill/>
                      <a:miter lim="800000"/>
                      <a:headEnd/>
                      <a:tailEnd/>
                    </a:ln>
                  </pic:spPr>
                </pic:pic>
              </a:graphicData>
            </a:graphic>
          </wp:inline>
        </w:drawing>
      </w:r>
      <w:bookmarkStart w:id="96" w:name="_Toc3280810"/>
    </w:p>
    <w:p w:rsidR="00F560CA" w:rsidRPr="00371849" w:rsidRDefault="00371849" w:rsidP="005C0694">
      <w:pPr>
        <w:spacing w:after="0"/>
        <w:jc w:val="both"/>
        <w:rPr>
          <w:rFonts w:cstheme="minorHAnsi"/>
        </w:rPr>
      </w:pPr>
      <w:r w:rsidRPr="00371849">
        <w:rPr>
          <w:rFonts w:cstheme="minorHAnsi"/>
        </w:rPr>
        <w:t>Figura 09</w:t>
      </w:r>
      <w:r w:rsidR="00F560CA" w:rsidRPr="00371849">
        <w:rPr>
          <w:rFonts w:cstheme="minorHAnsi"/>
        </w:rPr>
        <w:t>: Tanque com coluna</w:t>
      </w:r>
    </w:p>
    <w:p w:rsidR="00F560CA" w:rsidRDefault="00F560CA" w:rsidP="007D4BB8">
      <w:pPr>
        <w:jc w:val="both"/>
        <w:rPr>
          <w:rFonts w:ascii="Arial" w:hAnsi="Arial" w:cs="Arial"/>
          <w:b/>
        </w:rPr>
      </w:pPr>
    </w:p>
    <w:p w:rsidR="00F560CA" w:rsidRPr="005C0694" w:rsidRDefault="00DA035F" w:rsidP="005C0694">
      <w:pPr>
        <w:jc w:val="both"/>
        <w:rPr>
          <w:rFonts w:ascii="Arial" w:hAnsi="Arial" w:cs="Arial"/>
          <w:b/>
        </w:rPr>
      </w:pPr>
      <w:r w:rsidRPr="00972D04">
        <w:rPr>
          <w:rFonts w:ascii="Arial" w:hAnsi="Arial" w:cs="Arial"/>
          <w:b/>
        </w:rPr>
        <w:t>Cuba de aço inox</w:t>
      </w:r>
      <w:bookmarkEnd w:id="96"/>
    </w:p>
    <w:p w:rsidR="00DA035F" w:rsidRPr="00972D04" w:rsidRDefault="00DA035F" w:rsidP="007D4BB8">
      <w:pPr>
        <w:spacing w:line="360" w:lineRule="auto"/>
        <w:jc w:val="both"/>
        <w:rPr>
          <w:rFonts w:ascii="Arial" w:hAnsi="Arial" w:cs="Arial"/>
        </w:rPr>
      </w:pPr>
      <w:r w:rsidRPr="00972D04">
        <w:rPr>
          <w:rFonts w:ascii="Arial" w:hAnsi="Arial" w:cs="Arial"/>
        </w:rPr>
        <w:t>a) Cuba em aço inox retangular de embutir nas dimensões aproximadas de 56x46x24cm.</w:t>
      </w:r>
    </w:p>
    <w:p w:rsidR="00DA035F" w:rsidRPr="00972D04" w:rsidRDefault="00DA035F" w:rsidP="007D4BB8">
      <w:pPr>
        <w:spacing w:line="360" w:lineRule="auto"/>
        <w:jc w:val="both"/>
        <w:rPr>
          <w:rFonts w:ascii="Arial" w:hAnsi="Arial" w:cs="Arial"/>
        </w:rPr>
      </w:pPr>
      <w:r w:rsidRPr="00972D04">
        <w:rPr>
          <w:rFonts w:ascii="Arial" w:hAnsi="Arial" w:cs="Arial"/>
        </w:rPr>
        <w:t>b)</w:t>
      </w:r>
      <w:r w:rsidR="005407D1" w:rsidRPr="00972D04">
        <w:rPr>
          <w:rFonts w:ascii="Arial" w:hAnsi="Arial" w:cs="Arial"/>
        </w:rPr>
        <w:t xml:space="preserve"> </w:t>
      </w:r>
      <w:r w:rsidRPr="00972D04">
        <w:rPr>
          <w:rFonts w:ascii="Arial" w:hAnsi="Arial" w:cs="Arial"/>
        </w:rPr>
        <w:t>Acessórios: considerar fornecimento de todos os acessórios necessários para seu perfeito funcionamento.</w:t>
      </w:r>
    </w:p>
    <w:p w:rsidR="00DA035F" w:rsidRPr="00972D04" w:rsidRDefault="00DA035F" w:rsidP="007D4BB8">
      <w:pPr>
        <w:spacing w:line="360" w:lineRule="auto"/>
        <w:jc w:val="both"/>
        <w:rPr>
          <w:rFonts w:ascii="Arial" w:hAnsi="Arial" w:cs="Arial"/>
        </w:rPr>
      </w:pPr>
      <w:r w:rsidRPr="00972D04">
        <w:rPr>
          <w:rFonts w:ascii="Arial" w:hAnsi="Arial" w:cs="Arial"/>
        </w:rPr>
        <w:t>c)</w:t>
      </w:r>
      <w:r w:rsidR="005407D1" w:rsidRPr="00972D04">
        <w:rPr>
          <w:rFonts w:ascii="Arial" w:hAnsi="Arial" w:cs="Arial"/>
        </w:rPr>
        <w:t xml:space="preserve"> </w:t>
      </w:r>
      <w:r w:rsidRPr="00972D04">
        <w:rPr>
          <w:rFonts w:ascii="Arial" w:hAnsi="Arial" w:cs="Arial"/>
        </w:rPr>
        <w:t>Engate para água:</w:t>
      </w:r>
    </w:p>
    <w:p w:rsidR="00DA035F" w:rsidRPr="00972D04" w:rsidRDefault="00DA035F" w:rsidP="007D4BB8">
      <w:pPr>
        <w:spacing w:line="360" w:lineRule="auto"/>
        <w:jc w:val="both"/>
        <w:rPr>
          <w:rFonts w:ascii="Arial" w:hAnsi="Arial" w:cs="Arial"/>
        </w:rPr>
      </w:pPr>
      <w:r w:rsidRPr="00972D04">
        <w:rPr>
          <w:rFonts w:ascii="Arial" w:hAnsi="Arial" w:cs="Arial"/>
          <w:b/>
        </w:rPr>
        <w:t>c1</w:t>
      </w:r>
      <w:r w:rsidRPr="00972D04">
        <w:rPr>
          <w:rFonts w:ascii="Arial" w:hAnsi="Arial" w:cs="Arial"/>
        </w:rPr>
        <w:t>.Material: ligação flexível em aço inox</w:t>
      </w:r>
    </w:p>
    <w:p w:rsidR="00F560CA" w:rsidRPr="00371849" w:rsidRDefault="00DA035F" w:rsidP="007D4BB8">
      <w:pPr>
        <w:spacing w:line="360" w:lineRule="auto"/>
        <w:jc w:val="both"/>
        <w:rPr>
          <w:rFonts w:ascii="Arial" w:hAnsi="Arial" w:cs="Arial"/>
        </w:rPr>
      </w:pPr>
      <w:r w:rsidRPr="00972D04">
        <w:rPr>
          <w:rFonts w:ascii="Arial" w:hAnsi="Arial" w:cs="Arial"/>
          <w:b/>
        </w:rPr>
        <w:t>c2</w:t>
      </w:r>
      <w:r w:rsidRPr="00972D04">
        <w:rPr>
          <w:rFonts w:ascii="Arial" w:hAnsi="Arial" w:cs="Arial"/>
        </w:rPr>
        <w:t>. Modelo de referência: Flexível com 40</w:t>
      </w:r>
    </w:p>
    <w:p w:rsidR="00F560CA" w:rsidRDefault="00F560CA" w:rsidP="005C0694">
      <w:pPr>
        <w:spacing w:after="0"/>
        <w:jc w:val="both"/>
        <w:rPr>
          <w:rFonts w:ascii="Arial" w:hAnsi="Arial" w:cs="Arial"/>
        </w:rPr>
      </w:pPr>
      <w:r w:rsidRPr="00371849">
        <w:rPr>
          <w:rFonts w:ascii="Arial" w:hAnsi="Arial" w:cs="Arial"/>
          <w:noProof/>
          <w:bdr w:val="single" w:sz="12" w:space="0" w:color="auto"/>
        </w:rPr>
        <w:drawing>
          <wp:inline distT="0" distB="0" distL="0" distR="0" wp14:anchorId="297D35D6">
            <wp:extent cx="2082404" cy="1897956"/>
            <wp:effectExtent l="0" t="0" r="0" b="7620"/>
            <wp:docPr id="30" name="Imagem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089303" cy="1904244"/>
                    </a:xfrm>
                    <a:prstGeom prst="rect">
                      <a:avLst/>
                    </a:prstGeom>
                    <a:noFill/>
                  </pic:spPr>
                </pic:pic>
              </a:graphicData>
            </a:graphic>
          </wp:inline>
        </w:drawing>
      </w:r>
    </w:p>
    <w:p w:rsidR="000D2AE2" w:rsidRPr="00371849" w:rsidRDefault="00371849" w:rsidP="005C0694">
      <w:pPr>
        <w:spacing w:after="0"/>
        <w:jc w:val="both"/>
        <w:rPr>
          <w:rFonts w:ascii="Calibri" w:hAnsi="Calibri" w:cs="Calibri"/>
        </w:rPr>
      </w:pPr>
      <w:r>
        <w:rPr>
          <w:rFonts w:ascii="Calibri" w:hAnsi="Calibri" w:cs="Calibri"/>
        </w:rPr>
        <w:t>Figura 10</w:t>
      </w:r>
      <w:r w:rsidR="00F560CA" w:rsidRPr="00371849">
        <w:rPr>
          <w:rFonts w:ascii="Calibri" w:hAnsi="Calibri" w:cs="Calibri"/>
        </w:rPr>
        <w:t>: Cuba de aço inox</w:t>
      </w:r>
      <w:bookmarkStart w:id="97" w:name="_Toc3280812"/>
    </w:p>
    <w:p w:rsidR="00AB3749" w:rsidRPr="00972D04" w:rsidRDefault="00AB3749" w:rsidP="00AB3749">
      <w:pPr>
        <w:pStyle w:val="Ttulo2"/>
        <w:numPr>
          <w:ilvl w:val="3"/>
          <w:numId w:val="9"/>
        </w:numPr>
        <w:spacing w:before="120" w:line="360" w:lineRule="auto"/>
        <w:jc w:val="both"/>
        <w:rPr>
          <w:rFonts w:ascii="Arial" w:hAnsi="Arial" w:cs="Arial"/>
          <w:color w:val="auto"/>
          <w:sz w:val="22"/>
          <w:szCs w:val="22"/>
        </w:rPr>
      </w:pPr>
      <w:bookmarkStart w:id="98" w:name="_Toc31266067"/>
      <w:r w:rsidRPr="00972D04">
        <w:rPr>
          <w:rFonts w:ascii="Arial" w:hAnsi="Arial" w:cs="Arial"/>
          <w:color w:val="auto"/>
          <w:sz w:val="22"/>
          <w:szCs w:val="22"/>
        </w:rPr>
        <w:lastRenderedPageBreak/>
        <w:t>ACESSÓRIOS E METAIS</w:t>
      </w:r>
      <w:bookmarkEnd w:id="98"/>
    </w:p>
    <w:p w:rsidR="003B42EA" w:rsidRDefault="003B42EA" w:rsidP="00AB3749">
      <w:pPr>
        <w:jc w:val="both"/>
        <w:rPr>
          <w:rFonts w:ascii="Arial" w:hAnsi="Arial" w:cs="Arial"/>
          <w:b/>
          <w:sz w:val="24"/>
        </w:rPr>
      </w:pPr>
      <w:bookmarkStart w:id="99" w:name="_Toc3280814"/>
    </w:p>
    <w:p w:rsidR="00AB3749" w:rsidRPr="00972D04" w:rsidRDefault="00AB3749" w:rsidP="00AB3749">
      <w:pPr>
        <w:jc w:val="both"/>
        <w:rPr>
          <w:rFonts w:ascii="Arial" w:hAnsi="Arial" w:cs="Arial"/>
          <w:b/>
          <w:sz w:val="24"/>
        </w:rPr>
      </w:pPr>
      <w:r w:rsidRPr="00972D04">
        <w:rPr>
          <w:rFonts w:ascii="Arial" w:hAnsi="Arial" w:cs="Arial"/>
          <w:b/>
          <w:sz w:val="24"/>
        </w:rPr>
        <w:t>Torneira de Lavatório para banheiros acessíveis</w:t>
      </w:r>
      <w:bookmarkEnd w:id="99"/>
    </w:p>
    <w:p w:rsidR="00AB3749" w:rsidRPr="00972D04" w:rsidRDefault="00AB3749" w:rsidP="00AB3749">
      <w:pPr>
        <w:spacing w:line="360" w:lineRule="auto"/>
        <w:ind w:firstLine="708"/>
        <w:jc w:val="both"/>
        <w:rPr>
          <w:rFonts w:ascii="Arial" w:hAnsi="Arial" w:cs="Arial"/>
        </w:rPr>
      </w:pPr>
      <w:r w:rsidRPr="00972D04">
        <w:rPr>
          <w:rFonts w:ascii="Arial" w:hAnsi="Arial" w:cs="Arial"/>
        </w:rPr>
        <w:t xml:space="preserve">Torneira para instalação nos lavatórios dos 4 banheiros acessíveis. O objetivo do uso desta torneira é atender ao disposto no item 7.8.2 na NBR 9050/2015 que dispõe sobre as especificações de torneiras para uso por pessoas com restrições motoras. A torneira instalada deverá ser do tipo alavanca e fechamento automático (com temporizador de 10s a 20s) com arejador antifurto (fixo), produzido em liga de cobre com acabamento cromado. A pressão exercida nesta alavanca para seu acionamento deve ser de no máximo 23N. </w:t>
      </w:r>
    </w:p>
    <w:p w:rsidR="00AB3749" w:rsidRPr="00972D04" w:rsidRDefault="00371849" w:rsidP="00AB3749">
      <w:pPr>
        <w:spacing w:line="360" w:lineRule="auto"/>
        <w:jc w:val="both"/>
        <w:rPr>
          <w:rFonts w:ascii="Arial" w:hAnsi="Arial" w:cs="Arial"/>
          <w:highlight w:val="yellow"/>
        </w:rPr>
      </w:pPr>
      <w:r w:rsidRPr="00972D04">
        <w:rPr>
          <w:rFonts w:ascii="Arial" w:hAnsi="Arial" w:cs="Arial"/>
          <w:noProof/>
          <w:highlight w:val="yellow"/>
        </w:rPr>
        <w:drawing>
          <wp:anchor distT="0" distB="0" distL="0" distR="0" simplePos="0" relativeHeight="251670016" behindDoc="0" locked="0" layoutInCell="1" allowOverlap="1" wp14:anchorId="18A75B2E" wp14:editId="6761C2D5">
            <wp:simplePos x="0" y="0"/>
            <wp:positionH relativeFrom="page">
              <wp:posOffset>1257438</wp:posOffset>
            </wp:positionH>
            <wp:positionV relativeFrom="paragraph">
              <wp:posOffset>291327</wp:posOffset>
            </wp:positionV>
            <wp:extent cx="1864995" cy="1391920"/>
            <wp:effectExtent l="19050" t="0" r="1905" b="0"/>
            <wp:wrapTopAndBottom/>
            <wp:docPr id="51" name="image4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47.png"/>
                    <pic:cNvPicPr>
                      <a:picLocks noChangeAspect="1" noChangeArrowheads="1"/>
                    </pic:cNvPicPr>
                  </pic:nvPicPr>
                  <pic:blipFill>
                    <a:blip r:embed="rId21"/>
                    <a:srcRect/>
                    <a:stretch>
                      <a:fillRect/>
                    </a:stretch>
                  </pic:blipFill>
                  <pic:spPr bwMode="auto">
                    <a:xfrm>
                      <a:off x="0" y="0"/>
                      <a:ext cx="1864995" cy="1391920"/>
                    </a:xfrm>
                    <a:prstGeom prst="rect">
                      <a:avLst/>
                    </a:prstGeom>
                    <a:noFill/>
                    <a:ln w="9525">
                      <a:noFill/>
                      <a:miter lim="800000"/>
                      <a:headEnd/>
                      <a:tailEnd/>
                    </a:ln>
                  </pic:spPr>
                </pic:pic>
              </a:graphicData>
            </a:graphic>
          </wp:anchor>
        </w:drawing>
      </w:r>
      <w:r w:rsidRPr="00972D04">
        <w:rPr>
          <w:rFonts w:ascii="Arial" w:hAnsi="Arial" w:cs="Arial"/>
          <w:noProof/>
          <w:highlight w:val="yellow"/>
        </w:rPr>
        <w:drawing>
          <wp:anchor distT="0" distB="0" distL="0" distR="0" simplePos="0" relativeHeight="251671040" behindDoc="0" locked="0" layoutInCell="1" allowOverlap="1" wp14:anchorId="2C7C5E64" wp14:editId="3A3DE337">
            <wp:simplePos x="0" y="0"/>
            <wp:positionH relativeFrom="page">
              <wp:posOffset>3212547</wp:posOffset>
            </wp:positionH>
            <wp:positionV relativeFrom="paragraph">
              <wp:posOffset>346130</wp:posOffset>
            </wp:positionV>
            <wp:extent cx="1022350" cy="1223645"/>
            <wp:effectExtent l="19050" t="0" r="6350" b="0"/>
            <wp:wrapTopAndBottom/>
            <wp:docPr id="50" name="image4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48.jpeg"/>
                    <pic:cNvPicPr>
                      <a:picLocks noChangeAspect="1" noChangeArrowheads="1"/>
                    </pic:cNvPicPr>
                  </pic:nvPicPr>
                  <pic:blipFill>
                    <a:blip r:embed="rId22"/>
                    <a:srcRect/>
                    <a:stretch>
                      <a:fillRect/>
                    </a:stretch>
                  </pic:blipFill>
                  <pic:spPr bwMode="auto">
                    <a:xfrm>
                      <a:off x="0" y="0"/>
                      <a:ext cx="1022350" cy="1223645"/>
                    </a:xfrm>
                    <a:prstGeom prst="rect">
                      <a:avLst/>
                    </a:prstGeom>
                    <a:noFill/>
                    <a:ln w="9525">
                      <a:noFill/>
                      <a:miter lim="800000"/>
                      <a:headEnd/>
                      <a:tailEnd/>
                    </a:ln>
                  </pic:spPr>
                </pic:pic>
              </a:graphicData>
            </a:graphic>
          </wp:anchor>
        </w:drawing>
      </w:r>
      <w:r w:rsidRPr="00972D04">
        <w:rPr>
          <w:rFonts w:ascii="Arial" w:hAnsi="Arial" w:cs="Arial"/>
          <w:noProof/>
          <w:highlight w:val="yellow"/>
        </w:rPr>
        <w:drawing>
          <wp:anchor distT="0" distB="0" distL="0" distR="0" simplePos="0" relativeHeight="251672064" behindDoc="0" locked="0" layoutInCell="1" allowOverlap="1" wp14:anchorId="73429A5B" wp14:editId="5D288C0B">
            <wp:simplePos x="0" y="0"/>
            <wp:positionH relativeFrom="page">
              <wp:posOffset>4431196</wp:posOffset>
            </wp:positionH>
            <wp:positionV relativeFrom="paragraph">
              <wp:posOffset>475284</wp:posOffset>
            </wp:positionV>
            <wp:extent cx="1588770" cy="1156970"/>
            <wp:effectExtent l="0" t="0" r="0" b="5080"/>
            <wp:wrapTopAndBottom/>
            <wp:docPr id="49" name="image4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49.jpeg"/>
                    <pic:cNvPicPr>
                      <a:picLocks noChangeAspect="1" noChangeArrowheads="1"/>
                    </pic:cNvPicPr>
                  </pic:nvPicPr>
                  <pic:blipFill>
                    <a:blip r:embed="rId23"/>
                    <a:srcRect/>
                    <a:stretch>
                      <a:fillRect/>
                    </a:stretch>
                  </pic:blipFill>
                  <pic:spPr bwMode="auto">
                    <a:xfrm>
                      <a:off x="0" y="0"/>
                      <a:ext cx="1588770" cy="1156970"/>
                    </a:xfrm>
                    <a:prstGeom prst="rect">
                      <a:avLst/>
                    </a:prstGeom>
                    <a:noFill/>
                    <a:ln w="9525">
                      <a:noFill/>
                      <a:miter lim="800000"/>
                      <a:headEnd/>
                      <a:tailEnd/>
                    </a:ln>
                  </pic:spPr>
                </pic:pic>
              </a:graphicData>
            </a:graphic>
          </wp:anchor>
        </w:drawing>
      </w:r>
      <w:r>
        <w:rPr>
          <w:rFonts w:ascii="Arial" w:hAnsi="Arial" w:cs="Arial"/>
          <w:noProof/>
        </w:rPr>
        <mc:AlternateContent>
          <mc:Choice Requires="wps">
            <w:drawing>
              <wp:anchor distT="0" distB="0" distL="114300" distR="114300" simplePos="0" relativeHeight="251673088" behindDoc="0" locked="0" layoutInCell="1" allowOverlap="1">
                <wp:simplePos x="0" y="0"/>
                <wp:positionH relativeFrom="margin">
                  <wp:align>left</wp:align>
                </wp:positionH>
                <wp:positionV relativeFrom="paragraph">
                  <wp:posOffset>111291</wp:posOffset>
                </wp:positionV>
                <wp:extent cx="5049079" cy="1779104"/>
                <wp:effectExtent l="0" t="0" r="18415" b="12065"/>
                <wp:wrapNone/>
                <wp:docPr id="23" name="Retângulo 23"/>
                <wp:cNvGraphicFramePr/>
                <a:graphic xmlns:a="http://schemas.openxmlformats.org/drawingml/2006/main">
                  <a:graphicData uri="http://schemas.microsoft.com/office/word/2010/wordprocessingShape">
                    <wps:wsp>
                      <wps:cNvSpPr/>
                      <wps:spPr>
                        <a:xfrm>
                          <a:off x="0" y="0"/>
                          <a:ext cx="5049079" cy="1779104"/>
                        </a:xfrm>
                        <a:prstGeom prst="rect">
                          <a:avLst/>
                        </a:prstGeom>
                        <a:no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76D15F9" id="Retângulo 23" o:spid="_x0000_s1026" style="position:absolute;margin-left:0;margin-top:8.75pt;width:397.55pt;height:140.1pt;z-index:251673088;visibility:visible;mso-wrap-style:square;mso-wrap-distance-left:9pt;mso-wrap-distance-top:0;mso-wrap-distance-right:9pt;mso-wrap-distance-bottom:0;mso-position-horizontal:left;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" filled="f" strokecolor="black [3213]" strokeweight=".25pt">
                <w10:wrap anchorx="margin"/>
              </v:rect>
            </w:pict>
          </mc:Fallback>
        </mc:AlternateContent>
      </w:r>
    </w:p>
    <w:p w:rsidR="00AB3749" w:rsidRDefault="00AB3749" w:rsidP="00AB3749">
      <w:pPr>
        <w:spacing w:after="0" w:line="360" w:lineRule="auto"/>
        <w:jc w:val="both"/>
        <w:rPr>
          <w:rFonts w:ascii="Arial" w:hAnsi="Arial" w:cs="Arial"/>
        </w:rPr>
      </w:pPr>
    </w:p>
    <w:p w:rsidR="00AB3749" w:rsidRPr="00371849" w:rsidRDefault="00371849" w:rsidP="00AB3749">
      <w:pPr>
        <w:spacing w:after="0" w:line="360" w:lineRule="auto"/>
        <w:jc w:val="both"/>
        <w:rPr>
          <w:rFonts w:cstheme="minorHAnsi"/>
        </w:rPr>
      </w:pPr>
      <w:r>
        <w:rPr>
          <w:rFonts w:cstheme="minorHAnsi"/>
        </w:rPr>
        <w:t>Figura 11</w:t>
      </w:r>
      <w:r w:rsidR="00AB3749" w:rsidRPr="00371849">
        <w:rPr>
          <w:rFonts w:cstheme="minorHAnsi"/>
        </w:rPr>
        <w:t>: Exemplo de torneiras aplicáveis a esta especificação</w:t>
      </w:r>
    </w:p>
    <w:bookmarkEnd w:id="97"/>
    <w:p w:rsidR="00E66BF3" w:rsidRDefault="00E66BF3" w:rsidP="00E66BF3">
      <w:pPr>
        <w:spacing w:after="0"/>
        <w:jc w:val="both"/>
        <w:rPr>
          <w:rFonts w:ascii="Arial" w:hAnsi="Arial" w:cs="Arial"/>
        </w:rPr>
      </w:pPr>
    </w:p>
    <w:p w:rsidR="00371849" w:rsidRPr="00972D04" w:rsidRDefault="00DA035F" w:rsidP="003B42EA">
      <w:pPr>
        <w:spacing w:after="0" w:line="360" w:lineRule="auto"/>
        <w:ind w:firstLine="567"/>
        <w:jc w:val="both"/>
        <w:rPr>
          <w:rFonts w:ascii="Arial" w:hAnsi="Arial" w:cs="Arial"/>
        </w:rPr>
      </w:pPr>
      <w:r w:rsidRPr="00972D04">
        <w:rPr>
          <w:rFonts w:ascii="Arial" w:hAnsi="Arial" w:cs="Arial"/>
        </w:rPr>
        <w:t xml:space="preserve">Serão aceitos esses modelos automáticos com alavanca exemplificados acima ou (opcionalmente) uma torneira de liga de cobre cromada automática com sensor de proximidade e arejador antifurto (fixo). </w:t>
      </w:r>
    </w:p>
    <w:p w:rsidR="00F560CA" w:rsidRDefault="00371849" w:rsidP="00AB3749">
      <w:pPr>
        <w:spacing w:after="0" w:line="360" w:lineRule="auto"/>
        <w:jc w:val="both"/>
        <w:rPr>
          <w:rFonts w:ascii="Arial" w:hAnsi="Arial" w:cs="Arial"/>
        </w:rPr>
      </w:pPr>
      <w:r>
        <w:rPr>
          <w:rFonts w:ascii="Arial" w:hAnsi="Arial" w:cs="Arial"/>
          <w:noProof/>
        </w:rPr>
        <mc:AlternateContent>
          <mc:Choice Requires="wps">
            <w:drawing>
              <wp:anchor distT="0" distB="0" distL="114300" distR="114300" simplePos="0" relativeHeight="251675136" behindDoc="0" locked="0" layoutInCell="1" allowOverlap="1" wp14:anchorId="13C433DF" wp14:editId="6906A689">
                <wp:simplePos x="0" y="0"/>
                <wp:positionH relativeFrom="margin">
                  <wp:align>left</wp:align>
                </wp:positionH>
                <wp:positionV relativeFrom="paragraph">
                  <wp:posOffset>12065</wp:posOffset>
                </wp:positionV>
                <wp:extent cx="4860235" cy="1547080"/>
                <wp:effectExtent l="0" t="0" r="17145" b="15240"/>
                <wp:wrapNone/>
                <wp:docPr id="27" name="Retângulo 27"/>
                <wp:cNvGraphicFramePr/>
                <a:graphic xmlns:a="http://schemas.openxmlformats.org/drawingml/2006/main">
                  <a:graphicData uri="http://schemas.microsoft.com/office/word/2010/wordprocessingShape">
                    <wps:wsp>
                      <wps:cNvSpPr/>
                      <wps:spPr>
                        <a:xfrm>
                          <a:off x="0" y="0"/>
                          <a:ext cx="4860235" cy="1547080"/>
                        </a:xfrm>
                        <a:prstGeom prst="rect">
                          <a:avLst/>
                        </a:prstGeom>
                        <a:no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D661110" id="Retângulo 27" o:spid="_x0000_s1026" style="position:absolute;margin-left:0;margin-top:.95pt;width:382.7pt;height:121.8pt;z-index:251675136;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" filled="f" strokecolor="black [3213]" strokeweight=".25pt">
                <w10:wrap anchorx="margin"/>
              </v:rect>
            </w:pict>
          </mc:Fallback>
        </mc:AlternateContent>
      </w:r>
      <w:r w:rsidR="00AB3749" w:rsidRPr="00972D04">
        <w:rPr>
          <w:rFonts w:ascii="Arial" w:hAnsi="Arial" w:cs="Arial"/>
          <w:noProof/>
        </w:rPr>
        <w:drawing>
          <wp:anchor distT="0" distB="0" distL="0" distR="0" simplePos="0" relativeHeight="251656704" behindDoc="0" locked="0" layoutInCell="1" allowOverlap="1">
            <wp:simplePos x="0" y="0"/>
            <wp:positionH relativeFrom="page">
              <wp:posOffset>3598652</wp:posOffset>
            </wp:positionH>
            <wp:positionV relativeFrom="paragraph">
              <wp:posOffset>305761</wp:posOffset>
            </wp:positionV>
            <wp:extent cx="1171575" cy="1181100"/>
            <wp:effectExtent l="0" t="0" r="0" b="0"/>
            <wp:wrapTopAndBottom/>
            <wp:docPr id="14" name="image5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51.jpeg"/>
                    <pic:cNvPicPr>
                      <a:picLocks noChangeAspect="1" noChangeArrowheads="1"/>
                    </pic:cNvPicPr>
                  </pic:nvPicPr>
                  <pic:blipFill>
                    <a:blip r:embed="rId24"/>
                    <a:srcRect/>
                    <a:stretch>
                      <a:fillRect/>
                    </a:stretch>
                  </pic:blipFill>
                  <pic:spPr bwMode="auto">
                    <a:xfrm>
                      <a:off x="0" y="0"/>
                      <a:ext cx="1171575" cy="118110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00AB3749" w:rsidRPr="00972D04">
        <w:rPr>
          <w:rFonts w:ascii="Arial" w:hAnsi="Arial" w:cs="Arial"/>
          <w:noProof/>
        </w:rPr>
        <w:drawing>
          <wp:anchor distT="0" distB="0" distL="0" distR="0" simplePos="0" relativeHeight="251655680" behindDoc="0" locked="0" layoutInCell="1" allowOverlap="1">
            <wp:simplePos x="0" y="0"/>
            <wp:positionH relativeFrom="page">
              <wp:posOffset>1394182</wp:posOffset>
            </wp:positionH>
            <wp:positionV relativeFrom="paragraph">
              <wp:posOffset>231466</wp:posOffset>
            </wp:positionV>
            <wp:extent cx="1276350" cy="1328420"/>
            <wp:effectExtent l="0" t="0" r="0" b="0"/>
            <wp:wrapTopAndBottom/>
            <wp:docPr id="13" name="image5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50.png"/>
                    <pic:cNvPicPr>
                      <a:picLocks noChangeAspect="1" noChangeArrowheads="1"/>
                    </pic:cNvPicPr>
                  </pic:nvPicPr>
                  <pic:blipFill>
                    <a:blip r:embed="rId25"/>
                    <a:srcRect/>
                    <a:stretch>
                      <a:fillRect/>
                    </a:stretch>
                  </pic:blipFill>
                  <pic:spPr bwMode="auto">
                    <a:xfrm>
                      <a:off x="0" y="0"/>
                      <a:ext cx="1276350" cy="132842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bookmarkStart w:id="100" w:name="_Toc3280815"/>
    </w:p>
    <w:p w:rsidR="00F560CA" w:rsidRPr="00371849" w:rsidRDefault="00E5189F" w:rsidP="00AB3749">
      <w:pPr>
        <w:spacing w:after="0" w:line="360" w:lineRule="auto"/>
        <w:jc w:val="both"/>
        <w:rPr>
          <w:rFonts w:ascii="Calibri" w:hAnsi="Calibri" w:cs="Calibri"/>
        </w:rPr>
      </w:pPr>
      <w:r>
        <w:rPr>
          <w:rFonts w:ascii="Calibri" w:hAnsi="Calibri" w:cs="Calibri"/>
        </w:rPr>
        <w:t xml:space="preserve"> </w:t>
      </w:r>
      <w:r w:rsidR="00371849">
        <w:rPr>
          <w:rFonts w:ascii="Calibri" w:hAnsi="Calibri" w:cs="Calibri"/>
        </w:rPr>
        <w:t>Figura 12</w:t>
      </w:r>
      <w:r w:rsidR="00F560CA" w:rsidRPr="00371849">
        <w:rPr>
          <w:rFonts w:ascii="Calibri" w:hAnsi="Calibri" w:cs="Calibri"/>
        </w:rPr>
        <w:t>: E</w:t>
      </w:r>
      <w:r w:rsidR="00AB3749" w:rsidRPr="00371849">
        <w:rPr>
          <w:rFonts w:ascii="Calibri" w:hAnsi="Calibri" w:cs="Calibri"/>
        </w:rPr>
        <w:t>xemplo desta torneira</w:t>
      </w:r>
    </w:p>
    <w:p w:rsidR="00F560CA" w:rsidRDefault="00F560CA" w:rsidP="007D4BB8">
      <w:pPr>
        <w:jc w:val="both"/>
        <w:rPr>
          <w:rFonts w:ascii="Arial" w:hAnsi="Arial" w:cs="Arial"/>
          <w:b/>
        </w:rPr>
      </w:pPr>
    </w:p>
    <w:p w:rsidR="00DA035F" w:rsidRPr="00972D04" w:rsidRDefault="00DA035F" w:rsidP="007D4BB8">
      <w:pPr>
        <w:jc w:val="both"/>
        <w:rPr>
          <w:rFonts w:ascii="Arial" w:hAnsi="Arial" w:cs="Arial"/>
          <w:b/>
        </w:rPr>
      </w:pPr>
      <w:r w:rsidRPr="00972D04">
        <w:rPr>
          <w:rFonts w:ascii="Arial" w:hAnsi="Arial" w:cs="Arial"/>
          <w:b/>
        </w:rPr>
        <w:lastRenderedPageBreak/>
        <w:t>Torneira para Banheiros (Exceto os Acessíveis)</w:t>
      </w:r>
      <w:bookmarkEnd w:id="100"/>
    </w:p>
    <w:p w:rsidR="00DA035F" w:rsidRPr="00972D04" w:rsidRDefault="00E5189F" w:rsidP="00F560CA">
      <w:pPr>
        <w:spacing w:line="360" w:lineRule="auto"/>
        <w:ind w:firstLine="851"/>
        <w:jc w:val="both"/>
        <w:rPr>
          <w:rFonts w:ascii="Arial" w:hAnsi="Arial" w:cs="Arial"/>
        </w:rPr>
      </w:pPr>
      <w:r>
        <w:rPr>
          <w:rFonts w:ascii="Arial" w:hAnsi="Arial" w:cs="Arial"/>
          <w:noProof/>
        </w:rPr>
        <mc:AlternateContent>
          <mc:Choice Requires="wps">
            <w:drawing>
              <wp:anchor distT="0" distB="0" distL="114300" distR="114300" simplePos="0" relativeHeight="251677184" behindDoc="0" locked="0" layoutInCell="1" allowOverlap="1" wp14:anchorId="3FB98C90" wp14:editId="4C524BCD">
                <wp:simplePos x="0" y="0"/>
                <wp:positionH relativeFrom="margin">
                  <wp:align>left</wp:align>
                </wp:positionH>
                <wp:positionV relativeFrom="paragraph">
                  <wp:posOffset>1073178</wp:posOffset>
                </wp:positionV>
                <wp:extent cx="5049079" cy="1779104"/>
                <wp:effectExtent l="0" t="0" r="18415" b="12065"/>
                <wp:wrapNone/>
                <wp:docPr id="31" name="Retângulo 31"/>
                <wp:cNvGraphicFramePr/>
                <a:graphic xmlns:a="http://schemas.openxmlformats.org/drawingml/2006/main">
                  <a:graphicData uri="http://schemas.microsoft.com/office/word/2010/wordprocessingShape">
                    <wps:wsp>
                      <wps:cNvSpPr/>
                      <wps:spPr>
                        <a:xfrm>
                          <a:off x="0" y="0"/>
                          <a:ext cx="5049079" cy="1779104"/>
                        </a:xfrm>
                        <a:prstGeom prst="rect">
                          <a:avLst/>
                        </a:prstGeom>
                        <a:no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48793E6" id="Retângulo 31" o:spid="_x0000_s1026" style="position:absolute;margin-left:0;margin-top:84.5pt;width:397.55pt;height:140.1pt;z-index:251677184;visibility:visible;mso-wrap-style:square;mso-wrap-distance-left:9pt;mso-wrap-distance-top:0;mso-wrap-distance-right:9pt;mso-wrap-distance-bottom:0;mso-position-horizontal:left;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" filled="f" strokecolor="black [3213]" strokeweight=".25pt">
                <w10:wrap anchorx="margin"/>
              </v:rect>
            </w:pict>
          </mc:Fallback>
        </mc:AlternateContent>
      </w:r>
      <w:r w:rsidR="00DA035F" w:rsidRPr="00972D04">
        <w:rPr>
          <w:rFonts w:ascii="Arial" w:hAnsi="Arial" w:cs="Arial"/>
        </w:rPr>
        <w:t>Para uso nos lavatórios dos banheiros (exceto os acessíveis), com acionamento por pressão e ciclo de fechamento automático, com arejador antifurto (fixo). Funcionamento em alta e baixa pressão, regulagem de vazão por meio de registro integrado, produzido em liga de cobre e com acabamento</w:t>
      </w:r>
      <w:r w:rsidR="00E83709" w:rsidRPr="00972D04">
        <w:rPr>
          <w:rFonts w:ascii="Arial" w:hAnsi="Arial" w:cs="Arial"/>
        </w:rPr>
        <w:t xml:space="preserve"> cromado. Exemplo de torneiras:</w:t>
      </w:r>
    </w:p>
    <w:p w:rsidR="00DA035F" w:rsidRPr="00972D04" w:rsidRDefault="00AB3749" w:rsidP="007D4BB8">
      <w:pPr>
        <w:spacing w:line="360" w:lineRule="auto"/>
        <w:jc w:val="both"/>
        <w:rPr>
          <w:rFonts w:ascii="Arial" w:hAnsi="Arial" w:cs="Arial"/>
        </w:rPr>
      </w:pPr>
      <w:r w:rsidRPr="00972D04">
        <w:rPr>
          <w:rFonts w:ascii="Arial" w:hAnsi="Arial" w:cs="Arial"/>
          <w:noProof/>
          <w:highlight w:val="yellow"/>
        </w:rPr>
        <w:drawing>
          <wp:anchor distT="0" distB="0" distL="0" distR="0" simplePos="0" relativeHeight="251654656" behindDoc="0" locked="0" layoutInCell="1" allowOverlap="1">
            <wp:simplePos x="0" y="0"/>
            <wp:positionH relativeFrom="page">
              <wp:posOffset>3622862</wp:posOffset>
            </wp:positionH>
            <wp:positionV relativeFrom="paragraph">
              <wp:posOffset>383977</wp:posOffset>
            </wp:positionV>
            <wp:extent cx="775970" cy="742950"/>
            <wp:effectExtent l="0" t="0" r="0" b="0"/>
            <wp:wrapTopAndBottom/>
            <wp:docPr id="46" name="image5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52.jpeg"/>
                    <pic:cNvPicPr>
                      <a:picLocks noChangeAspect="1" noChangeArrowheads="1"/>
                    </pic:cNvPicPr>
                  </pic:nvPicPr>
                  <pic:blipFill>
                    <a:blip r:embed="rId26"/>
                    <a:srcRect/>
                    <a:stretch>
                      <a:fillRect/>
                    </a:stretch>
                  </pic:blipFill>
                  <pic:spPr bwMode="auto">
                    <a:xfrm>
                      <a:off x="0" y="0"/>
                      <a:ext cx="775970" cy="74295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Pr="00972D04">
        <w:rPr>
          <w:rFonts w:ascii="Arial" w:hAnsi="Arial" w:cs="Arial"/>
          <w:noProof/>
        </w:rPr>
        <w:drawing>
          <wp:anchor distT="0" distB="0" distL="0" distR="0" simplePos="0" relativeHeight="251657728" behindDoc="0" locked="0" layoutInCell="1" allowOverlap="1">
            <wp:simplePos x="0" y="0"/>
            <wp:positionH relativeFrom="page">
              <wp:posOffset>1584592</wp:posOffset>
            </wp:positionH>
            <wp:positionV relativeFrom="paragraph">
              <wp:posOffset>262314</wp:posOffset>
            </wp:positionV>
            <wp:extent cx="1247775" cy="1014730"/>
            <wp:effectExtent l="0" t="0" r="0" b="0"/>
            <wp:wrapTopAndBottom/>
            <wp:docPr id="15" name="image5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53.png"/>
                    <pic:cNvPicPr>
                      <a:picLocks noChangeAspect="1" noChangeArrowheads="1"/>
                    </pic:cNvPicPr>
                  </pic:nvPicPr>
                  <pic:blipFill>
                    <a:blip r:embed="rId27"/>
                    <a:srcRect/>
                    <a:stretch>
                      <a:fillRect/>
                    </a:stretch>
                  </pic:blipFill>
                  <pic:spPr bwMode="auto">
                    <a:xfrm>
                      <a:off x="0" y="0"/>
                      <a:ext cx="1247775" cy="101473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p w:rsidR="00F560CA" w:rsidRDefault="00F560CA" w:rsidP="007D4BB8">
      <w:pPr>
        <w:spacing w:line="360" w:lineRule="auto"/>
        <w:jc w:val="both"/>
        <w:rPr>
          <w:rFonts w:ascii="Arial" w:hAnsi="Arial" w:cs="Arial"/>
          <w:i/>
        </w:rPr>
      </w:pPr>
    </w:p>
    <w:p w:rsidR="00E5189F" w:rsidRDefault="00E5189F" w:rsidP="00E5189F">
      <w:pPr>
        <w:spacing w:after="0" w:line="360" w:lineRule="auto"/>
        <w:jc w:val="both"/>
        <w:rPr>
          <w:rFonts w:ascii="Calibri" w:hAnsi="Calibri" w:cs="Calibri"/>
        </w:rPr>
      </w:pPr>
    </w:p>
    <w:p w:rsidR="00DA035F" w:rsidRPr="00371849" w:rsidRDefault="00371849" w:rsidP="00E5189F">
      <w:pPr>
        <w:spacing w:after="0" w:line="360" w:lineRule="auto"/>
        <w:jc w:val="both"/>
        <w:rPr>
          <w:rFonts w:ascii="Calibri" w:hAnsi="Calibri" w:cs="Calibri"/>
        </w:rPr>
      </w:pPr>
      <w:r>
        <w:rPr>
          <w:rFonts w:ascii="Calibri" w:hAnsi="Calibri" w:cs="Calibri"/>
        </w:rPr>
        <w:t>Figura 13</w:t>
      </w:r>
      <w:r w:rsidR="00F560CA" w:rsidRPr="00371849">
        <w:rPr>
          <w:rFonts w:ascii="Calibri" w:hAnsi="Calibri" w:cs="Calibri"/>
        </w:rPr>
        <w:t xml:space="preserve">: </w:t>
      </w:r>
      <w:r w:rsidR="00AB3749" w:rsidRPr="00371849">
        <w:rPr>
          <w:rFonts w:ascii="Calibri" w:hAnsi="Calibri" w:cs="Calibri"/>
        </w:rPr>
        <w:t>Torneira de parede tipo bica</w:t>
      </w:r>
    </w:p>
    <w:p w:rsidR="00F560CA" w:rsidRDefault="00F560CA" w:rsidP="007D4BB8">
      <w:pPr>
        <w:spacing w:line="360" w:lineRule="auto"/>
        <w:jc w:val="both"/>
        <w:rPr>
          <w:rFonts w:ascii="Arial" w:hAnsi="Arial" w:cs="Arial"/>
          <w:b/>
        </w:rPr>
      </w:pPr>
      <w:bookmarkStart w:id="101" w:name="_Toc3280816"/>
    </w:p>
    <w:p w:rsidR="00DA035F" w:rsidRPr="00972D04" w:rsidRDefault="00DA035F" w:rsidP="007D4BB8">
      <w:pPr>
        <w:spacing w:line="360" w:lineRule="auto"/>
        <w:jc w:val="both"/>
        <w:rPr>
          <w:rFonts w:ascii="Arial" w:hAnsi="Arial" w:cs="Arial"/>
          <w:b/>
        </w:rPr>
      </w:pPr>
      <w:r w:rsidRPr="00972D04">
        <w:rPr>
          <w:rFonts w:ascii="Arial" w:hAnsi="Arial" w:cs="Arial"/>
          <w:b/>
        </w:rPr>
        <w:t>Torneira de Parede Tipo Bica</w:t>
      </w:r>
      <w:bookmarkEnd w:id="101"/>
    </w:p>
    <w:p w:rsidR="00DA035F" w:rsidRDefault="00DA035F" w:rsidP="007D4BB8">
      <w:pPr>
        <w:spacing w:line="360" w:lineRule="auto"/>
        <w:ind w:firstLine="708"/>
        <w:jc w:val="both"/>
        <w:rPr>
          <w:rFonts w:ascii="Arial" w:hAnsi="Arial" w:cs="Arial"/>
        </w:rPr>
      </w:pPr>
      <w:r w:rsidRPr="00972D04">
        <w:rPr>
          <w:rFonts w:ascii="Arial" w:hAnsi="Arial" w:cs="Arial"/>
        </w:rPr>
        <w:t>Torneira de parede em liga de cobre, acabamento cromado, de bica alta e móvel com arejador antifurto (fixo) e registro tipo alavanca com 1/4 de volta. Exemplo da torneira;</w:t>
      </w:r>
    </w:p>
    <w:p w:rsidR="00E5189F" w:rsidRPr="00972D04" w:rsidRDefault="00E5189F" w:rsidP="007D4BB8">
      <w:pPr>
        <w:spacing w:line="360" w:lineRule="auto"/>
        <w:ind w:firstLine="708"/>
        <w:jc w:val="both"/>
        <w:rPr>
          <w:rFonts w:ascii="Arial" w:hAnsi="Arial" w:cs="Arial"/>
        </w:rPr>
      </w:pPr>
    </w:p>
    <w:p w:rsidR="00F560CA" w:rsidRDefault="00AB3749" w:rsidP="00E5189F">
      <w:pPr>
        <w:tabs>
          <w:tab w:val="left" w:pos="290"/>
        </w:tabs>
        <w:spacing w:after="0" w:line="360" w:lineRule="auto"/>
        <w:rPr>
          <w:rFonts w:ascii="Arial" w:hAnsi="Arial" w:cs="Arial"/>
          <w:b/>
        </w:rPr>
      </w:pPr>
      <w:r>
        <w:rPr>
          <w:rFonts w:ascii="Arial" w:hAnsi="Arial" w:cs="Arial"/>
          <w:b/>
        </w:rPr>
        <w:tab/>
      </w:r>
      <w:r w:rsidRPr="00E5189F">
        <w:rPr>
          <w:rFonts w:ascii="Arial" w:hAnsi="Arial" w:cs="Arial"/>
          <w:b/>
          <w:noProof/>
          <w:bdr w:val="single" w:sz="12" w:space="0" w:color="auto"/>
        </w:rPr>
        <w:drawing>
          <wp:inline distT="0" distB="0" distL="0" distR="0" wp14:anchorId="066636BD">
            <wp:extent cx="1073150" cy="1183005"/>
            <wp:effectExtent l="0" t="0" r="0" b="0"/>
            <wp:docPr id="8" name="Image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073150" cy="1183005"/>
                    </a:xfrm>
                    <a:prstGeom prst="rect">
                      <a:avLst/>
                    </a:prstGeom>
                    <a:noFill/>
                  </pic:spPr>
                </pic:pic>
              </a:graphicData>
            </a:graphic>
          </wp:inline>
        </w:drawing>
      </w:r>
    </w:p>
    <w:p w:rsidR="00F560CA" w:rsidRPr="00E5189F" w:rsidRDefault="00E5189F" w:rsidP="00E5189F">
      <w:pPr>
        <w:spacing w:after="0" w:line="360" w:lineRule="auto"/>
        <w:jc w:val="both"/>
        <w:rPr>
          <w:rFonts w:cstheme="minorHAnsi"/>
        </w:rPr>
      </w:pPr>
      <w:r>
        <w:rPr>
          <w:rFonts w:cstheme="minorHAnsi"/>
        </w:rPr>
        <w:t xml:space="preserve">      </w:t>
      </w:r>
      <w:r w:rsidR="00C33361" w:rsidRPr="00E5189F">
        <w:rPr>
          <w:rFonts w:cstheme="minorHAnsi"/>
        </w:rPr>
        <w:t>Figura 1</w:t>
      </w:r>
      <w:r>
        <w:rPr>
          <w:rFonts w:cstheme="minorHAnsi"/>
        </w:rPr>
        <w:t>4</w:t>
      </w:r>
      <w:r w:rsidR="00AB3749" w:rsidRPr="00E5189F">
        <w:rPr>
          <w:rFonts w:cstheme="minorHAnsi"/>
        </w:rPr>
        <w:t>: Exemplo desta torneira</w:t>
      </w:r>
    </w:p>
    <w:p w:rsidR="00FE46B1" w:rsidRDefault="00FE46B1" w:rsidP="007D4BB8">
      <w:pPr>
        <w:spacing w:line="360" w:lineRule="auto"/>
        <w:jc w:val="both"/>
        <w:rPr>
          <w:rFonts w:ascii="Arial" w:hAnsi="Arial" w:cs="Arial"/>
          <w:b/>
        </w:rPr>
      </w:pPr>
      <w:bookmarkStart w:id="102" w:name="_Toc3280817"/>
    </w:p>
    <w:p w:rsidR="00DA035F" w:rsidRPr="00972D04" w:rsidRDefault="000035E9" w:rsidP="007D4BB8">
      <w:pPr>
        <w:spacing w:line="360" w:lineRule="auto"/>
        <w:jc w:val="both"/>
        <w:rPr>
          <w:rFonts w:ascii="Arial" w:hAnsi="Arial" w:cs="Arial"/>
          <w:b/>
        </w:rPr>
      </w:pPr>
      <w:r w:rsidRPr="00972D04">
        <w:rPr>
          <w:rFonts w:ascii="Arial" w:hAnsi="Arial" w:cs="Arial"/>
          <w:b/>
        </w:rPr>
        <w:t>TO</w:t>
      </w:r>
      <w:r w:rsidR="00DA035F" w:rsidRPr="00972D04">
        <w:rPr>
          <w:rFonts w:ascii="Arial" w:hAnsi="Arial" w:cs="Arial"/>
          <w:b/>
        </w:rPr>
        <w:t>RNEIRA DE PAREDE TIPO TANQUE</w:t>
      </w:r>
      <w:bookmarkEnd w:id="102"/>
    </w:p>
    <w:p w:rsidR="00DA035F" w:rsidRPr="00972D04" w:rsidRDefault="00DA035F" w:rsidP="007D4BB8">
      <w:pPr>
        <w:spacing w:line="360" w:lineRule="auto"/>
        <w:jc w:val="both"/>
        <w:rPr>
          <w:rFonts w:ascii="Arial" w:hAnsi="Arial" w:cs="Arial"/>
        </w:rPr>
      </w:pPr>
      <w:r w:rsidRPr="00972D04">
        <w:rPr>
          <w:rFonts w:ascii="Arial" w:hAnsi="Arial" w:cs="Arial"/>
        </w:rPr>
        <w:lastRenderedPageBreak/>
        <w:t>Aplicação: DML.</w:t>
      </w:r>
    </w:p>
    <w:p w:rsidR="00DA035F" w:rsidRPr="00972D04" w:rsidRDefault="00AB3749" w:rsidP="007D4BB8">
      <w:pPr>
        <w:spacing w:line="360" w:lineRule="auto"/>
        <w:jc w:val="both"/>
        <w:rPr>
          <w:rFonts w:ascii="Arial" w:hAnsi="Arial" w:cs="Arial"/>
        </w:rPr>
      </w:pPr>
      <w:r w:rsidRPr="00972D04">
        <w:rPr>
          <w:rFonts w:ascii="Arial" w:hAnsi="Arial" w:cs="Arial"/>
          <w:noProof/>
          <w:highlight w:val="yellow"/>
        </w:rPr>
        <w:drawing>
          <wp:anchor distT="0" distB="0" distL="0" distR="0" simplePos="0" relativeHeight="251658752" behindDoc="0" locked="0" layoutInCell="1" allowOverlap="1">
            <wp:simplePos x="0" y="0"/>
            <wp:positionH relativeFrom="page">
              <wp:posOffset>1201420</wp:posOffset>
            </wp:positionH>
            <wp:positionV relativeFrom="paragraph">
              <wp:posOffset>625475</wp:posOffset>
            </wp:positionV>
            <wp:extent cx="877570" cy="835660"/>
            <wp:effectExtent l="0" t="0" r="0" b="2540"/>
            <wp:wrapTopAndBottom/>
            <wp:docPr id="345" name="image5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6" name="image57.png"/>
                    <pic:cNvPicPr/>
                  </pic:nvPicPr>
                  <pic:blipFill>
                    <a:blip r:embed="rId29" cstate="print"/>
                    <a:stretch>
                      <a:fillRect/>
                    </a:stretch>
                  </pic:blipFill>
                  <pic:spPr>
                    <a:xfrm>
                      <a:off x="0" y="0"/>
                      <a:ext cx="877570" cy="835660"/>
                    </a:xfrm>
                    <a:prstGeom prst="rect">
                      <a:avLst/>
                    </a:prstGeom>
                  </pic:spPr>
                </pic:pic>
              </a:graphicData>
            </a:graphic>
            <wp14:sizeRelH relativeFrom="margin">
              <wp14:pctWidth>0</wp14:pctWidth>
            </wp14:sizeRelH>
            <wp14:sizeRelV relativeFrom="margin">
              <wp14:pctHeight>0</wp14:pctHeight>
            </wp14:sizeRelV>
          </wp:anchor>
        </w:drawing>
      </w:r>
      <w:r w:rsidR="00DA035F" w:rsidRPr="00972D04">
        <w:rPr>
          <w:rFonts w:ascii="Arial" w:hAnsi="Arial" w:cs="Arial"/>
        </w:rPr>
        <w:t>Torneira de parede em liga de cobre, acabamento cromado, tipo tanque e saída adicional de /4" (tipo saída para máquina de lavar). Exemplo:</w:t>
      </w:r>
    </w:p>
    <w:p w:rsidR="00D16B90" w:rsidRPr="00D16B90" w:rsidRDefault="00D16B90" w:rsidP="007D4BB8">
      <w:pPr>
        <w:spacing w:line="360" w:lineRule="auto"/>
        <w:jc w:val="both"/>
        <w:rPr>
          <w:rFonts w:cstheme="minorHAnsi"/>
        </w:rPr>
      </w:pPr>
      <w:r w:rsidRPr="00D16B90">
        <w:rPr>
          <w:rFonts w:cstheme="minorHAnsi"/>
        </w:rPr>
        <w:t>Figura 15: Exemplo desta torneira</w:t>
      </w:r>
    </w:p>
    <w:p w:rsidR="00DA035F" w:rsidRPr="00972D04" w:rsidRDefault="00DA035F" w:rsidP="007D4BB8">
      <w:pPr>
        <w:spacing w:line="360" w:lineRule="auto"/>
        <w:jc w:val="both"/>
        <w:rPr>
          <w:rFonts w:ascii="Arial" w:hAnsi="Arial" w:cs="Arial"/>
          <w:b/>
        </w:rPr>
      </w:pPr>
      <w:bookmarkStart w:id="103" w:name="_Toc3280818"/>
      <w:r w:rsidRPr="00972D04">
        <w:rPr>
          <w:rFonts w:ascii="Arial" w:hAnsi="Arial" w:cs="Arial"/>
          <w:b/>
        </w:rPr>
        <w:t>Canoplas e Flexíveis</w:t>
      </w:r>
      <w:bookmarkEnd w:id="103"/>
    </w:p>
    <w:p w:rsidR="00DA035F" w:rsidRPr="00972D04" w:rsidRDefault="00DA035F" w:rsidP="007D4BB8">
      <w:pPr>
        <w:spacing w:line="360" w:lineRule="auto"/>
        <w:ind w:firstLine="708"/>
        <w:jc w:val="both"/>
        <w:rPr>
          <w:rFonts w:ascii="Arial" w:hAnsi="Arial" w:cs="Arial"/>
        </w:rPr>
      </w:pPr>
      <w:r w:rsidRPr="00972D04">
        <w:rPr>
          <w:rFonts w:ascii="Arial" w:hAnsi="Arial" w:cs="Arial"/>
        </w:rPr>
        <w:t>Todos os metais dos aparelhos sanitários, bem como os de ligação, deverão ter acabamento cromado.</w:t>
      </w:r>
    </w:p>
    <w:p w:rsidR="00DA035F" w:rsidRPr="00972D04" w:rsidRDefault="00DA035F" w:rsidP="007D4BB8">
      <w:pPr>
        <w:spacing w:line="360" w:lineRule="auto"/>
        <w:jc w:val="both"/>
        <w:rPr>
          <w:rFonts w:ascii="Arial" w:hAnsi="Arial" w:cs="Arial"/>
          <w:b/>
        </w:rPr>
      </w:pPr>
      <w:bookmarkStart w:id="104" w:name="_Toc3280819"/>
      <w:r w:rsidRPr="00972D04">
        <w:rPr>
          <w:rFonts w:ascii="Arial" w:hAnsi="Arial" w:cs="Arial"/>
          <w:b/>
        </w:rPr>
        <w:t>Dispenser Saboneteira</w:t>
      </w:r>
      <w:bookmarkEnd w:id="104"/>
    </w:p>
    <w:p w:rsidR="00DA035F" w:rsidRPr="00972D04" w:rsidRDefault="00DA035F" w:rsidP="007D4BB8">
      <w:pPr>
        <w:spacing w:line="360" w:lineRule="auto"/>
        <w:ind w:firstLine="708"/>
        <w:jc w:val="both"/>
        <w:rPr>
          <w:rFonts w:ascii="Arial" w:hAnsi="Arial" w:cs="Arial"/>
        </w:rPr>
      </w:pPr>
      <w:r w:rsidRPr="00972D04">
        <w:rPr>
          <w:rFonts w:ascii="Arial" w:hAnsi="Arial" w:cs="Arial"/>
        </w:rPr>
        <w:t>Com reservatório capacidade mínima de 900ml, base e tampa em ABS branco, fechamento com chave. Aplicação: banheiros. Exemplo:</w:t>
      </w:r>
    </w:p>
    <w:p w:rsidR="00DA035F" w:rsidRPr="00972D04" w:rsidRDefault="00DA035F" w:rsidP="007D4BB8">
      <w:pPr>
        <w:spacing w:line="360" w:lineRule="auto"/>
        <w:jc w:val="both"/>
        <w:rPr>
          <w:rFonts w:ascii="Arial" w:hAnsi="Arial" w:cs="Arial"/>
          <w:b/>
        </w:rPr>
      </w:pPr>
      <w:bookmarkStart w:id="105" w:name="_Toc3280820"/>
      <w:r w:rsidRPr="00972D04">
        <w:rPr>
          <w:rFonts w:ascii="Arial" w:hAnsi="Arial" w:cs="Arial"/>
          <w:b/>
        </w:rPr>
        <w:t>Toalheiro Interfolhas de Papel Toalha</w:t>
      </w:r>
      <w:bookmarkEnd w:id="105"/>
    </w:p>
    <w:p w:rsidR="00DA035F" w:rsidRPr="00972D04" w:rsidRDefault="00DA035F" w:rsidP="00AB3749">
      <w:pPr>
        <w:spacing w:line="360" w:lineRule="auto"/>
        <w:jc w:val="both"/>
        <w:rPr>
          <w:rFonts w:ascii="Arial" w:hAnsi="Arial" w:cs="Arial"/>
        </w:rPr>
      </w:pPr>
      <w:r w:rsidRPr="00972D04">
        <w:rPr>
          <w:rFonts w:ascii="Arial" w:hAnsi="Arial" w:cs="Arial"/>
        </w:rPr>
        <w:t>Base e tampa em ABS, fechamento com chave, capacidade 02 ou 03 dobras.</w:t>
      </w:r>
    </w:p>
    <w:p w:rsidR="00DA035F" w:rsidRPr="00972D04" w:rsidRDefault="00DA035F" w:rsidP="00AB3749">
      <w:pPr>
        <w:spacing w:line="360" w:lineRule="auto"/>
        <w:jc w:val="both"/>
        <w:rPr>
          <w:rFonts w:ascii="Arial" w:hAnsi="Arial" w:cs="Arial"/>
        </w:rPr>
      </w:pPr>
      <w:r w:rsidRPr="00972D04">
        <w:rPr>
          <w:rFonts w:ascii="Arial" w:hAnsi="Arial" w:cs="Arial"/>
        </w:rPr>
        <w:t xml:space="preserve">Aplicação: banheiros. </w:t>
      </w:r>
    </w:p>
    <w:p w:rsidR="00DA035F" w:rsidRPr="00972D04" w:rsidRDefault="00DA035F" w:rsidP="007D4BB8">
      <w:pPr>
        <w:spacing w:line="360" w:lineRule="auto"/>
        <w:jc w:val="both"/>
        <w:rPr>
          <w:rFonts w:ascii="Arial" w:hAnsi="Arial" w:cs="Arial"/>
          <w:b/>
        </w:rPr>
      </w:pPr>
      <w:bookmarkStart w:id="106" w:name="_Toc3280822"/>
      <w:r w:rsidRPr="00972D04">
        <w:rPr>
          <w:rFonts w:ascii="Arial" w:hAnsi="Arial" w:cs="Arial"/>
          <w:b/>
        </w:rPr>
        <w:t xml:space="preserve"> Porta Papel Higiênico em Rolo</w:t>
      </w:r>
      <w:bookmarkEnd w:id="106"/>
    </w:p>
    <w:p w:rsidR="00DA035F" w:rsidRPr="00972D04" w:rsidRDefault="00DA035F" w:rsidP="007D4BB8">
      <w:pPr>
        <w:spacing w:line="360" w:lineRule="auto"/>
        <w:ind w:firstLine="708"/>
        <w:jc w:val="both"/>
        <w:rPr>
          <w:rFonts w:ascii="Arial" w:hAnsi="Arial" w:cs="Arial"/>
        </w:rPr>
      </w:pPr>
      <w:r w:rsidRPr="00972D04">
        <w:rPr>
          <w:rFonts w:ascii="Arial" w:hAnsi="Arial" w:cs="Arial"/>
        </w:rPr>
        <w:t>Base e tampa em ABS branco, fechamento com chave, capacidade para p</w:t>
      </w:r>
      <w:r w:rsidR="00AB3749">
        <w:rPr>
          <w:rFonts w:ascii="Arial" w:hAnsi="Arial" w:cs="Arial"/>
        </w:rPr>
        <w:t>apel higiênico em rolos até 500</w:t>
      </w:r>
      <w:r w:rsidRPr="00972D04">
        <w:rPr>
          <w:rFonts w:ascii="Arial" w:hAnsi="Arial" w:cs="Arial"/>
        </w:rPr>
        <w:t>m ou com diâmetro máximo de 220 mm. Aplicação: nas cabines com vaso sanitário.</w:t>
      </w:r>
    </w:p>
    <w:p w:rsidR="00DA035F" w:rsidRPr="00972D04" w:rsidRDefault="00DA035F" w:rsidP="007D4BB8">
      <w:pPr>
        <w:spacing w:line="360" w:lineRule="auto"/>
        <w:jc w:val="both"/>
        <w:rPr>
          <w:rFonts w:ascii="Arial" w:hAnsi="Arial" w:cs="Arial"/>
          <w:b/>
        </w:rPr>
      </w:pPr>
      <w:bookmarkStart w:id="107" w:name="_Toc3280824"/>
      <w:r w:rsidRPr="00972D04">
        <w:rPr>
          <w:rFonts w:ascii="Arial" w:hAnsi="Arial" w:cs="Arial"/>
          <w:b/>
        </w:rPr>
        <w:t>Barras de Apoio de para Banheiros Acessíveis</w:t>
      </w:r>
      <w:bookmarkEnd w:id="107"/>
    </w:p>
    <w:p w:rsidR="00DA035F" w:rsidRPr="00972D04" w:rsidRDefault="00DA035F" w:rsidP="007D4BB8">
      <w:pPr>
        <w:spacing w:line="360" w:lineRule="auto"/>
        <w:jc w:val="both"/>
        <w:rPr>
          <w:rFonts w:ascii="Arial" w:hAnsi="Arial" w:cs="Arial"/>
        </w:rPr>
      </w:pPr>
      <w:r w:rsidRPr="00972D04">
        <w:rPr>
          <w:rFonts w:ascii="Arial" w:hAnsi="Arial" w:cs="Arial"/>
          <w:b/>
        </w:rPr>
        <w:t>Material</w:t>
      </w:r>
      <w:r w:rsidRPr="00972D04">
        <w:rPr>
          <w:rFonts w:ascii="Arial" w:hAnsi="Arial" w:cs="Arial"/>
        </w:rPr>
        <w:t>: aço galvanizado ou inox de 2,5mm revestido com nylon ou PVC. Admissível também barra de alumínio com pintura epóxi branca ou com revestimento em nylon/PVC.</w:t>
      </w:r>
    </w:p>
    <w:p w:rsidR="00DA035F" w:rsidRPr="00972D04" w:rsidRDefault="00DA035F" w:rsidP="007D4BB8">
      <w:pPr>
        <w:spacing w:line="360" w:lineRule="auto"/>
        <w:jc w:val="both"/>
        <w:rPr>
          <w:rFonts w:ascii="Arial" w:hAnsi="Arial" w:cs="Arial"/>
        </w:rPr>
      </w:pPr>
      <w:r w:rsidRPr="00972D04">
        <w:rPr>
          <w:rFonts w:ascii="Arial" w:hAnsi="Arial" w:cs="Arial"/>
          <w:b/>
        </w:rPr>
        <w:lastRenderedPageBreak/>
        <w:t>Características</w:t>
      </w:r>
      <w:r w:rsidRPr="00972D04">
        <w:rPr>
          <w:rFonts w:ascii="Arial" w:hAnsi="Arial" w:cs="Arial"/>
        </w:rPr>
        <w:t>: Devem suportar esforço de 1,5 KN em qualquer direção, ter diâmetro entre 3,0 e 4,5 cm, estar firmemente fixada à parede e distanciada, no mínimo, 4 cm dadesta.</w:t>
      </w:r>
    </w:p>
    <w:p w:rsidR="00DA035F" w:rsidRPr="00972D04" w:rsidRDefault="00DA035F" w:rsidP="007D4BB8">
      <w:pPr>
        <w:spacing w:line="360" w:lineRule="auto"/>
        <w:jc w:val="both"/>
        <w:rPr>
          <w:rFonts w:ascii="Arial" w:hAnsi="Arial" w:cs="Arial"/>
        </w:rPr>
      </w:pPr>
      <w:r w:rsidRPr="00972D04">
        <w:rPr>
          <w:rFonts w:ascii="Arial" w:hAnsi="Arial" w:cs="Arial"/>
          <w:b/>
        </w:rPr>
        <w:t>Comprimentos e localização</w:t>
      </w:r>
      <w:r w:rsidRPr="00972D04">
        <w:rPr>
          <w:rFonts w:ascii="Arial" w:hAnsi="Arial" w:cs="Arial"/>
        </w:rPr>
        <w:t>: Verificar no detalhamento dos banheiros.</w:t>
      </w:r>
    </w:p>
    <w:p w:rsidR="00212543" w:rsidRPr="00972D04" w:rsidRDefault="00DA035F" w:rsidP="007D4BB8">
      <w:pPr>
        <w:spacing w:line="360" w:lineRule="auto"/>
        <w:jc w:val="both"/>
        <w:rPr>
          <w:rFonts w:ascii="Arial" w:hAnsi="Arial" w:cs="Arial"/>
        </w:rPr>
      </w:pPr>
      <w:r w:rsidRPr="00972D04">
        <w:rPr>
          <w:rFonts w:ascii="Arial" w:hAnsi="Arial" w:cs="Arial"/>
          <w:b/>
        </w:rPr>
        <w:t>Acessórios</w:t>
      </w:r>
      <w:r w:rsidRPr="00972D04">
        <w:rPr>
          <w:rFonts w:ascii="Arial" w:hAnsi="Arial" w:cs="Arial"/>
        </w:rPr>
        <w:t>: Considerar fornecimento de todos os acessórios necessários para instalação/funcionamento. Todas as barras serão arrematadas à parede ou porta com o us</w:t>
      </w:r>
      <w:bookmarkStart w:id="108" w:name="_Toc3280825"/>
      <w:r w:rsidR="000035E9" w:rsidRPr="00972D04">
        <w:rPr>
          <w:rFonts w:ascii="Arial" w:hAnsi="Arial" w:cs="Arial"/>
        </w:rPr>
        <w:t>o de canopla. Exemplo de barra:</w:t>
      </w:r>
    </w:p>
    <w:p w:rsidR="00DA035F" w:rsidRPr="00972D04" w:rsidRDefault="00DA035F" w:rsidP="007D4BB8">
      <w:pPr>
        <w:spacing w:line="360" w:lineRule="auto"/>
        <w:jc w:val="both"/>
        <w:rPr>
          <w:rFonts w:ascii="Arial" w:hAnsi="Arial" w:cs="Arial"/>
          <w:b/>
        </w:rPr>
      </w:pPr>
      <w:r w:rsidRPr="00972D04">
        <w:rPr>
          <w:rFonts w:ascii="Arial" w:hAnsi="Arial" w:cs="Arial"/>
          <w:b/>
        </w:rPr>
        <w:t>Alarme de Emergência para Banheiros</w:t>
      </w:r>
      <w:r w:rsidR="00D2797C" w:rsidRPr="00972D04">
        <w:rPr>
          <w:rFonts w:ascii="Arial" w:hAnsi="Arial" w:cs="Arial"/>
          <w:b/>
        </w:rPr>
        <w:t xml:space="preserve"> </w:t>
      </w:r>
      <w:r w:rsidRPr="00972D04">
        <w:rPr>
          <w:rFonts w:ascii="Arial" w:hAnsi="Arial" w:cs="Arial"/>
          <w:b/>
        </w:rPr>
        <w:t>Acessíveis</w:t>
      </w:r>
      <w:bookmarkEnd w:id="108"/>
    </w:p>
    <w:p w:rsidR="00DA035F" w:rsidRPr="00972D04" w:rsidRDefault="00DA035F" w:rsidP="00DE7F8C">
      <w:pPr>
        <w:spacing w:line="360" w:lineRule="auto"/>
        <w:ind w:firstLine="708"/>
        <w:jc w:val="both"/>
        <w:rPr>
          <w:rFonts w:ascii="Arial" w:hAnsi="Arial" w:cs="Arial"/>
        </w:rPr>
      </w:pPr>
      <w:r w:rsidRPr="00972D04">
        <w:rPr>
          <w:rFonts w:ascii="Arial" w:hAnsi="Arial" w:cs="Arial"/>
        </w:rPr>
        <w:t xml:space="preserve">Nos banheiros acessíveis deve ser instalado um alarme </w:t>
      </w:r>
      <w:r w:rsidRPr="00972D04">
        <w:rPr>
          <w:rFonts w:ascii="Arial" w:hAnsi="Arial" w:cs="Arial"/>
          <w:u w:val="single" w:color="000009"/>
        </w:rPr>
        <w:t>audiovisual</w:t>
      </w:r>
      <w:r w:rsidRPr="00972D04">
        <w:rPr>
          <w:rFonts w:ascii="Arial" w:hAnsi="Arial" w:cs="Arial"/>
        </w:rPr>
        <w:t xml:space="preserve"> de emergência, conforme a NBR 9050/2015. Todo alarme ou componente que utiliza recursos elétricos deve estar de acordo com a ABNT NBR IEC 60529. O grau de proteção do produto a ser adquirido deve ser IP 66. A altura de instalação deve ser de 40 cm do piso e localização conforme projeto (detalhamento dos banheiros). Os dispositivos devem ter cor que contraste com a da parede. O alarme é composto de um comando remoto que fica na parte interna do sanitário e que deve ser acionado através de pressão ou de alavanca e a central de alarme. O modelo a ser utilizado deve ser apresentado aos projetistas a fim de se verificar se ele cumpre todos os</w:t>
      </w:r>
      <w:r w:rsidR="00DE7F8C">
        <w:rPr>
          <w:rFonts w:ascii="Arial" w:hAnsi="Arial" w:cs="Arial"/>
        </w:rPr>
        <w:t xml:space="preserve"> requisitos. Exemplo de alarme:</w:t>
      </w:r>
    </w:p>
    <w:p w:rsidR="00DA035F" w:rsidRPr="00972D04" w:rsidRDefault="00DA035F" w:rsidP="00DE7F8C">
      <w:pPr>
        <w:spacing w:line="360" w:lineRule="auto"/>
        <w:ind w:firstLine="851"/>
        <w:jc w:val="both"/>
        <w:rPr>
          <w:rFonts w:ascii="Arial" w:hAnsi="Arial" w:cs="Arial"/>
        </w:rPr>
      </w:pPr>
      <w:r w:rsidRPr="00972D04">
        <w:rPr>
          <w:rFonts w:ascii="Arial" w:hAnsi="Arial" w:cs="Arial"/>
        </w:rPr>
        <w:t>A Central de Alarme deve ser instalada no lado externo do local monitorado, próximo da porta e acessível a qualquer pessoa que possa prestar um primeiro e imediato atendimento ao alarmante. A base da unidade deve distar 1,60 m do piso acabado e sua lateral deve distar 15 cm da porta, conforme esquema abaixo:</w:t>
      </w:r>
    </w:p>
    <w:p w:rsidR="00DA035F" w:rsidRPr="00972D04" w:rsidRDefault="00DA035F" w:rsidP="007D4BB8">
      <w:pPr>
        <w:spacing w:line="360" w:lineRule="auto"/>
        <w:jc w:val="both"/>
        <w:rPr>
          <w:rFonts w:ascii="Arial" w:hAnsi="Arial" w:cs="Arial"/>
          <w:b/>
        </w:rPr>
      </w:pPr>
      <w:r w:rsidRPr="00972D04">
        <w:rPr>
          <w:rFonts w:ascii="Arial" w:hAnsi="Arial" w:cs="Arial"/>
          <w:b/>
        </w:rPr>
        <w:t>Sifão</w:t>
      </w:r>
    </w:p>
    <w:p w:rsidR="00DA035F" w:rsidRPr="00972D04" w:rsidRDefault="00DA035F" w:rsidP="007D4BB8">
      <w:pPr>
        <w:spacing w:line="360" w:lineRule="auto"/>
        <w:ind w:firstLine="708"/>
        <w:jc w:val="both"/>
        <w:rPr>
          <w:rFonts w:ascii="Arial" w:hAnsi="Arial" w:cs="Arial"/>
        </w:rPr>
      </w:pPr>
      <w:r w:rsidRPr="00972D04">
        <w:rPr>
          <w:rFonts w:ascii="Arial" w:hAnsi="Arial" w:cs="Arial"/>
        </w:rPr>
        <w:t>Sifão flexível de PVC para lavatório acabamento cromado.</w:t>
      </w:r>
    </w:p>
    <w:p w:rsidR="00DA035F" w:rsidRPr="00972D04" w:rsidRDefault="00DA035F" w:rsidP="007D4BB8">
      <w:pPr>
        <w:spacing w:line="360" w:lineRule="auto"/>
        <w:ind w:firstLine="708"/>
        <w:jc w:val="both"/>
        <w:rPr>
          <w:rFonts w:ascii="Arial" w:hAnsi="Arial" w:cs="Arial"/>
        </w:rPr>
      </w:pPr>
      <w:r w:rsidRPr="00972D04">
        <w:rPr>
          <w:rFonts w:ascii="Arial" w:hAnsi="Arial" w:cs="Arial"/>
        </w:rPr>
        <w:t>Aplicação: tanques, pias e lavatórios.</w:t>
      </w:r>
    </w:p>
    <w:p w:rsidR="00DA035F" w:rsidRPr="00972D04" w:rsidRDefault="00DA035F" w:rsidP="007D4BB8">
      <w:pPr>
        <w:spacing w:line="360" w:lineRule="auto"/>
        <w:jc w:val="both"/>
        <w:rPr>
          <w:rFonts w:ascii="Arial" w:hAnsi="Arial" w:cs="Arial"/>
          <w:b/>
        </w:rPr>
      </w:pPr>
      <w:r w:rsidRPr="00972D04">
        <w:rPr>
          <w:rFonts w:ascii="Arial" w:hAnsi="Arial" w:cs="Arial"/>
          <w:b/>
        </w:rPr>
        <w:t>Espelho</w:t>
      </w:r>
    </w:p>
    <w:p w:rsidR="00DA035F" w:rsidRPr="00972D04" w:rsidRDefault="00DA035F" w:rsidP="007D4BB8">
      <w:pPr>
        <w:spacing w:line="360" w:lineRule="auto"/>
        <w:ind w:firstLine="708"/>
        <w:jc w:val="both"/>
        <w:rPr>
          <w:rFonts w:ascii="Arial" w:hAnsi="Arial" w:cs="Arial"/>
        </w:rPr>
      </w:pPr>
      <w:r w:rsidRPr="00972D04">
        <w:rPr>
          <w:rFonts w:ascii="Arial" w:hAnsi="Arial" w:cs="Arial"/>
        </w:rPr>
        <w:t xml:space="preserve">Espelho prata cristal de vidro 4mm. Colado sobre chapa de MDF com tratamento para resistência à umidade e ao cupim. Utilizar cola apropriada para espelho. Fixado à parede com </w:t>
      </w:r>
      <w:r w:rsidRPr="00972D04">
        <w:rPr>
          <w:rFonts w:ascii="Arial" w:hAnsi="Arial" w:cs="Arial"/>
        </w:rPr>
        <w:lastRenderedPageBreak/>
        <w:t>o uso de parafusos cromados. Aplicação em todos os banheiros. Localização e dimensões conforme especificado em projeto (detalhamento de banheiros).</w:t>
      </w:r>
    </w:p>
    <w:p w:rsidR="00DA035F" w:rsidRPr="00972D04" w:rsidRDefault="00DA035F" w:rsidP="007D4BB8">
      <w:pPr>
        <w:spacing w:line="360" w:lineRule="auto"/>
        <w:jc w:val="both"/>
        <w:rPr>
          <w:rFonts w:ascii="Arial" w:hAnsi="Arial" w:cs="Arial"/>
          <w:b/>
        </w:rPr>
      </w:pPr>
      <w:r w:rsidRPr="00972D04">
        <w:rPr>
          <w:rFonts w:ascii="Arial" w:hAnsi="Arial" w:cs="Arial"/>
          <w:b/>
        </w:rPr>
        <w:t xml:space="preserve"> EXECUÇÃO</w:t>
      </w:r>
    </w:p>
    <w:p w:rsidR="00E5189F" w:rsidRDefault="00DA035F" w:rsidP="00E5189F">
      <w:pPr>
        <w:spacing w:line="360" w:lineRule="auto"/>
        <w:ind w:firstLine="432"/>
        <w:jc w:val="both"/>
        <w:rPr>
          <w:rFonts w:ascii="Arial" w:hAnsi="Arial" w:cs="Arial"/>
        </w:rPr>
      </w:pPr>
      <w:r w:rsidRPr="00972D04">
        <w:rPr>
          <w:rFonts w:ascii="Arial" w:hAnsi="Arial" w:cs="Arial"/>
        </w:rPr>
        <w:t>Todos os acessórios devem ser instalados com muito cuidado e esmero para não da</w:t>
      </w:r>
      <w:r w:rsidR="00AB3749">
        <w:rPr>
          <w:rFonts w:ascii="Arial" w:hAnsi="Arial" w:cs="Arial"/>
        </w:rPr>
        <w:t>nificar as peças.</w:t>
      </w:r>
    </w:p>
    <w:p w:rsidR="00E5189F" w:rsidRDefault="00E5189F" w:rsidP="00E5189F">
      <w:pPr>
        <w:spacing w:line="360" w:lineRule="auto"/>
        <w:ind w:firstLine="432"/>
        <w:jc w:val="both"/>
        <w:rPr>
          <w:rFonts w:ascii="Arial" w:hAnsi="Arial" w:cs="Arial"/>
        </w:rPr>
      </w:pPr>
    </w:p>
    <w:p w:rsidR="00E5189F" w:rsidRPr="00972D04" w:rsidRDefault="00E5189F" w:rsidP="00E5189F">
      <w:pPr>
        <w:pStyle w:val="Ttulo1"/>
        <w:numPr>
          <w:ilvl w:val="0"/>
          <w:numId w:val="9"/>
        </w:numPr>
        <w:spacing w:before="120" w:after="120" w:line="360" w:lineRule="auto"/>
        <w:jc w:val="both"/>
        <w:rPr>
          <w:rFonts w:ascii="Arial" w:hAnsi="Arial" w:cs="Arial"/>
          <w:color w:val="auto"/>
          <w:sz w:val="22"/>
          <w:szCs w:val="22"/>
        </w:rPr>
      </w:pPr>
      <w:bookmarkStart w:id="109" w:name="_Toc31266068"/>
      <w:r w:rsidRPr="00972D04">
        <w:rPr>
          <w:rFonts w:ascii="Arial" w:hAnsi="Arial" w:cs="Arial"/>
          <w:color w:val="auto"/>
          <w:sz w:val="22"/>
          <w:szCs w:val="22"/>
        </w:rPr>
        <w:t>INSTALAÇÕES ELÉTRICAS</w:t>
      </w:r>
      <w:bookmarkEnd w:id="109"/>
    </w:p>
    <w:p w:rsidR="00E5189F" w:rsidRPr="00972D04" w:rsidRDefault="00E5189F" w:rsidP="00E5189F">
      <w:pPr>
        <w:pStyle w:val="Ttulo2"/>
        <w:numPr>
          <w:ilvl w:val="2"/>
          <w:numId w:val="9"/>
        </w:numPr>
        <w:spacing w:before="120" w:line="360" w:lineRule="auto"/>
        <w:jc w:val="both"/>
        <w:rPr>
          <w:rFonts w:ascii="Arial" w:hAnsi="Arial" w:cs="Arial"/>
          <w:color w:val="auto"/>
          <w:sz w:val="22"/>
          <w:szCs w:val="22"/>
        </w:rPr>
      </w:pPr>
      <w:bookmarkStart w:id="110" w:name="_Toc31266069"/>
      <w:r w:rsidRPr="00972D04">
        <w:rPr>
          <w:rFonts w:ascii="Arial" w:hAnsi="Arial" w:cs="Arial"/>
          <w:color w:val="auto"/>
          <w:sz w:val="22"/>
          <w:szCs w:val="22"/>
        </w:rPr>
        <w:t>DISTRIBUIÇÃO DE ENERGIA</w:t>
      </w:r>
      <w:bookmarkEnd w:id="110"/>
    </w:p>
    <w:p w:rsidR="00E5189F" w:rsidRDefault="00E5189F" w:rsidP="00E5189F">
      <w:pPr>
        <w:spacing w:line="360" w:lineRule="auto"/>
        <w:ind w:firstLine="708"/>
        <w:jc w:val="both"/>
        <w:rPr>
          <w:rFonts w:ascii="Arial" w:hAnsi="Arial" w:cs="Arial"/>
        </w:rPr>
      </w:pPr>
    </w:p>
    <w:p w:rsidR="00E5189F" w:rsidRPr="00972D04" w:rsidRDefault="00E5189F" w:rsidP="00E5189F">
      <w:pPr>
        <w:spacing w:line="360" w:lineRule="auto"/>
        <w:ind w:firstLine="708"/>
        <w:jc w:val="both"/>
        <w:rPr>
          <w:rFonts w:ascii="Arial" w:hAnsi="Arial" w:cs="Arial"/>
        </w:rPr>
      </w:pPr>
      <w:r w:rsidRPr="00972D04">
        <w:rPr>
          <w:rFonts w:ascii="Arial" w:hAnsi="Arial" w:cs="Arial"/>
        </w:rPr>
        <w:t>A partir da entrada de energia e medição, serão alimentados todos os quadros de força, deles serão encaminhados os circuitos dos quadros individuais internos, em circuitos radiais instalados em eletrodutos. O empreendimento terá como fonte de energia apenas o sistema normal da rede da concessionária, a característica elétrica da distribuição interna dos ambientes será:</w:t>
      </w:r>
    </w:p>
    <w:p w:rsidR="00E5189F" w:rsidRPr="00972D04" w:rsidRDefault="00E5189F" w:rsidP="00E5189F">
      <w:pPr>
        <w:spacing w:after="0" w:line="360" w:lineRule="auto"/>
        <w:jc w:val="both"/>
        <w:rPr>
          <w:rFonts w:ascii="Arial" w:hAnsi="Arial" w:cs="Arial"/>
        </w:rPr>
      </w:pPr>
      <w:r w:rsidRPr="00972D04">
        <w:rPr>
          <w:rFonts w:ascii="Arial" w:hAnsi="Arial" w:cs="Arial"/>
        </w:rPr>
        <w:t xml:space="preserve">Sistema Estrela 380/220V – 3F+N+T </w:t>
      </w:r>
    </w:p>
    <w:p w:rsidR="00E5189F" w:rsidRPr="00972D04" w:rsidRDefault="00E5189F" w:rsidP="00E5189F">
      <w:pPr>
        <w:spacing w:after="0" w:line="360" w:lineRule="auto"/>
        <w:jc w:val="both"/>
        <w:rPr>
          <w:rFonts w:ascii="Arial" w:hAnsi="Arial" w:cs="Arial"/>
        </w:rPr>
      </w:pPr>
      <w:r w:rsidRPr="00972D04">
        <w:rPr>
          <w:rFonts w:ascii="Arial" w:hAnsi="Arial" w:cs="Arial"/>
        </w:rPr>
        <w:t xml:space="preserve">Iluminação: 220V – F+N+T </w:t>
      </w:r>
    </w:p>
    <w:p w:rsidR="00E5189F" w:rsidRPr="00972D04" w:rsidRDefault="00E5189F" w:rsidP="00E5189F">
      <w:pPr>
        <w:spacing w:after="0" w:line="360" w:lineRule="auto"/>
        <w:jc w:val="both"/>
        <w:rPr>
          <w:rFonts w:ascii="Arial" w:hAnsi="Arial" w:cs="Arial"/>
        </w:rPr>
      </w:pPr>
      <w:r w:rsidRPr="00972D04">
        <w:rPr>
          <w:rFonts w:ascii="Arial" w:hAnsi="Arial" w:cs="Arial"/>
        </w:rPr>
        <w:t xml:space="preserve">Tomadas: 220V – F+N+T </w:t>
      </w:r>
    </w:p>
    <w:p w:rsidR="00E5189F" w:rsidRPr="00972D04" w:rsidRDefault="00E5189F" w:rsidP="00E5189F">
      <w:pPr>
        <w:spacing w:after="0" w:line="360" w:lineRule="auto"/>
        <w:jc w:val="both"/>
        <w:rPr>
          <w:rFonts w:ascii="Arial" w:hAnsi="Arial" w:cs="Arial"/>
        </w:rPr>
      </w:pPr>
      <w:r w:rsidRPr="00972D04">
        <w:rPr>
          <w:rFonts w:ascii="Arial" w:hAnsi="Arial" w:cs="Arial"/>
        </w:rPr>
        <w:t xml:space="preserve">Motores monofásicos: 220V – F+N+T </w:t>
      </w:r>
    </w:p>
    <w:p w:rsidR="00E5189F" w:rsidRPr="00972D04" w:rsidRDefault="00E5189F" w:rsidP="00E5189F">
      <w:pPr>
        <w:spacing w:after="0" w:line="360" w:lineRule="auto"/>
        <w:jc w:val="both"/>
        <w:rPr>
          <w:rFonts w:ascii="Arial" w:hAnsi="Arial" w:cs="Arial"/>
        </w:rPr>
      </w:pPr>
      <w:r w:rsidRPr="00972D04">
        <w:rPr>
          <w:rFonts w:ascii="Arial" w:hAnsi="Arial" w:cs="Arial"/>
        </w:rPr>
        <w:t xml:space="preserve">Motores trifásicos: 220V – 3F+T </w:t>
      </w:r>
    </w:p>
    <w:p w:rsidR="00E5189F" w:rsidRDefault="00E5189F" w:rsidP="00E5189F">
      <w:pPr>
        <w:spacing w:after="0" w:line="360" w:lineRule="auto"/>
        <w:jc w:val="both"/>
        <w:rPr>
          <w:rFonts w:ascii="Arial" w:hAnsi="Arial" w:cs="Arial"/>
        </w:rPr>
      </w:pPr>
      <w:r w:rsidRPr="00972D04">
        <w:rPr>
          <w:rFonts w:ascii="Arial" w:hAnsi="Arial" w:cs="Arial"/>
        </w:rPr>
        <w:t xml:space="preserve">Equipamentos especiais: 380/220V – 3F+N+T </w:t>
      </w:r>
    </w:p>
    <w:p w:rsidR="00E5189F" w:rsidRPr="00972D04" w:rsidRDefault="00E5189F" w:rsidP="00E5189F">
      <w:pPr>
        <w:spacing w:after="0" w:line="360" w:lineRule="auto"/>
        <w:jc w:val="both"/>
        <w:rPr>
          <w:rFonts w:ascii="Arial" w:hAnsi="Arial" w:cs="Arial"/>
        </w:rPr>
      </w:pPr>
    </w:p>
    <w:p w:rsidR="00AB0B23" w:rsidRPr="00972D04" w:rsidRDefault="00AB0B23" w:rsidP="00E5189F">
      <w:pPr>
        <w:spacing w:line="360" w:lineRule="auto"/>
        <w:ind w:firstLine="851"/>
        <w:jc w:val="both"/>
        <w:rPr>
          <w:rFonts w:ascii="Arial" w:hAnsi="Arial" w:cs="Arial"/>
        </w:rPr>
      </w:pPr>
      <w:r w:rsidRPr="00972D04">
        <w:rPr>
          <w:rFonts w:ascii="Arial" w:hAnsi="Arial" w:cs="Arial"/>
        </w:rPr>
        <w:t>Partindo do Quadro Geral, seguirão os cabos alimentadores dos quadros parciais, pontos de força dos sistemas complementares, etc., previstos nas dependências do empreendimento, seu encaminhamento poderá ser através de uma rede de dutos subterrâneos ou infra estrutura aparente, nas quantidades e diâmetros conforme indicado em projeto, os condutores possuem seções adequadas às cargas de cada quadro e queda de tensão calculada conforme determina as normas.</w:t>
      </w:r>
    </w:p>
    <w:p w:rsidR="00AB0B23" w:rsidRPr="00972D04" w:rsidRDefault="00AB0B23" w:rsidP="007D4BB8">
      <w:pPr>
        <w:spacing w:line="360" w:lineRule="auto"/>
        <w:jc w:val="both"/>
        <w:rPr>
          <w:rFonts w:ascii="Arial" w:hAnsi="Arial" w:cs="Arial"/>
        </w:rPr>
      </w:pPr>
      <w:r w:rsidRPr="00972D04">
        <w:rPr>
          <w:rFonts w:ascii="Arial" w:hAnsi="Arial" w:cs="Arial"/>
        </w:rPr>
        <w:lastRenderedPageBreak/>
        <w:t xml:space="preserve">As seções mínimas dos condutores deverão ser as seguintes: </w:t>
      </w:r>
    </w:p>
    <w:p w:rsidR="00AB0B23" w:rsidRPr="00972D04" w:rsidRDefault="00AB0B23" w:rsidP="007D4BB8">
      <w:pPr>
        <w:spacing w:line="240" w:lineRule="auto"/>
        <w:jc w:val="both"/>
        <w:rPr>
          <w:rFonts w:ascii="Arial" w:hAnsi="Arial" w:cs="Arial"/>
        </w:rPr>
      </w:pPr>
      <w:r w:rsidRPr="00972D04">
        <w:rPr>
          <w:rFonts w:ascii="Arial" w:hAnsi="Arial" w:cs="Arial"/>
        </w:rPr>
        <w:t xml:space="preserve">•Circuitos Terminais de Iluminação...............2,5 mm² </w:t>
      </w:r>
    </w:p>
    <w:p w:rsidR="00AB0B23" w:rsidRPr="00972D04" w:rsidRDefault="00AB0B23" w:rsidP="007D4BB8">
      <w:pPr>
        <w:spacing w:line="240" w:lineRule="auto"/>
        <w:jc w:val="both"/>
        <w:rPr>
          <w:rFonts w:ascii="Arial" w:hAnsi="Arial" w:cs="Arial"/>
        </w:rPr>
      </w:pPr>
      <w:r w:rsidRPr="00972D04">
        <w:rPr>
          <w:rFonts w:ascii="Arial" w:hAnsi="Arial" w:cs="Arial"/>
        </w:rPr>
        <w:t xml:space="preserve">•Circuitos Terminais para Tomadas...............2,5 mm² </w:t>
      </w:r>
    </w:p>
    <w:p w:rsidR="00AB0B23" w:rsidRPr="00972D04" w:rsidRDefault="00AB0B23" w:rsidP="007D4BB8">
      <w:pPr>
        <w:spacing w:line="240" w:lineRule="auto"/>
        <w:jc w:val="both"/>
        <w:rPr>
          <w:rFonts w:ascii="Arial" w:hAnsi="Arial" w:cs="Arial"/>
        </w:rPr>
      </w:pPr>
      <w:r w:rsidRPr="00972D04">
        <w:rPr>
          <w:rFonts w:ascii="Arial" w:hAnsi="Arial" w:cs="Arial"/>
        </w:rPr>
        <w:t xml:space="preserve">•Circuitos de Sinalização e Comando.............1,5 mm² </w:t>
      </w:r>
    </w:p>
    <w:p w:rsidR="00AB0B23" w:rsidRPr="00972D04" w:rsidRDefault="00AB0B23" w:rsidP="007D4BB8">
      <w:pPr>
        <w:spacing w:line="240" w:lineRule="auto"/>
        <w:jc w:val="both"/>
        <w:rPr>
          <w:rFonts w:ascii="Arial" w:hAnsi="Arial" w:cs="Arial"/>
        </w:rPr>
      </w:pPr>
      <w:r w:rsidRPr="00972D04">
        <w:rPr>
          <w:rFonts w:ascii="Arial" w:hAnsi="Arial" w:cs="Arial"/>
        </w:rPr>
        <w:t>•Alimentação de Chuveiros............................6,0 mm²</w:t>
      </w:r>
    </w:p>
    <w:p w:rsidR="00E5189F" w:rsidRPr="00972D04" w:rsidRDefault="00AB0B23" w:rsidP="007D4BB8">
      <w:pPr>
        <w:spacing w:line="240" w:lineRule="auto"/>
        <w:jc w:val="both"/>
        <w:rPr>
          <w:rFonts w:ascii="Arial" w:hAnsi="Arial" w:cs="Arial"/>
        </w:rPr>
      </w:pPr>
      <w:r w:rsidRPr="00972D04">
        <w:rPr>
          <w:rFonts w:ascii="Arial" w:hAnsi="Arial" w:cs="Arial"/>
        </w:rPr>
        <w:t xml:space="preserve">• Alimentadores de cargas específicas serão conforme descrito na tabela de carga dos quadros de distribuição parcial </w:t>
      </w:r>
    </w:p>
    <w:p w:rsidR="00AB0B23" w:rsidRPr="00972D04" w:rsidRDefault="00AB0B23" w:rsidP="007D4BB8">
      <w:pPr>
        <w:pStyle w:val="PargrafodaLista"/>
        <w:numPr>
          <w:ilvl w:val="0"/>
          <w:numId w:val="8"/>
        </w:numPr>
        <w:jc w:val="both"/>
        <w:rPr>
          <w:rFonts w:ascii="Arial" w:hAnsi="Arial" w:cs="Arial"/>
          <w:b/>
        </w:rPr>
      </w:pPr>
      <w:bookmarkStart w:id="111" w:name="_Toc3280836"/>
      <w:r w:rsidRPr="00972D04">
        <w:rPr>
          <w:rFonts w:ascii="Arial" w:hAnsi="Arial" w:cs="Arial"/>
          <w:b/>
        </w:rPr>
        <w:t>PADRONIZAÇÃO</w:t>
      </w:r>
      <w:bookmarkEnd w:id="111"/>
    </w:p>
    <w:p w:rsidR="00AB0B23" w:rsidRPr="00972D04" w:rsidRDefault="00AB0B23" w:rsidP="007D4BB8">
      <w:pPr>
        <w:spacing w:line="360" w:lineRule="auto"/>
        <w:jc w:val="both"/>
        <w:rPr>
          <w:rFonts w:ascii="Arial" w:hAnsi="Arial" w:cs="Arial"/>
          <w:b/>
          <w:bCs/>
        </w:rPr>
      </w:pPr>
      <w:r w:rsidRPr="00972D04">
        <w:rPr>
          <w:rFonts w:ascii="Arial" w:hAnsi="Arial" w:cs="Arial"/>
          <w:b/>
          <w:bCs/>
        </w:rPr>
        <w:t xml:space="preserve">Condutores Alimentadores dos Quadros: </w:t>
      </w:r>
    </w:p>
    <w:p w:rsidR="00AB0B23" w:rsidRPr="00972D04" w:rsidRDefault="00AB0B23" w:rsidP="00AB3749">
      <w:pPr>
        <w:spacing w:line="360" w:lineRule="auto"/>
        <w:ind w:firstLine="567"/>
        <w:jc w:val="both"/>
        <w:rPr>
          <w:rFonts w:ascii="Arial" w:hAnsi="Arial" w:cs="Arial"/>
          <w:highlight w:val="yellow"/>
        </w:rPr>
      </w:pPr>
      <w:r w:rsidRPr="00972D04">
        <w:rPr>
          <w:rFonts w:ascii="Arial" w:hAnsi="Arial" w:cs="Arial"/>
        </w:rPr>
        <w:t>Os condutores serão de cobre, unipolares, fabricados com dupla camada, isolação em termo fixo de borracha HEPR e cobertura de composto termoplástico de PVC, sem chumbo, antichama, com temperatura máxima do condutor em serviço contínuo de 90°C, classe de isolação 0,6/1kV, flexível (encordoamento classe 5),</w:t>
      </w:r>
      <w:r w:rsidR="00886319" w:rsidRPr="00972D04">
        <w:rPr>
          <w:rFonts w:ascii="Arial" w:hAnsi="Arial" w:cs="Arial"/>
        </w:rPr>
        <w:t xml:space="preserve"> </w:t>
      </w:r>
      <w:r w:rsidRPr="00972D04">
        <w:rPr>
          <w:rFonts w:ascii="Arial" w:hAnsi="Arial" w:cs="Arial"/>
          <w:bCs/>
        </w:rPr>
        <w:t>referência do tipo Eprotenax-Flex ou</w:t>
      </w:r>
      <w:r w:rsidR="00886319" w:rsidRPr="00972D04">
        <w:rPr>
          <w:rFonts w:ascii="Arial" w:hAnsi="Arial" w:cs="Arial"/>
          <w:bCs/>
        </w:rPr>
        <w:t xml:space="preserve"> </w:t>
      </w:r>
      <w:r w:rsidRPr="00972D04">
        <w:rPr>
          <w:rFonts w:ascii="Arial" w:hAnsi="Arial" w:cs="Arial"/>
          <w:bCs/>
        </w:rPr>
        <w:t>equivalente</w:t>
      </w:r>
    </w:p>
    <w:p w:rsidR="00AB0B23" w:rsidRPr="00972D04" w:rsidRDefault="00AB0B23" w:rsidP="007D4BB8">
      <w:pPr>
        <w:pStyle w:val="PargrafodaLista"/>
        <w:numPr>
          <w:ilvl w:val="0"/>
          <w:numId w:val="13"/>
        </w:numPr>
        <w:spacing w:line="360" w:lineRule="auto"/>
        <w:jc w:val="both"/>
        <w:rPr>
          <w:rFonts w:ascii="Arial" w:hAnsi="Arial" w:cs="Arial"/>
        </w:rPr>
      </w:pPr>
      <w:r w:rsidRPr="00972D04">
        <w:rPr>
          <w:rFonts w:ascii="Arial" w:hAnsi="Arial" w:cs="Arial"/>
        </w:rPr>
        <w:t xml:space="preserve">Para os condutores Fases: </w:t>
      </w:r>
    </w:p>
    <w:p w:rsidR="00AB0B23" w:rsidRPr="00972D04" w:rsidRDefault="00AB0B23" w:rsidP="007D4BB8">
      <w:pPr>
        <w:spacing w:line="360" w:lineRule="auto"/>
        <w:jc w:val="both"/>
        <w:rPr>
          <w:rFonts w:ascii="Arial" w:hAnsi="Arial" w:cs="Arial"/>
        </w:rPr>
      </w:pPr>
      <w:r w:rsidRPr="00972D04">
        <w:rPr>
          <w:rFonts w:ascii="Arial" w:hAnsi="Arial" w:cs="Arial"/>
        </w:rPr>
        <w:t xml:space="preserve">Na cor Preta, Branca ou Vermelha e nas seções indicadas em projeto. </w:t>
      </w:r>
    </w:p>
    <w:p w:rsidR="00AB0B23" w:rsidRPr="00972D04" w:rsidRDefault="00AB0B23" w:rsidP="007D4BB8">
      <w:pPr>
        <w:pStyle w:val="PargrafodaLista"/>
        <w:numPr>
          <w:ilvl w:val="0"/>
          <w:numId w:val="13"/>
        </w:numPr>
        <w:spacing w:line="360" w:lineRule="auto"/>
        <w:jc w:val="both"/>
        <w:rPr>
          <w:rFonts w:ascii="Arial" w:hAnsi="Arial" w:cs="Arial"/>
        </w:rPr>
      </w:pPr>
      <w:r w:rsidRPr="00972D04">
        <w:rPr>
          <w:rFonts w:ascii="Arial" w:hAnsi="Arial" w:cs="Arial"/>
        </w:rPr>
        <w:t xml:space="preserve">Para os condutores Neutro: </w:t>
      </w:r>
    </w:p>
    <w:p w:rsidR="00AB0B23" w:rsidRPr="00972D04" w:rsidRDefault="00AB0B23" w:rsidP="007D4BB8">
      <w:pPr>
        <w:spacing w:line="360" w:lineRule="auto"/>
        <w:jc w:val="both"/>
        <w:rPr>
          <w:rFonts w:ascii="Arial" w:hAnsi="Arial" w:cs="Arial"/>
        </w:rPr>
      </w:pPr>
      <w:r w:rsidRPr="00972D04">
        <w:rPr>
          <w:rFonts w:ascii="Arial" w:hAnsi="Arial" w:cs="Arial"/>
        </w:rPr>
        <w:t xml:space="preserve">Na cor Azul Claro e nas seções indicadas em projeto. </w:t>
      </w:r>
    </w:p>
    <w:p w:rsidR="00AB0B23" w:rsidRPr="00972D04" w:rsidRDefault="00AB0B23" w:rsidP="007D4BB8">
      <w:pPr>
        <w:pStyle w:val="PargrafodaLista"/>
        <w:numPr>
          <w:ilvl w:val="0"/>
          <w:numId w:val="13"/>
        </w:numPr>
        <w:spacing w:line="360" w:lineRule="auto"/>
        <w:jc w:val="both"/>
        <w:rPr>
          <w:rFonts w:ascii="Arial" w:hAnsi="Arial" w:cs="Arial"/>
        </w:rPr>
      </w:pPr>
      <w:r w:rsidRPr="00972D04">
        <w:rPr>
          <w:rFonts w:ascii="Arial" w:hAnsi="Arial" w:cs="Arial"/>
        </w:rPr>
        <w:t xml:space="preserve">Para os condutores de Proteção (Terra): </w:t>
      </w:r>
    </w:p>
    <w:p w:rsidR="00AB0B23" w:rsidRPr="00972D04" w:rsidRDefault="00AB0B23" w:rsidP="00AB3749">
      <w:pPr>
        <w:spacing w:line="360" w:lineRule="auto"/>
        <w:ind w:firstLine="567"/>
        <w:jc w:val="both"/>
        <w:rPr>
          <w:rFonts w:ascii="Arial" w:hAnsi="Arial" w:cs="Arial"/>
        </w:rPr>
      </w:pPr>
      <w:r w:rsidRPr="00972D04">
        <w:rPr>
          <w:rFonts w:ascii="Arial" w:hAnsi="Arial" w:cs="Arial"/>
        </w:rPr>
        <w:t>Os condutores serão de cobre, unipolares, fabricados com dupla camada de isolação em PVC, sem chumbo, antichama, com temperatura máxima de serviço contínuo de 70°C, classe de isolação 750V, flexível (encordoamento classe 5), conforme Norma NBR NM 247-3, com Certificação do INMETRO, referência do tipo Pirastic-Flex</w:t>
      </w:r>
    </w:p>
    <w:p w:rsidR="00AB0B23" w:rsidRPr="00972D04" w:rsidRDefault="00AB0B23" w:rsidP="007D4BB8">
      <w:pPr>
        <w:spacing w:line="360" w:lineRule="auto"/>
        <w:jc w:val="both"/>
        <w:rPr>
          <w:rFonts w:ascii="Arial" w:hAnsi="Arial" w:cs="Arial"/>
          <w:b/>
          <w:bCs/>
        </w:rPr>
      </w:pPr>
      <w:r w:rsidRPr="00972D04">
        <w:rPr>
          <w:rFonts w:ascii="Arial" w:hAnsi="Arial" w:cs="Arial"/>
          <w:b/>
          <w:bCs/>
        </w:rPr>
        <w:t xml:space="preserve">Condutores para Distribuição da Iluminação Externa: </w:t>
      </w:r>
    </w:p>
    <w:p w:rsidR="00AB0B23" w:rsidRPr="00972D04" w:rsidRDefault="00AB0B23" w:rsidP="007D4BB8">
      <w:pPr>
        <w:pStyle w:val="PargrafodaLista"/>
        <w:numPr>
          <w:ilvl w:val="0"/>
          <w:numId w:val="14"/>
        </w:numPr>
        <w:spacing w:line="360" w:lineRule="auto"/>
        <w:jc w:val="both"/>
        <w:rPr>
          <w:rFonts w:ascii="Arial" w:hAnsi="Arial" w:cs="Arial"/>
        </w:rPr>
      </w:pPr>
      <w:r w:rsidRPr="00972D04">
        <w:rPr>
          <w:rFonts w:ascii="Arial" w:hAnsi="Arial" w:cs="Arial"/>
        </w:rPr>
        <w:t>Para os condutores Fases</w:t>
      </w:r>
    </w:p>
    <w:p w:rsidR="00AB0B23" w:rsidRPr="00972D04" w:rsidRDefault="00AB0B23" w:rsidP="00AB3749">
      <w:pPr>
        <w:spacing w:line="360" w:lineRule="auto"/>
        <w:ind w:firstLine="567"/>
        <w:jc w:val="both"/>
        <w:rPr>
          <w:rFonts w:ascii="Arial" w:hAnsi="Arial" w:cs="Arial"/>
        </w:rPr>
      </w:pPr>
      <w:r w:rsidRPr="00972D04">
        <w:rPr>
          <w:rFonts w:ascii="Arial" w:hAnsi="Arial" w:cs="Arial"/>
        </w:rPr>
        <w:lastRenderedPageBreak/>
        <w:t xml:space="preserve">Os condutores serão de cobre, unipolares, fabricados com dupla camada, isolação em termofixo de borracha HEPR e cobertura de composto termoplástico de PVC, sem chumbo, antichama, com temperatura máxima do condutor em serviço contínuo de 90°C, classe de isolação 0,6/1kV, flexível (encordoamento classe 5), conforme Norma NBR 7286, </w:t>
      </w:r>
    </w:p>
    <w:p w:rsidR="00AB0B23" w:rsidRPr="00972D04" w:rsidRDefault="00AB0B23" w:rsidP="007D4BB8">
      <w:pPr>
        <w:spacing w:line="360" w:lineRule="auto"/>
        <w:ind w:firstLine="360"/>
        <w:jc w:val="both"/>
        <w:rPr>
          <w:rFonts w:ascii="Arial" w:hAnsi="Arial" w:cs="Arial"/>
        </w:rPr>
      </w:pPr>
      <w:r w:rsidRPr="00972D04">
        <w:rPr>
          <w:rFonts w:ascii="Arial" w:hAnsi="Arial" w:cs="Arial"/>
        </w:rPr>
        <w:t>Referência do tipo Eprotenax-Flex ou equivalente, na cor Preta e nas seções indicadas em projeto.</w:t>
      </w:r>
    </w:p>
    <w:p w:rsidR="00AB0B23" w:rsidRPr="00972D04" w:rsidRDefault="00AB0B23" w:rsidP="007D4BB8">
      <w:pPr>
        <w:pStyle w:val="PargrafodaLista"/>
        <w:numPr>
          <w:ilvl w:val="0"/>
          <w:numId w:val="14"/>
        </w:numPr>
        <w:spacing w:line="360" w:lineRule="auto"/>
        <w:jc w:val="both"/>
        <w:rPr>
          <w:rFonts w:ascii="Arial" w:hAnsi="Arial" w:cs="Arial"/>
        </w:rPr>
      </w:pPr>
      <w:r w:rsidRPr="00972D04">
        <w:rPr>
          <w:rFonts w:ascii="Arial" w:hAnsi="Arial" w:cs="Arial"/>
        </w:rPr>
        <w:t xml:space="preserve">Para os condutores de Proteção (Terra): </w:t>
      </w:r>
    </w:p>
    <w:p w:rsidR="00AB0B23" w:rsidRPr="00972D04" w:rsidRDefault="00AB0B23" w:rsidP="007D4BB8">
      <w:pPr>
        <w:spacing w:line="360" w:lineRule="auto"/>
        <w:ind w:firstLine="360"/>
        <w:jc w:val="both"/>
        <w:rPr>
          <w:rFonts w:ascii="Arial" w:hAnsi="Arial" w:cs="Arial"/>
        </w:rPr>
      </w:pPr>
      <w:r w:rsidRPr="00972D04">
        <w:rPr>
          <w:rFonts w:ascii="Arial" w:hAnsi="Arial" w:cs="Arial"/>
        </w:rPr>
        <w:t xml:space="preserve">Os condutores serão de cobre, unipolares, fabricados com dupla camada de isolação em PVC, sem chumbo, antichama, com temperatura máxima de serviço contínuo de 70°C, classe de isolação 750V, flexível (encordoamento classe 5), conforme Norma NBR NM 247-3, com Certificação do INMETRO, referência do tipo Pirastic-Flex ou equivalente, na cor Verde e nas seções indicadas em projeto. </w:t>
      </w:r>
    </w:p>
    <w:p w:rsidR="00AB0B23" w:rsidRPr="00972D04" w:rsidRDefault="00AB0B23" w:rsidP="007D4BB8">
      <w:pPr>
        <w:pStyle w:val="PargrafodaLista"/>
        <w:numPr>
          <w:ilvl w:val="0"/>
          <w:numId w:val="14"/>
        </w:numPr>
        <w:spacing w:line="360" w:lineRule="auto"/>
        <w:jc w:val="both"/>
        <w:rPr>
          <w:rFonts w:ascii="Arial" w:hAnsi="Arial" w:cs="Arial"/>
        </w:rPr>
      </w:pPr>
      <w:r w:rsidRPr="00972D04">
        <w:rPr>
          <w:rFonts w:ascii="Arial" w:hAnsi="Arial" w:cs="Arial"/>
        </w:rPr>
        <w:t xml:space="preserve">Para os condutores de alimentação interna aos postes: </w:t>
      </w:r>
    </w:p>
    <w:p w:rsidR="00AB0B23" w:rsidRPr="00972D04" w:rsidRDefault="00AB0B23" w:rsidP="00AB3749">
      <w:pPr>
        <w:spacing w:line="360" w:lineRule="auto"/>
        <w:ind w:firstLine="851"/>
        <w:jc w:val="both"/>
        <w:rPr>
          <w:rFonts w:ascii="Arial" w:hAnsi="Arial" w:cs="Arial"/>
        </w:rPr>
      </w:pPr>
      <w:r w:rsidRPr="00972D04">
        <w:rPr>
          <w:rFonts w:ascii="Arial" w:hAnsi="Arial" w:cs="Arial"/>
        </w:rPr>
        <w:t>Os condutores serão de cobre, multipolares, fabricados com isolação em termofixo de borracha HEPR e cobertura com composto termoplástico com base poliolefínica não halogenada, com baixa emissão de fumaça e livre de halogênio (LSOH), sem chumbo, antichama, com temperatura máxima de serviço contínuo de 90°C, classe de isolação 0,6/1kV, flexível (encordoamento classe 5), conforme Norma NBR 13.248, referência do tipo Afumex ou equivalente, para as Fases, na cor Preta para a capa externa e nas cores Preta, Branca e Verde nos veios internos e nas seções indicadas em projeto</w:t>
      </w:r>
    </w:p>
    <w:p w:rsidR="00AB0B23" w:rsidRPr="00972D04" w:rsidRDefault="00AB0B23" w:rsidP="007D4BB8">
      <w:pPr>
        <w:spacing w:line="360" w:lineRule="auto"/>
        <w:jc w:val="both"/>
        <w:rPr>
          <w:rFonts w:ascii="Arial" w:hAnsi="Arial" w:cs="Arial"/>
        </w:rPr>
      </w:pPr>
      <w:r w:rsidRPr="00972D04">
        <w:rPr>
          <w:rFonts w:ascii="Arial" w:hAnsi="Arial" w:cs="Arial"/>
          <w:bCs/>
        </w:rPr>
        <w:t>e) Condutores para Distribuição de Iluminação, Tomadas e Pontos de Força Internos</w:t>
      </w:r>
      <w:r w:rsidRPr="00972D04">
        <w:rPr>
          <w:rFonts w:ascii="Arial" w:hAnsi="Arial" w:cs="Arial"/>
          <w:b/>
          <w:bCs/>
        </w:rPr>
        <w:t xml:space="preserve">: </w:t>
      </w:r>
    </w:p>
    <w:p w:rsidR="00AB0B23" w:rsidRPr="00972D04" w:rsidRDefault="00AB0B23" w:rsidP="007D4BB8">
      <w:pPr>
        <w:spacing w:line="360" w:lineRule="auto"/>
        <w:ind w:firstLine="708"/>
        <w:jc w:val="both"/>
        <w:rPr>
          <w:rFonts w:ascii="Arial" w:hAnsi="Arial" w:cs="Arial"/>
        </w:rPr>
      </w:pPr>
      <w:r w:rsidRPr="00972D04">
        <w:rPr>
          <w:rFonts w:ascii="Arial" w:hAnsi="Arial" w:cs="Arial"/>
        </w:rPr>
        <w:t xml:space="preserve">Para os condutores Fases, Neutro e Proteção (Terra): </w:t>
      </w:r>
    </w:p>
    <w:p w:rsidR="00AB0B23" w:rsidRPr="00972D04" w:rsidRDefault="00AB0B23" w:rsidP="007D4BB8">
      <w:pPr>
        <w:spacing w:line="360" w:lineRule="auto"/>
        <w:ind w:firstLine="708"/>
        <w:jc w:val="both"/>
        <w:rPr>
          <w:rFonts w:ascii="Arial" w:hAnsi="Arial" w:cs="Arial"/>
        </w:rPr>
      </w:pPr>
      <w:r w:rsidRPr="00972D04">
        <w:rPr>
          <w:rFonts w:ascii="Arial" w:hAnsi="Arial" w:cs="Arial"/>
        </w:rPr>
        <w:t xml:space="preserve">Os condutores serão de cobre, unipolares, fabricados com dupla camada de isolação em PVC, sem chumbo, com temperatura máxima de serviço contínuo de 70°C, classe de isolação 750V, flexível (encordoamento classe 5), conforme Norma NBR NM 247-3, com Certificação do INMETRO, referência do tipo Pirastic-Flex ou equivalente, nas seções e cores indicadas em projeto. </w:t>
      </w:r>
    </w:p>
    <w:p w:rsidR="00AB0B23" w:rsidRPr="00972D04" w:rsidRDefault="00AB0B23" w:rsidP="007D4BB8">
      <w:pPr>
        <w:spacing w:line="360" w:lineRule="auto"/>
        <w:jc w:val="both"/>
        <w:rPr>
          <w:rFonts w:ascii="Arial" w:hAnsi="Arial" w:cs="Arial"/>
        </w:rPr>
      </w:pPr>
      <w:r w:rsidRPr="00972D04">
        <w:rPr>
          <w:rFonts w:ascii="Arial" w:hAnsi="Arial" w:cs="Arial"/>
          <w:bCs/>
        </w:rPr>
        <w:lastRenderedPageBreak/>
        <w:t xml:space="preserve">Cores dos condutores: </w:t>
      </w:r>
    </w:p>
    <w:p w:rsidR="00AB0B23" w:rsidRPr="00972D04" w:rsidRDefault="00AB0B23" w:rsidP="007D4BB8">
      <w:pPr>
        <w:pStyle w:val="PargrafodaLista"/>
        <w:numPr>
          <w:ilvl w:val="0"/>
          <w:numId w:val="15"/>
        </w:numPr>
        <w:spacing w:line="360" w:lineRule="auto"/>
        <w:jc w:val="both"/>
        <w:rPr>
          <w:rFonts w:ascii="Arial" w:hAnsi="Arial" w:cs="Arial"/>
        </w:rPr>
      </w:pPr>
      <w:r w:rsidRPr="00972D04">
        <w:rPr>
          <w:rFonts w:ascii="Arial" w:hAnsi="Arial" w:cs="Arial"/>
        </w:rPr>
        <w:t xml:space="preserve">Para os condutores de seções até 6mm², inclusive: </w:t>
      </w:r>
    </w:p>
    <w:p w:rsidR="00AB0B23" w:rsidRPr="00972D04" w:rsidRDefault="00AB0B23" w:rsidP="007D4BB8">
      <w:pPr>
        <w:spacing w:line="240" w:lineRule="auto"/>
        <w:jc w:val="both"/>
        <w:rPr>
          <w:rFonts w:ascii="Arial" w:hAnsi="Arial" w:cs="Arial"/>
        </w:rPr>
      </w:pPr>
      <w:r w:rsidRPr="00972D04">
        <w:rPr>
          <w:rFonts w:ascii="Arial" w:hAnsi="Arial" w:cs="Arial"/>
        </w:rPr>
        <w:t xml:space="preserve">Fases: preto, branco e vermelho; </w:t>
      </w:r>
    </w:p>
    <w:p w:rsidR="00AB0B23" w:rsidRPr="00972D04" w:rsidRDefault="00AB0B23" w:rsidP="007D4BB8">
      <w:pPr>
        <w:spacing w:line="240" w:lineRule="auto"/>
        <w:jc w:val="both"/>
        <w:rPr>
          <w:rFonts w:ascii="Arial" w:hAnsi="Arial" w:cs="Arial"/>
        </w:rPr>
      </w:pPr>
      <w:r w:rsidRPr="00972D04">
        <w:rPr>
          <w:rFonts w:ascii="Arial" w:hAnsi="Arial" w:cs="Arial"/>
        </w:rPr>
        <w:t xml:space="preserve">Neutro: azul claro; </w:t>
      </w:r>
    </w:p>
    <w:p w:rsidR="00AB0B23" w:rsidRPr="00972D04" w:rsidRDefault="00AB0B23" w:rsidP="007D4BB8">
      <w:pPr>
        <w:spacing w:line="240" w:lineRule="auto"/>
        <w:jc w:val="both"/>
        <w:rPr>
          <w:rFonts w:ascii="Arial" w:hAnsi="Arial" w:cs="Arial"/>
        </w:rPr>
      </w:pPr>
      <w:r w:rsidRPr="00972D04">
        <w:rPr>
          <w:rFonts w:ascii="Arial" w:hAnsi="Arial" w:cs="Arial"/>
        </w:rPr>
        <w:t xml:space="preserve">Terra: verde; </w:t>
      </w:r>
    </w:p>
    <w:p w:rsidR="00AB0B23" w:rsidRPr="00972D04" w:rsidRDefault="00AB0B23" w:rsidP="007D4BB8">
      <w:pPr>
        <w:spacing w:line="240" w:lineRule="auto"/>
        <w:jc w:val="both"/>
        <w:rPr>
          <w:rFonts w:ascii="Arial" w:hAnsi="Arial" w:cs="Arial"/>
        </w:rPr>
      </w:pPr>
      <w:r w:rsidRPr="00972D04">
        <w:rPr>
          <w:rFonts w:ascii="Arial" w:hAnsi="Arial" w:cs="Arial"/>
        </w:rPr>
        <w:t xml:space="preserve">Retorno: amarelo; </w:t>
      </w:r>
    </w:p>
    <w:p w:rsidR="00AB0B23" w:rsidRPr="00972D04" w:rsidRDefault="00AB0B23" w:rsidP="007D4BB8">
      <w:pPr>
        <w:spacing w:line="240" w:lineRule="auto"/>
        <w:jc w:val="both"/>
        <w:rPr>
          <w:rFonts w:ascii="Arial" w:hAnsi="Arial" w:cs="Arial"/>
        </w:rPr>
      </w:pPr>
      <w:r w:rsidRPr="00972D04">
        <w:rPr>
          <w:rFonts w:ascii="Arial" w:hAnsi="Arial" w:cs="Arial"/>
        </w:rPr>
        <w:t xml:space="preserve">Retorno entre interruptores paralelos/intermediários/pulsadores: cinza; </w:t>
      </w:r>
    </w:p>
    <w:p w:rsidR="00C06A15" w:rsidRPr="00972D04" w:rsidRDefault="00AB0B23" w:rsidP="007D4BB8">
      <w:pPr>
        <w:spacing w:line="240" w:lineRule="auto"/>
        <w:jc w:val="both"/>
        <w:rPr>
          <w:rFonts w:ascii="Arial" w:hAnsi="Arial" w:cs="Arial"/>
        </w:rPr>
      </w:pPr>
      <w:r w:rsidRPr="00972D04">
        <w:rPr>
          <w:rFonts w:ascii="Arial" w:hAnsi="Arial" w:cs="Arial"/>
        </w:rPr>
        <w:t xml:space="preserve">Iluminação de emergência: marrom </w:t>
      </w:r>
    </w:p>
    <w:p w:rsidR="00AB0B23" w:rsidRPr="00972D04" w:rsidRDefault="00AB0B23" w:rsidP="00AB3749">
      <w:pPr>
        <w:spacing w:line="360" w:lineRule="auto"/>
        <w:jc w:val="both"/>
        <w:rPr>
          <w:rFonts w:ascii="Arial" w:hAnsi="Arial" w:cs="Arial"/>
        </w:rPr>
      </w:pPr>
      <w:r w:rsidRPr="00972D04">
        <w:rPr>
          <w:rFonts w:ascii="Arial" w:hAnsi="Arial" w:cs="Arial"/>
          <w:iCs/>
        </w:rPr>
        <w:t>b</w:t>
      </w:r>
      <w:r w:rsidRPr="00972D04">
        <w:rPr>
          <w:rFonts w:ascii="Arial" w:hAnsi="Arial" w:cs="Arial"/>
          <w:i/>
          <w:iCs/>
        </w:rPr>
        <w:t>)</w:t>
      </w:r>
      <w:r w:rsidR="00C06A15" w:rsidRPr="00972D04">
        <w:rPr>
          <w:rFonts w:ascii="Arial" w:hAnsi="Arial" w:cs="Arial"/>
          <w:i/>
          <w:iCs/>
        </w:rPr>
        <w:t xml:space="preserve"> </w:t>
      </w:r>
      <w:r w:rsidRPr="00972D04">
        <w:rPr>
          <w:rFonts w:ascii="Arial" w:hAnsi="Arial" w:cs="Arial"/>
        </w:rPr>
        <w:t>Para os condutores de seções superiores a 6mm²:</w:t>
      </w:r>
    </w:p>
    <w:p w:rsidR="00AB0B23" w:rsidRPr="00972D04" w:rsidRDefault="00AB0B23" w:rsidP="007D4BB8">
      <w:pPr>
        <w:spacing w:line="240" w:lineRule="auto"/>
        <w:jc w:val="both"/>
        <w:rPr>
          <w:rFonts w:ascii="Arial" w:hAnsi="Arial" w:cs="Arial"/>
        </w:rPr>
      </w:pPr>
      <w:r w:rsidRPr="00972D04">
        <w:rPr>
          <w:rFonts w:ascii="Arial" w:hAnsi="Arial" w:cs="Arial"/>
        </w:rPr>
        <w:t xml:space="preserve">Fases: preto; </w:t>
      </w:r>
    </w:p>
    <w:p w:rsidR="00AB0B23" w:rsidRPr="00972D04" w:rsidRDefault="00AB0B23" w:rsidP="007D4BB8">
      <w:pPr>
        <w:spacing w:line="240" w:lineRule="auto"/>
        <w:jc w:val="both"/>
        <w:rPr>
          <w:rFonts w:ascii="Arial" w:hAnsi="Arial" w:cs="Arial"/>
        </w:rPr>
      </w:pPr>
      <w:r w:rsidRPr="00972D04">
        <w:rPr>
          <w:rFonts w:ascii="Arial" w:hAnsi="Arial" w:cs="Arial"/>
        </w:rPr>
        <w:t xml:space="preserve">Neutro: azul claro; </w:t>
      </w:r>
    </w:p>
    <w:p w:rsidR="00AB0B23" w:rsidRPr="00972D04" w:rsidRDefault="00AB0B23" w:rsidP="007D4BB8">
      <w:pPr>
        <w:spacing w:line="240" w:lineRule="auto"/>
        <w:jc w:val="both"/>
        <w:rPr>
          <w:rFonts w:ascii="Arial" w:hAnsi="Arial" w:cs="Arial"/>
        </w:rPr>
      </w:pPr>
      <w:r w:rsidRPr="00972D04">
        <w:rPr>
          <w:rFonts w:ascii="Arial" w:hAnsi="Arial" w:cs="Arial"/>
        </w:rPr>
        <w:t xml:space="preserve">Terra: verde; </w:t>
      </w:r>
    </w:p>
    <w:p w:rsidR="00AB0B23" w:rsidRPr="00972D04" w:rsidRDefault="00AB0B23" w:rsidP="007D4BB8">
      <w:pPr>
        <w:pStyle w:val="PargrafodaLista"/>
        <w:numPr>
          <w:ilvl w:val="0"/>
          <w:numId w:val="1"/>
        </w:numPr>
        <w:spacing w:line="240" w:lineRule="auto"/>
        <w:jc w:val="both"/>
        <w:rPr>
          <w:rFonts w:ascii="Arial" w:hAnsi="Arial" w:cs="Arial"/>
        </w:rPr>
      </w:pPr>
      <w:r w:rsidRPr="00972D04">
        <w:rPr>
          <w:rFonts w:ascii="Arial" w:hAnsi="Arial" w:cs="Arial"/>
        </w:rPr>
        <w:t xml:space="preserve">Para alimentação das luminárias: </w:t>
      </w:r>
    </w:p>
    <w:p w:rsidR="00AB0B23" w:rsidRPr="00972D04" w:rsidRDefault="001D037C" w:rsidP="007D4BB8">
      <w:pPr>
        <w:spacing w:line="360" w:lineRule="auto"/>
        <w:jc w:val="both"/>
        <w:rPr>
          <w:rFonts w:ascii="Arial" w:hAnsi="Arial" w:cs="Arial"/>
        </w:rPr>
      </w:pPr>
      <w:r w:rsidRPr="00972D04">
        <w:rPr>
          <w:rFonts w:ascii="Arial" w:hAnsi="Arial" w:cs="Arial"/>
        </w:rPr>
        <w:t xml:space="preserve"> </w:t>
      </w:r>
      <w:r w:rsidRPr="00972D04">
        <w:rPr>
          <w:rFonts w:ascii="Arial" w:hAnsi="Arial" w:cs="Arial"/>
        </w:rPr>
        <w:tab/>
      </w:r>
      <w:r w:rsidR="00AB0B23" w:rsidRPr="00972D04">
        <w:rPr>
          <w:rFonts w:ascii="Arial" w:hAnsi="Arial" w:cs="Arial"/>
        </w:rPr>
        <w:t>Os condutores serão de cobre, multipolares, fabricados com isolação em termofixo de borracha HEPR e cobertura com composto termoplástico com base poliolefínica não halogenada, com baixa emissão de fumaça e livre de halogênio (LSOH), sem chumbo, antichama, com temperatura máxima de serviço contínuo de 90°C, classe de isolação 0,6/1kV, flexível (encordoamento classe 5), conforme Norma NBR 13.248, referência do tipo Afumex ou equivalente, para as Fases, Neutro e Proteção (Terra), na cor Preta para a capa externa e nas cores Preta, Branca e Verde nos veios internos e nas seções indicadas em projeto</w:t>
      </w:r>
    </w:p>
    <w:p w:rsidR="00AB0B23" w:rsidRPr="00972D04" w:rsidRDefault="00AB0B23" w:rsidP="007D4BB8">
      <w:pPr>
        <w:pStyle w:val="PargrafodaLista"/>
        <w:numPr>
          <w:ilvl w:val="0"/>
          <w:numId w:val="8"/>
        </w:numPr>
        <w:jc w:val="both"/>
        <w:rPr>
          <w:rFonts w:ascii="Arial" w:hAnsi="Arial" w:cs="Arial"/>
          <w:b/>
        </w:rPr>
      </w:pPr>
      <w:r w:rsidRPr="00972D04">
        <w:rPr>
          <w:rFonts w:ascii="Arial" w:hAnsi="Arial" w:cs="Arial"/>
          <w:b/>
        </w:rPr>
        <w:t>EXECUÇÃO</w:t>
      </w:r>
    </w:p>
    <w:p w:rsidR="00AB0B23" w:rsidRPr="00972D04" w:rsidRDefault="00AB0B23" w:rsidP="007D4BB8">
      <w:pPr>
        <w:spacing w:line="360" w:lineRule="auto"/>
        <w:jc w:val="both"/>
        <w:rPr>
          <w:rFonts w:ascii="Arial" w:hAnsi="Arial" w:cs="Arial"/>
        </w:rPr>
      </w:pPr>
      <w:r w:rsidRPr="00972D04">
        <w:rPr>
          <w:rFonts w:ascii="Arial" w:hAnsi="Arial" w:cs="Arial"/>
        </w:rPr>
        <w:t>a)</w:t>
      </w:r>
      <w:r w:rsidR="001D037C" w:rsidRPr="00972D04">
        <w:rPr>
          <w:rFonts w:ascii="Arial" w:hAnsi="Arial" w:cs="Arial"/>
        </w:rPr>
        <w:t xml:space="preserve"> </w:t>
      </w:r>
      <w:r w:rsidRPr="00972D04">
        <w:rPr>
          <w:rFonts w:ascii="Arial" w:hAnsi="Arial" w:cs="Arial"/>
        </w:rPr>
        <w:t>Todos os condutores deverão ser devidamente acondicionados no interior dos quadros por meio de abraçadeiras fixadas à estrutura dos quadros e identificados por meio de marcadores de PVC (anilhas) e fitas isolantes plásticas coloridas, obedecendo-se às cores das fases dos barramentos dos quadros, com sequência de fases “Positiva” (R-S-T), cuja instalação deverá prever uma superposição da fita sobre a capa dos condutores entre 3 a 5cm, aplicando-se no mínimo 10 (dez) voltas com a fita isolante;</w:t>
      </w:r>
    </w:p>
    <w:p w:rsidR="00DD5C42" w:rsidRPr="00DD5C42" w:rsidRDefault="00AB0B23" w:rsidP="00DD5C42">
      <w:pPr>
        <w:spacing w:line="360" w:lineRule="auto"/>
        <w:jc w:val="both"/>
        <w:rPr>
          <w:rFonts w:ascii="Arial" w:hAnsi="Arial" w:cs="Arial"/>
        </w:rPr>
      </w:pPr>
      <w:r w:rsidRPr="00972D04">
        <w:rPr>
          <w:rFonts w:ascii="Arial" w:hAnsi="Arial" w:cs="Arial"/>
        </w:rPr>
        <w:lastRenderedPageBreak/>
        <w:t>b) A</w:t>
      </w:r>
      <w:r w:rsidRPr="00972D04">
        <w:rPr>
          <w:rFonts w:ascii="Arial" w:hAnsi="Arial" w:cs="Arial"/>
          <w:b/>
        </w:rPr>
        <w:t xml:space="preserve"> CONTRATADA</w:t>
      </w:r>
      <w:r w:rsidRPr="00972D04">
        <w:rPr>
          <w:rFonts w:ascii="Arial" w:hAnsi="Arial" w:cs="Arial"/>
        </w:rPr>
        <w:t xml:space="preserve"> deve responsabilizar junto as concessionárias de energia e telecomunicações, a toda e qualquer instalação ou </w:t>
      </w:r>
      <w:r w:rsidR="00F5028F" w:rsidRPr="00972D04">
        <w:rPr>
          <w:rFonts w:ascii="Arial" w:hAnsi="Arial" w:cs="Arial"/>
        </w:rPr>
        <w:t>conexões necessárias</w:t>
      </w:r>
      <w:r w:rsidRPr="00972D04">
        <w:rPr>
          <w:rFonts w:ascii="Arial" w:hAnsi="Arial" w:cs="Arial"/>
        </w:rPr>
        <w:t xml:space="preserve"> ao funcionamento ou que impliquem em alterações das instalações provisórias do canteiro de obra, ou que possam causar impacto nas instalações já em funcionamento essas despesas devem estar inclusa</w:t>
      </w:r>
      <w:r w:rsidR="001D037C" w:rsidRPr="00972D04">
        <w:rPr>
          <w:rFonts w:ascii="Arial" w:hAnsi="Arial" w:cs="Arial"/>
        </w:rPr>
        <w:t>s</w:t>
      </w:r>
      <w:bookmarkStart w:id="112" w:name="_Toc3280839"/>
      <w:r w:rsidR="00DD5C42">
        <w:rPr>
          <w:rFonts w:ascii="Arial" w:hAnsi="Arial" w:cs="Arial"/>
        </w:rPr>
        <w:t xml:space="preserve"> no custo da obra;</w:t>
      </w:r>
    </w:p>
    <w:p w:rsidR="00AB0B23" w:rsidRPr="00972D04" w:rsidRDefault="00AB0B23" w:rsidP="007D4BB8">
      <w:pPr>
        <w:pStyle w:val="Ttulo2"/>
        <w:numPr>
          <w:ilvl w:val="2"/>
          <w:numId w:val="9"/>
        </w:numPr>
        <w:spacing w:before="120" w:line="360" w:lineRule="auto"/>
        <w:jc w:val="both"/>
        <w:rPr>
          <w:rFonts w:ascii="Arial" w:hAnsi="Arial" w:cs="Arial"/>
          <w:color w:val="auto"/>
          <w:sz w:val="22"/>
          <w:szCs w:val="22"/>
        </w:rPr>
      </w:pPr>
      <w:bookmarkStart w:id="113" w:name="_Toc31266070"/>
      <w:r w:rsidRPr="00972D04">
        <w:rPr>
          <w:rFonts w:ascii="Arial" w:hAnsi="Arial" w:cs="Arial"/>
          <w:color w:val="auto"/>
          <w:sz w:val="22"/>
          <w:szCs w:val="22"/>
        </w:rPr>
        <w:t>CONTATORES PARA MANOBRA DE MOTORES</w:t>
      </w:r>
      <w:bookmarkEnd w:id="112"/>
      <w:bookmarkEnd w:id="113"/>
    </w:p>
    <w:p w:rsidR="00AB0B23" w:rsidRPr="00972D04" w:rsidRDefault="00AB0B23" w:rsidP="007D4BB8">
      <w:pPr>
        <w:spacing w:line="360" w:lineRule="auto"/>
        <w:ind w:firstLine="708"/>
        <w:jc w:val="both"/>
        <w:rPr>
          <w:rFonts w:ascii="Arial" w:hAnsi="Arial" w:cs="Arial"/>
        </w:rPr>
      </w:pPr>
      <w:r w:rsidRPr="00972D04">
        <w:rPr>
          <w:rFonts w:ascii="Arial" w:hAnsi="Arial" w:cs="Arial"/>
        </w:rPr>
        <w:t>Serão fabricados para partida de motores trifásicos ou monofásicos, dimensionados de acordo com a potência nominal, conforme indicado nos diagramas   elétricos.</w:t>
      </w:r>
    </w:p>
    <w:p w:rsidR="00AB0B23" w:rsidRPr="00972D04" w:rsidRDefault="00AB0B23" w:rsidP="007D4BB8">
      <w:pPr>
        <w:jc w:val="both"/>
        <w:rPr>
          <w:rFonts w:ascii="Arial" w:hAnsi="Arial" w:cs="Arial"/>
          <w:b/>
        </w:rPr>
      </w:pPr>
      <w:bookmarkStart w:id="114" w:name="_Toc3280840"/>
      <w:r w:rsidRPr="00972D04">
        <w:rPr>
          <w:rFonts w:ascii="Arial" w:hAnsi="Arial" w:cs="Arial"/>
          <w:b/>
        </w:rPr>
        <w:t xml:space="preserve"> PADRONIZAÇÃO</w:t>
      </w:r>
      <w:bookmarkEnd w:id="114"/>
    </w:p>
    <w:p w:rsidR="00AB0B23" w:rsidRPr="00972D04" w:rsidRDefault="00AB0B23" w:rsidP="007D4BB8">
      <w:pPr>
        <w:spacing w:line="360" w:lineRule="auto"/>
        <w:ind w:firstLine="708"/>
        <w:jc w:val="both"/>
        <w:rPr>
          <w:rFonts w:ascii="Arial" w:hAnsi="Arial" w:cs="Arial"/>
        </w:rPr>
      </w:pPr>
      <w:r w:rsidRPr="00972D04">
        <w:rPr>
          <w:rFonts w:ascii="Arial" w:hAnsi="Arial" w:cs="Arial"/>
        </w:rPr>
        <w:t xml:space="preserve">Contatores especificações: </w:t>
      </w:r>
    </w:p>
    <w:p w:rsidR="00AB0B23" w:rsidRPr="00972D04" w:rsidRDefault="00AB0B23" w:rsidP="007D4BB8">
      <w:pPr>
        <w:spacing w:line="240" w:lineRule="auto"/>
        <w:jc w:val="both"/>
        <w:rPr>
          <w:rFonts w:ascii="Arial" w:hAnsi="Arial" w:cs="Arial"/>
        </w:rPr>
      </w:pPr>
      <w:r w:rsidRPr="00972D04">
        <w:rPr>
          <w:rFonts w:ascii="Arial" w:hAnsi="Arial" w:cs="Arial"/>
        </w:rPr>
        <w:t xml:space="preserve">• Tensão de aplicação em 380V ou 220V; </w:t>
      </w:r>
    </w:p>
    <w:p w:rsidR="00AB0B23" w:rsidRPr="00972D04" w:rsidRDefault="00AB0B23" w:rsidP="007D4BB8">
      <w:pPr>
        <w:spacing w:line="240" w:lineRule="auto"/>
        <w:jc w:val="both"/>
        <w:rPr>
          <w:rFonts w:ascii="Arial" w:hAnsi="Arial" w:cs="Arial"/>
        </w:rPr>
      </w:pPr>
      <w:r w:rsidRPr="00972D04">
        <w:rPr>
          <w:rFonts w:ascii="Arial" w:hAnsi="Arial" w:cs="Arial"/>
        </w:rPr>
        <w:t xml:space="preserve">• Tensão de comando em 220V; </w:t>
      </w:r>
    </w:p>
    <w:p w:rsidR="00AB0B23" w:rsidRPr="00972D04" w:rsidRDefault="00AB0B23" w:rsidP="007D4BB8">
      <w:pPr>
        <w:spacing w:line="240" w:lineRule="auto"/>
        <w:jc w:val="both"/>
        <w:rPr>
          <w:rFonts w:ascii="Arial" w:hAnsi="Arial" w:cs="Arial"/>
        </w:rPr>
      </w:pPr>
      <w:r w:rsidRPr="00972D04">
        <w:rPr>
          <w:rFonts w:ascii="Arial" w:hAnsi="Arial" w:cs="Arial"/>
        </w:rPr>
        <w:t xml:space="preserve">• Frequência nominal de 60Hz; </w:t>
      </w:r>
    </w:p>
    <w:p w:rsidR="00AB0B23" w:rsidRDefault="00AB0B23" w:rsidP="007D4BB8">
      <w:pPr>
        <w:spacing w:line="240" w:lineRule="auto"/>
        <w:jc w:val="both"/>
        <w:rPr>
          <w:rFonts w:ascii="Arial" w:hAnsi="Arial" w:cs="Arial"/>
        </w:rPr>
      </w:pPr>
      <w:r w:rsidRPr="00972D04">
        <w:rPr>
          <w:rFonts w:ascii="Arial" w:hAnsi="Arial" w:cs="Arial"/>
        </w:rPr>
        <w:t xml:space="preserve">• Contatos principais para manutenção da operação normal em classe </w:t>
      </w:r>
    </w:p>
    <w:p w:rsidR="00DD5C42" w:rsidRPr="00972D04" w:rsidRDefault="00DD5C42" w:rsidP="007D4BB8">
      <w:pPr>
        <w:spacing w:line="240" w:lineRule="auto"/>
        <w:jc w:val="both"/>
        <w:rPr>
          <w:rFonts w:ascii="Arial" w:hAnsi="Arial" w:cs="Arial"/>
        </w:rPr>
      </w:pPr>
    </w:p>
    <w:p w:rsidR="00AB0B23" w:rsidRPr="00972D04" w:rsidRDefault="00AB0B23" w:rsidP="007D4BB8">
      <w:pPr>
        <w:pStyle w:val="Ttulo2"/>
        <w:numPr>
          <w:ilvl w:val="2"/>
          <w:numId w:val="9"/>
        </w:numPr>
        <w:spacing w:before="120" w:line="360" w:lineRule="auto"/>
        <w:jc w:val="both"/>
        <w:rPr>
          <w:rFonts w:ascii="Arial" w:hAnsi="Arial" w:cs="Arial"/>
          <w:color w:val="auto"/>
          <w:sz w:val="22"/>
          <w:szCs w:val="22"/>
        </w:rPr>
      </w:pPr>
      <w:r w:rsidRPr="00972D04">
        <w:rPr>
          <w:rFonts w:ascii="Arial" w:hAnsi="Arial" w:cs="Arial"/>
          <w:color w:val="auto"/>
          <w:sz w:val="22"/>
          <w:szCs w:val="22"/>
        </w:rPr>
        <w:t xml:space="preserve"> </w:t>
      </w:r>
      <w:bookmarkStart w:id="115" w:name="_Toc31266071"/>
      <w:r w:rsidRPr="00972D04">
        <w:rPr>
          <w:rFonts w:ascii="Arial" w:hAnsi="Arial" w:cs="Arial"/>
          <w:color w:val="auto"/>
          <w:sz w:val="22"/>
          <w:szCs w:val="22"/>
        </w:rPr>
        <w:t>EXECUÇÃO</w:t>
      </w:r>
      <w:bookmarkStart w:id="116" w:name="_Toc3280843"/>
      <w:r w:rsidR="00AB3749">
        <w:rPr>
          <w:rFonts w:ascii="Arial" w:hAnsi="Arial" w:cs="Arial"/>
          <w:color w:val="auto"/>
          <w:sz w:val="22"/>
          <w:szCs w:val="22"/>
        </w:rPr>
        <w:t xml:space="preserve"> </w:t>
      </w:r>
      <w:r w:rsidRPr="00972D04">
        <w:rPr>
          <w:rFonts w:ascii="Arial" w:hAnsi="Arial" w:cs="Arial"/>
          <w:color w:val="auto"/>
          <w:sz w:val="22"/>
          <w:szCs w:val="22"/>
        </w:rPr>
        <w:t>DISJUNTORES DE PROTEÇÃO GERAL</w:t>
      </w:r>
      <w:bookmarkEnd w:id="116"/>
      <w:bookmarkEnd w:id="115"/>
    </w:p>
    <w:p w:rsidR="00AB0B23" w:rsidRPr="00972D04" w:rsidRDefault="00AB0B23" w:rsidP="007D4BB8">
      <w:pPr>
        <w:spacing w:line="360" w:lineRule="auto"/>
        <w:ind w:firstLine="708"/>
        <w:jc w:val="both"/>
        <w:rPr>
          <w:rFonts w:ascii="Arial" w:hAnsi="Arial" w:cs="Arial"/>
          <w:b/>
          <w:bCs/>
        </w:rPr>
      </w:pPr>
      <w:r w:rsidRPr="00972D04">
        <w:rPr>
          <w:rFonts w:ascii="Arial" w:hAnsi="Arial" w:cs="Arial"/>
        </w:rPr>
        <w:t>Os disjuntores deverão ser do tipo termomagnético tripolar,</w:t>
      </w:r>
    </w:p>
    <w:p w:rsidR="00DD5C42" w:rsidRPr="00972D04" w:rsidRDefault="00AB0B23" w:rsidP="007D4BB8">
      <w:pPr>
        <w:jc w:val="both"/>
        <w:rPr>
          <w:rFonts w:ascii="Arial" w:hAnsi="Arial" w:cs="Arial"/>
          <w:b/>
        </w:rPr>
      </w:pPr>
      <w:bookmarkStart w:id="117" w:name="_Toc3280844"/>
      <w:r w:rsidRPr="00972D04">
        <w:rPr>
          <w:rFonts w:ascii="Arial" w:hAnsi="Arial" w:cs="Arial"/>
          <w:b/>
        </w:rPr>
        <w:t xml:space="preserve"> PADRONIZAÇÃO</w:t>
      </w:r>
      <w:bookmarkEnd w:id="117"/>
    </w:p>
    <w:p w:rsidR="00AB0B23" w:rsidRPr="00972D04" w:rsidRDefault="00AB0B23" w:rsidP="007D4BB8">
      <w:pPr>
        <w:spacing w:line="360" w:lineRule="auto"/>
        <w:ind w:firstLine="708"/>
        <w:jc w:val="both"/>
        <w:rPr>
          <w:rFonts w:ascii="Arial" w:hAnsi="Arial" w:cs="Arial"/>
        </w:rPr>
      </w:pPr>
      <w:r w:rsidRPr="00972D04">
        <w:rPr>
          <w:rFonts w:ascii="Arial" w:hAnsi="Arial" w:cs="Arial"/>
        </w:rPr>
        <w:t>Tipo termomagnético tripolar, em caixa moldada, tensão nominal máxima 600V, 60Hz, com correntes nominais e capacidade de interrupção mínima não diagrama.</w:t>
      </w:r>
    </w:p>
    <w:p w:rsidR="00AB0B23" w:rsidRPr="00972D04" w:rsidRDefault="00AB0B23" w:rsidP="007D4BB8">
      <w:pPr>
        <w:pStyle w:val="Ttulo2"/>
        <w:numPr>
          <w:ilvl w:val="2"/>
          <w:numId w:val="9"/>
        </w:numPr>
        <w:spacing w:before="120" w:line="360" w:lineRule="auto"/>
        <w:jc w:val="both"/>
        <w:rPr>
          <w:rFonts w:ascii="Arial" w:hAnsi="Arial" w:cs="Arial"/>
          <w:color w:val="auto"/>
          <w:sz w:val="22"/>
          <w:szCs w:val="22"/>
        </w:rPr>
      </w:pPr>
      <w:r w:rsidRPr="00972D04">
        <w:rPr>
          <w:rFonts w:ascii="Arial" w:hAnsi="Arial" w:cs="Arial"/>
          <w:color w:val="auto"/>
          <w:sz w:val="22"/>
          <w:szCs w:val="22"/>
        </w:rPr>
        <w:t xml:space="preserve"> </w:t>
      </w:r>
      <w:bookmarkStart w:id="118" w:name="_Toc31266072"/>
      <w:r w:rsidRPr="00972D04">
        <w:rPr>
          <w:rFonts w:ascii="Arial" w:hAnsi="Arial" w:cs="Arial"/>
          <w:color w:val="auto"/>
          <w:sz w:val="22"/>
          <w:szCs w:val="22"/>
        </w:rPr>
        <w:t>EXECUÇÃO</w:t>
      </w:r>
      <w:bookmarkStart w:id="119" w:name="_Toc3280847"/>
      <w:r w:rsidRPr="00972D04">
        <w:rPr>
          <w:rFonts w:ascii="Arial" w:hAnsi="Arial" w:cs="Arial"/>
          <w:color w:val="auto"/>
          <w:sz w:val="22"/>
          <w:szCs w:val="22"/>
        </w:rPr>
        <w:t>.DISJUNTORES DE PROTEÇÃO PARCIAL</w:t>
      </w:r>
      <w:bookmarkEnd w:id="119"/>
      <w:bookmarkEnd w:id="118"/>
    </w:p>
    <w:p w:rsidR="00AB0B23" w:rsidRPr="00972D04" w:rsidRDefault="00AB0B23" w:rsidP="007D4BB8">
      <w:pPr>
        <w:spacing w:line="360" w:lineRule="auto"/>
        <w:ind w:firstLine="708"/>
        <w:jc w:val="both"/>
        <w:rPr>
          <w:rFonts w:ascii="Arial" w:hAnsi="Arial" w:cs="Arial"/>
          <w:b/>
          <w:bCs/>
        </w:rPr>
      </w:pPr>
      <w:r w:rsidRPr="00972D04">
        <w:rPr>
          <w:rFonts w:ascii="Arial" w:hAnsi="Arial" w:cs="Arial"/>
        </w:rPr>
        <w:t>Os disjuntores deverão ser do tipo termomagnético tripolar,</w:t>
      </w:r>
    </w:p>
    <w:p w:rsidR="00E5189F" w:rsidRDefault="00E5189F" w:rsidP="007D4BB8">
      <w:pPr>
        <w:jc w:val="both"/>
        <w:rPr>
          <w:rFonts w:ascii="Arial" w:hAnsi="Arial" w:cs="Arial"/>
          <w:b/>
        </w:rPr>
      </w:pPr>
      <w:bookmarkStart w:id="120" w:name="_Toc3280848"/>
    </w:p>
    <w:p w:rsidR="00AB0B23" w:rsidRPr="00972D04" w:rsidRDefault="00AB0B23" w:rsidP="007D4BB8">
      <w:pPr>
        <w:jc w:val="both"/>
        <w:rPr>
          <w:rFonts w:ascii="Arial" w:hAnsi="Arial" w:cs="Arial"/>
          <w:b/>
        </w:rPr>
      </w:pPr>
      <w:r w:rsidRPr="00972D04">
        <w:rPr>
          <w:rFonts w:ascii="Arial" w:hAnsi="Arial" w:cs="Arial"/>
          <w:b/>
        </w:rPr>
        <w:t xml:space="preserve"> PADRONIZAÇÃO</w:t>
      </w:r>
      <w:bookmarkEnd w:id="120"/>
    </w:p>
    <w:p w:rsidR="00C846E5" w:rsidRPr="00972D04" w:rsidRDefault="00AB0B23" w:rsidP="007D4BB8">
      <w:pPr>
        <w:spacing w:line="360" w:lineRule="auto"/>
        <w:ind w:firstLine="708"/>
        <w:jc w:val="both"/>
        <w:rPr>
          <w:rFonts w:ascii="Arial" w:hAnsi="Arial" w:cs="Arial"/>
        </w:rPr>
      </w:pPr>
      <w:r w:rsidRPr="00972D04">
        <w:rPr>
          <w:rFonts w:ascii="Arial" w:hAnsi="Arial" w:cs="Arial"/>
        </w:rPr>
        <w:lastRenderedPageBreak/>
        <w:t>Tipo termomagnético tripolar, bipolar e unipolar, tensão nominal máxima 600 V, 60Hz, tipo “Europeu”, com correntes nominais e capacidade de interrupção mínima não inferior a 5kA, curva de atuação do tipo “C” ou conforme indicado em diagrama.</w:t>
      </w:r>
      <w:bookmarkStart w:id="121" w:name="_Toc3280849"/>
    </w:p>
    <w:p w:rsidR="00AB0B23" w:rsidRPr="00972D04" w:rsidRDefault="00AB0B23" w:rsidP="007D4BB8">
      <w:pPr>
        <w:pStyle w:val="Ttulo2"/>
        <w:numPr>
          <w:ilvl w:val="2"/>
          <w:numId w:val="9"/>
        </w:numPr>
        <w:spacing w:before="120" w:line="360" w:lineRule="auto"/>
        <w:jc w:val="both"/>
        <w:rPr>
          <w:rFonts w:ascii="Arial" w:hAnsi="Arial" w:cs="Arial"/>
          <w:color w:val="auto"/>
          <w:sz w:val="22"/>
          <w:szCs w:val="22"/>
        </w:rPr>
      </w:pPr>
      <w:bookmarkStart w:id="122" w:name="_Toc3280851"/>
      <w:bookmarkStart w:id="123" w:name="_Toc31266073"/>
      <w:bookmarkEnd w:id="121"/>
      <w:r w:rsidRPr="00972D04">
        <w:rPr>
          <w:rFonts w:ascii="Arial" w:hAnsi="Arial" w:cs="Arial"/>
          <w:color w:val="auto"/>
          <w:sz w:val="22"/>
          <w:szCs w:val="22"/>
        </w:rPr>
        <w:t>DISPOSITIVO DE PROTEÇÃO DE SURTOS - DPS</w:t>
      </w:r>
      <w:bookmarkEnd w:id="122"/>
      <w:bookmarkEnd w:id="123"/>
    </w:p>
    <w:p w:rsidR="00AB0B23" w:rsidRPr="00972D04" w:rsidRDefault="00AB0B23" w:rsidP="007D4BB8">
      <w:pPr>
        <w:spacing w:line="360" w:lineRule="auto"/>
        <w:ind w:firstLine="708"/>
        <w:jc w:val="both"/>
        <w:rPr>
          <w:rFonts w:ascii="Arial" w:hAnsi="Arial" w:cs="Arial"/>
        </w:rPr>
      </w:pPr>
      <w:r w:rsidRPr="00972D04">
        <w:rPr>
          <w:rFonts w:ascii="Arial" w:hAnsi="Arial" w:cs="Arial"/>
        </w:rPr>
        <w:t xml:space="preserve">Deverão ser fornecidos e instalados os seguintes dispositivos de proteção de surtos </w:t>
      </w:r>
    </w:p>
    <w:p w:rsidR="00AB0B23" w:rsidRPr="00972D04" w:rsidRDefault="00AB0B23" w:rsidP="007D4BB8">
      <w:pPr>
        <w:jc w:val="both"/>
        <w:rPr>
          <w:rFonts w:ascii="Arial" w:hAnsi="Arial" w:cs="Arial"/>
          <w:b/>
        </w:rPr>
      </w:pPr>
      <w:bookmarkStart w:id="124" w:name="_Toc3280852"/>
      <w:r w:rsidRPr="00972D04">
        <w:rPr>
          <w:rFonts w:ascii="Arial" w:hAnsi="Arial" w:cs="Arial"/>
          <w:b/>
        </w:rPr>
        <w:t xml:space="preserve"> PADRONIZAÇÃO</w:t>
      </w:r>
      <w:bookmarkEnd w:id="124"/>
    </w:p>
    <w:p w:rsidR="00AB0B23" w:rsidRPr="00972D04" w:rsidRDefault="00AB0B23" w:rsidP="007D4BB8">
      <w:pPr>
        <w:spacing w:line="360" w:lineRule="auto"/>
        <w:jc w:val="both"/>
        <w:rPr>
          <w:rFonts w:ascii="Arial" w:hAnsi="Arial" w:cs="Arial"/>
        </w:rPr>
      </w:pPr>
      <w:r w:rsidRPr="00972D04">
        <w:rPr>
          <w:rFonts w:ascii="Arial" w:hAnsi="Arial" w:cs="Arial"/>
          <w:bCs/>
        </w:rPr>
        <w:t>a)</w:t>
      </w:r>
      <w:r w:rsidR="00C846E5" w:rsidRPr="00972D04">
        <w:rPr>
          <w:rFonts w:ascii="Arial" w:hAnsi="Arial" w:cs="Arial"/>
          <w:bCs/>
        </w:rPr>
        <w:t xml:space="preserve"> </w:t>
      </w:r>
      <w:r w:rsidRPr="00972D04">
        <w:rPr>
          <w:rFonts w:ascii="Arial" w:hAnsi="Arial" w:cs="Arial"/>
        </w:rPr>
        <w:t xml:space="preserve">Classe I e II, tensão nominal AC fase / terra 220V, tensão DC 350V, tensão nominal   máxima 275V, corrente máxima 15kA, referência modelo MPS - 2 – 15 ou equivalente. </w:t>
      </w:r>
    </w:p>
    <w:p w:rsidR="00AB0B23" w:rsidRPr="00972D04" w:rsidRDefault="00AB0B23" w:rsidP="007D4BB8">
      <w:pPr>
        <w:spacing w:line="360" w:lineRule="auto"/>
        <w:jc w:val="both"/>
        <w:rPr>
          <w:rFonts w:ascii="Arial" w:hAnsi="Arial" w:cs="Arial"/>
        </w:rPr>
      </w:pPr>
      <w:r w:rsidRPr="00972D04">
        <w:rPr>
          <w:rFonts w:ascii="Arial" w:hAnsi="Arial" w:cs="Arial"/>
        </w:rPr>
        <w:t>b)</w:t>
      </w:r>
      <w:r w:rsidR="00C846E5" w:rsidRPr="00972D04">
        <w:rPr>
          <w:rFonts w:ascii="Arial" w:hAnsi="Arial" w:cs="Arial"/>
        </w:rPr>
        <w:t xml:space="preserve"> </w:t>
      </w:r>
      <w:r w:rsidRPr="00972D04">
        <w:rPr>
          <w:rFonts w:ascii="Arial" w:hAnsi="Arial" w:cs="Arial"/>
        </w:rPr>
        <w:t xml:space="preserve">DPS Neutro – referência modelo MPS - N – 15 ou equivalente. </w:t>
      </w:r>
    </w:p>
    <w:p w:rsidR="00AB0B23" w:rsidRPr="00972D04" w:rsidRDefault="00AB0B23" w:rsidP="007D4BB8">
      <w:pPr>
        <w:spacing w:line="360" w:lineRule="auto"/>
        <w:jc w:val="both"/>
        <w:rPr>
          <w:rFonts w:ascii="Arial" w:hAnsi="Arial" w:cs="Arial"/>
        </w:rPr>
      </w:pPr>
      <w:r w:rsidRPr="00972D04">
        <w:rPr>
          <w:rFonts w:ascii="Arial" w:hAnsi="Arial" w:cs="Arial"/>
        </w:rPr>
        <w:t>c)</w:t>
      </w:r>
      <w:r w:rsidR="00C846E5" w:rsidRPr="00972D04">
        <w:rPr>
          <w:rFonts w:ascii="Arial" w:hAnsi="Arial" w:cs="Arial"/>
        </w:rPr>
        <w:t xml:space="preserve"> </w:t>
      </w:r>
      <w:r w:rsidRPr="00972D04">
        <w:rPr>
          <w:rFonts w:ascii="Arial" w:hAnsi="Arial" w:cs="Arial"/>
        </w:rPr>
        <w:t xml:space="preserve">Classe I e II, tensão nominal AC fase / terra 220V, tensão DC 350V, tensão nominal máxima 275V, corrente máxima 50kA, referência modelo MPS - 2 – 50 ou equivalente. </w:t>
      </w:r>
    </w:p>
    <w:p w:rsidR="00AB0B23" w:rsidRPr="00972D04" w:rsidRDefault="00AB0B23" w:rsidP="007D4BB8">
      <w:pPr>
        <w:spacing w:line="360" w:lineRule="auto"/>
        <w:jc w:val="both"/>
        <w:rPr>
          <w:rFonts w:ascii="Arial" w:hAnsi="Arial" w:cs="Arial"/>
        </w:rPr>
      </w:pPr>
      <w:r w:rsidRPr="00972D04">
        <w:rPr>
          <w:rFonts w:ascii="Arial" w:hAnsi="Arial" w:cs="Arial"/>
        </w:rPr>
        <w:t>d)</w:t>
      </w:r>
      <w:r w:rsidR="00C846E5" w:rsidRPr="00972D04">
        <w:rPr>
          <w:rFonts w:ascii="Arial" w:hAnsi="Arial" w:cs="Arial"/>
        </w:rPr>
        <w:t xml:space="preserve"> </w:t>
      </w:r>
      <w:r w:rsidRPr="00972D04">
        <w:rPr>
          <w:rFonts w:ascii="Arial" w:hAnsi="Arial" w:cs="Arial"/>
        </w:rPr>
        <w:t xml:space="preserve">DPS Neutro – referência modelo MPS - N – 50 ou equivalente. </w:t>
      </w:r>
    </w:p>
    <w:p w:rsidR="00AB0B23" w:rsidRPr="00972D04" w:rsidRDefault="00AB0B23" w:rsidP="007D4BB8">
      <w:pPr>
        <w:spacing w:line="360" w:lineRule="auto"/>
        <w:jc w:val="both"/>
        <w:rPr>
          <w:rFonts w:ascii="Arial" w:hAnsi="Arial" w:cs="Arial"/>
        </w:rPr>
      </w:pPr>
      <w:r w:rsidRPr="00972D04">
        <w:rPr>
          <w:rFonts w:ascii="Arial" w:hAnsi="Arial" w:cs="Arial"/>
        </w:rPr>
        <w:t>e)</w:t>
      </w:r>
      <w:r w:rsidR="00C846E5" w:rsidRPr="00972D04">
        <w:rPr>
          <w:rFonts w:ascii="Arial" w:hAnsi="Arial" w:cs="Arial"/>
        </w:rPr>
        <w:t xml:space="preserve"> </w:t>
      </w:r>
      <w:r w:rsidRPr="00972D04">
        <w:rPr>
          <w:rFonts w:ascii="Arial" w:hAnsi="Arial" w:cs="Arial"/>
        </w:rPr>
        <w:t xml:space="preserve">Classe I e II, tensão nominal AC fase / terra 220V, tensão DC 350V, tensão nominal máxima 275V, corrente máxima 75kA, referência modelo MPS - 2 – 75 ou equivalente. </w:t>
      </w:r>
    </w:p>
    <w:p w:rsidR="00AB0B23" w:rsidRPr="00972D04" w:rsidRDefault="00AB0B23" w:rsidP="007D4BB8">
      <w:pPr>
        <w:spacing w:line="360" w:lineRule="auto"/>
        <w:jc w:val="both"/>
        <w:rPr>
          <w:rFonts w:ascii="Arial" w:hAnsi="Arial" w:cs="Arial"/>
        </w:rPr>
      </w:pPr>
      <w:r w:rsidRPr="00972D04">
        <w:rPr>
          <w:rFonts w:ascii="Arial" w:hAnsi="Arial" w:cs="Arial"/>
        </w:rPr>
        <w:t>f)</w:t>
      </w:r>
      <w:r w:rsidR="00C846E5" w:rsidRPr="00972D04">
        <w:rPr>
          <w:rFonts w:ascii="Arial" w:hAnsi="Arial" w:cs="Arial"/>
        </w:rPr>
        <w:t xml:space="preserve"> </w:t>
      </w:r>
      <w:r w:rsidRPr="00972D04">
        <w:rPr>
          <w:rFonts w:ascii="Arial" w:hAnsi="Arial" w:cs="Arial"/>
        </w:rPr>
        <w:t xml:space="preserve">DPS Neutro – referência modelo MPS - N – 75 ou equivalente. </w:t>
      </w:r>
    </w:p>
    <w:p w:rsidR="00AB0B23" w:rsidRPr="00972D04" w:rsidRDefault="00AB0B23" w:rsidP="007D4BB8">
      <w:pPr>
        <w:spacing w:line="360" w:lineRule="auto"/>
        <w:jc w:val="both"/>
        <w:rPr>
          <w:rFonts w:ascii="Arial" w:hAnsi="Arial" w:cs="Arial"/>
        </w:rPr>
      </w:pPr>
      <w:r w:rsidRPr="00972D04">
        <w:rPr>
          <w:rFonts w:ascii="Arial" w:hAnsi="Arial" w:cs="Arial"/>
        </w:rPr>
        <w:t>g)</w:t>
      </w:r>
      <w:r w:rsidR="00C846E5" w:rsidRPr="00972D04">
        <w:rPr>
          <w:rFonts w:ascii="Arial" w:hAnsi="Arial" w:cs="Arial"/>
        </w:rPr>
        <w:t xml:space="preserve"> </w:t>
      </w:r>
      <w:r w:rsidRPr="00972D04">
        <w:rPr>
          <w:rFonts w:ascii="Arial" w:hAnsi="Arial" w:cs="Arial"/>
        </w:rPr>
        <w:t xml:space="preserve">Classe I e II, tensão nominal AC fase / terra 380V, tensão DC 500V, tensão nominal máxima 440V, corrente máxima 50kA, modelo MPS - 4 – 15 ou equivalente. </w:t>
      </w:r>
    </w:p>
    <w:p w:rsidR="00AB0B23" w:rsidRPr="00972D04" w:rsidRDefault="00AB0B23" w:rsidP="007D4BB8">
      <w:pPr>
        <w:spacing w:line="360" w:lineRule="auto"/>
        <w:jc w:val="both"/>
        <w:rPr>
          <w:rFonts w:ascii="Arial" w:hAnsi="Arial" w:cs="Arial"/>
        </w:rPr>
      </w:pPr>
      <w:r w:rsidRPr="00972D04">
        <w:rPr>
          <w:rFonts w:ascii="Arial" w:hAnsi="Arial" w:cs="Arial"/>
        </w:rPr>
        <w:t>h) DPS Neut</w:t>
      </w:r>
      <w:r w:rsidR="00C846E5" w:rsidRPr="00972D04">
        <w:rPr>
          <w:rFonts w:ascii="Arial" w:hAnsi="Arial" w:cs="Arial"/>
        </w:rPr>
        <w:t>r</w:t>
      </w:r>
      <w:r w:rsidR="00264A35" w:rsidRPr="00972D04">
        <w:rPr>
          <w:rFonts w:ascii="Arial" w:hAnsi="Arial" w:cs="Arial"/>
        </w:rPr>
        <w:t>o-modelo MPS-N ou equivalente</w:t>
      </w:r>
    </w:p>
    <w:p w:rsidR="00AB0B23" w:rsidRPr="00972D04" w:rsidRDefault="00AB0B23" w:rsidP="007D4BB8">
      <w:pPr>
        <w:pStyle w:val="Ttulo2"/>
        <w:numPr>
          <w:ilvl w:val="2"/>
          <w:numId w:val="9"/>
        </w:numPr>
        <w:spacing w:before="120" w:line="360" w:lineRule="auto"/>
        <w:jc w:val="both"/>
        <w:rPr>
          <w:rFonts w:ascii="Arial" w:hAnsi="Arial" w:cs="Arial"/>
          <w:color w:val="auto"/>
          <w:sz w:val="22"/>
          <w:szCs w:val="22"/>
        </w:rPr>
      </w:pPr>
      <w:bookmarkStart w:id="125" w:name="_Toc3280859"/>
      <w:r w:rsidRPr="00972D04">
        <w:rPr>
          <w:rFonts w:ascii="Arial" w:hAnsi="Arial" w:cs="Arial"/>
          <w:color w:val="auto"/>
          <w:sz w:val="22"/>
          <w:szCs w:val="22"/>
        </w:rPr>
        <w:t xml:space="preserve"> </w:t>
      </w:r>
      <w:bookmarkStart w:id="126" w:name="_Toc31266074"/>
      <w:r w:rsidRPr="00972D04">
        <w:rPr>
          <w:rFonts w:ascii="Arial" w:hAnsi="Arial" w:cs="Arial"/>
          <w:color w:val="auto"/>
          <w:sz w:val="22"/>
          <w:szCs w:val="22"/>
        </w:rPr>
        <w:t>ELETRODUTOS DE AÇO GALVANIZADO</w:t>
      </w:r>
      <w:bookmarkEnd w:id="125"/>
      <w:bookmarkEnd w:id="126"/>
    </w:p>
    <w:p w:rsidR="00AB0B23" w:rsidRPr="00972D04" w:rsidRDefault="00AB0B23" w:rsidP="007D4BB8">
      <w:pPr>
        <w:spacing w:line="360" w:lineRule="auto"/>
        <w:jc w:val="both"/>
        <w:rPr>
          <w:rFonts w:ascii="Arial" w:hAnsi="Arial" w:cs="Arial"/>
        </w:rPr>
      </w:pPr>
      <w:r w:rsidRPr="00972D04">
        <w:rPr>
          <w:rFonts w:ascii="Arial" w:hAnsi="Arial" w:cs="Arial"/>
        </w:rPr>
        <w:t xml:space="preserve">a) Para instalações aparentes no interior das edificações: </w:t>
      </w:r>
    </w:p>
    <w:p w:rsidR="00732F2D" w:rsidRPr="00972D04" w:rsidRDefault="00AB0B23" w:rsidP="007D4BB8">
      <w:pPr>
        <w:spacing w:line="360" w:lineRule="auto"/>
        <w:jc w:val="both"/>
        <w:rPr>
          <w:rFonts w:ascii="Arial" w:hAnsi="Arial" w:cs="Arial"/>
        </w:rPr>
      </w:pPr>
      <w:r w:rsidRPr="00972D04">
        <w:rPr>
          <w:rFonts w:ascii="Arial" w:hAnsi="Arial" w:cs="Arial"/>
        </w:rPr>
        <w:t>b) Para instalações aparentes no exterior das edificações</w:t>
      </w:r>
      <w:bookmarkStart w:id="127" w:name="_Toc3280860"/>
    </w:p>
    <w:p w:rsidR="00AB0B23" w:rsidRPr="00972D04" w:rsidRDefault="00AB0B23" w:rsidP="007D4BB8">
      <w:pPr>
        <w:jc w:val="both"/>
        <w:rPr>
          <w:rFonts w:ascii="Arial" w:hAnsi="Arial" w:cs="Arial"/>
          <w:b/>
        </w:rPr>
      </w:pPr>
      <w:r w:rsidRPr="00972D04">
        <w:rPr>
          <w:rFonts w:ascii="Arial" w:hAnsi="Arial" w:cs="Arial"/>
          <w:b/>
        </w:rPr>
        <w:t>PADRONIZAÇÃO</w:t>
      </w:r>
      <w:bookmarkEnd w:id="127"/>
    </w:p>
    <w:p w:rsidR="00AB0B23" w:rsidRPr="00972D04" w:rsidRDefault="00AB0B23" w:rsidP="007D4BB8">
      <w:pPr>
        <w:spacing w:line="360" w:lineRule="auto"/>
        <w:jc w:val="both"/>
        <w:rPr>
          <w:rFonts w:ascii="Arial" w:hAnsi="Arial" w:cs="Arial"/>
        </w:rPr>
      </w:pPr>
      <w:r w:rsidRPr="00972D04">
        <w:rPr>
          <w:rFonts w:ascii="Arial" w:hAnsi="Arial" w:cs="Arial"/>
        </w:rPr>
        <w:t>a) Fabricado em chapa de aço carbono, com costura, tipo médio, rosca paralela, com galvanização eletrolítica, fornecido em barras de 3 metros, provido de luvas e curvas com as mesmas características construtivas.</w:t>
      </w:r>
    </w:p>
    <w:tbl>
      <w:tblPr>
        <w:tblStyle w:val="TabeladeGradeClara1"/>
        <w:tblW w:w="0" w:type="auto"/>
        <w:tblLayout w:type="fixed"/>
        <w:tblLook w:val="0000" w:firstRow="0" w:lastRow="0" w:firstColumn="0" w:lastColumn="0" w:noHBand="0" w:noVBand="0"/>
      </w:tblPr>
      <w:tblGrid>
        <w:gridCol w:w="1809"/>
        <w:gridCol w:w="1786"/>
        <w:gridCol w:w="2374"/>
      </w:tblGrid>
      <w:tr w:rsidR="00732F2D" w:rsidRPr="00972D04" w:rsidTr="00732F2D">
        <w:trPr>
          <w:trHeight w:val="232"/>
        </w:trPr>
        <w:tc>
          <w:tcPr>
            <w:tcW w:w="1809" w:type="dxa"/>
          </w:tcPr>
          <w:p w:rsidR="00732F2D" w:rsidRPr="00972D04" w:rsidRDefault="00732F2D" w:rsidP="007D4BB8">
            <w:pPr>
              <w:spacing w:line="360" w:lineRule="auto"/>
              <w:jc w:val="both"/>
              <w:rPr>
                <w:rFonts w:ascii="Arial" w:hAnsi="Arial" w:cs="Arial"/>
              </w:rPr>
            </w:pPr>
            <w:r w:rsidRPr="00972D04">
              <w:rPr>
                <w:rFonts w:ascii="Arial" w:hAnsi="Arial" w:cs="Arial"/>
              </w:rPr>
              <w:lastRenderedPageBreak/>
              <w:t xml:space="preserve">Diâmetro em Polegadas </w:t>
            </w:r>
          </w:p>
        </w:tc>
        <w:tc>
          <w:tcPr>
            <w:tcW w:w="1786" w:type="dxa"/>
          </w:tcPr>
          <w:p w:rsidR="00732F2D" w:rsidRPr="00972D04" w:rsidRDefault="00732F2D" w:rsidP="007D4BB8">
            <w:pPr>
              <w:spacing w:line="360" w:lineRule="auto"/>
              <w:jc w:val="both"/>
              <w:rPr>
                <w:rFonts w:ascii="Arial" w:hAnsi="Arial" w:cs="Arial"/>
              </w:rPr>
            </w:pPr>
            <w:r w:rsidRPr="00972D04">
              <w:rPr>
                <w:rFonts w:ascii="Arial" w:hAnsi="Arial" w:cs="Arial"/>
              </w:rPr>
              <w:t xml:space="preserve">Diâmetro em Milímetros </w:t>
            </w:r>
          </w:p>
        </w:tc>
        <w:tc>
          <w:tcPr>
            <w:tcW w:w="2374" w:type="dxa"/>
          </w:tcPr>
          <w:p w:rsidR="00732F2D" w:rsidRPr="00972D04" w:rsidRDefault="00732F2D" w:rsidP="007D4BB8">
            <w:pPr>
              <w:spacing w:line="360" w:lineRule="auto"/>
              <w:jc w:val="both"/>
              <w:rPr>
                <w:rFonts w:ascii="Arial" w:hAnsi="Arial" w:cs="Arial"/>
              </w:rPr>
            </w:pPr>
            <w:r w:rsidRPr="00972D04">
              <w:rPr>
                <w:rFonts w:ascii="Arial" w:hAnsi="Arial" w:cs="Arial"/>
              </w:rPr>
              <w:t xml:space="preserve">Espessura de parede mínima </w:t>
            </w:r>
          </w:p>
        </w:tc>
      </w:tr>
      <w:tr w:rsidR="00732F2D" w:rsidRPr="00972D04" w:rsidTr="00732F2D">
        <w:trPr>
          <w:trHeight w:val="80"/>
        </w:trPr>
        <w:tc>
          <w:tcPr>
            <w:tcW w:w="1809" w:type="dxa"/>
          </w:tcPr>
          <w:p w:rsidR="00732F2D" w:rsidRPr="00972D04" w:rsidRDefault="00732F2D" w:rsidP="007D4BB8">
            <w:pPr>
              <w:spacing w:line="360" w:lineRule="auto"/>
              <w:jc w:val="both"/>
              <w:rPr>
                <w:rFonts w:ascii="Arial" w:hAnsi="Arial" w:cs="Arial"/>
              </w:rPr>
            </w:pPr>
            <w:r w:rsidRPr="00972D04">
              <w:rPr>
                <w:rFonts w:ascii="Arial" w:hAnsi="Arial" w:cs="Arial"/>
              </w:rPr>
              <w:t xml:space="preserve">Ø3/4" </w:t>
            </w:r>
          </w:p>
        </w:tc>
        <w:tc>
          <w:tcPr>
            <w:tcW w:w="1786" w:type="dxa"/>
          </w:tcPr>
          <w:p w:rsidR="00732F2D" w:rsidRPr="00972D04" w:rsidRDefault="00732F2D" w:rsidP="007D4BB8">
            <w:pPr>
              <w:spacing w:line="360" w:lineRule="auto"/>
              <w:jc w:val="both"/>
              <w:rPr>
                <w:rFonts w:ascii="Arial" w:hAnsi="Arial" w:cs="Arial"/>
              </w:rPr>
            </w:pPr>
            <w:r w:rsidRPr="00972D04">
              <w:rPr>
                <w:rFonts w:ascii="Arial" w:hAnsi="Arial" w:cs="Arial"/>
              </w:rPr>
              <w:t xml:space="preserve">20mm </w:t>
            </w:r>
          </w:p>
        </w:tc>
        <w:tc>
          <w:tcPr>
            <w:tcW w:w="2374" w:type="dxa"/>
          </w:tcPr>
          <w:p w:rsidR="00732F2D" w:rsidRPr="00972D04" w:rsidRDefault="00732F2D" w:rsidP="007D4BB8">
            <w:pPr>
              <w:spacing w:line="360" w:lineRule="auto"/>
              <w:jc w:val="both"/>
              <w:rPr>
                <w:rFonts w:ascii="Arial" w:hAnsi="Arial" w:cs="Arial"/>
              </w:rPr>
            </w:pPr>
            <w:r w:rsidRPr="00972D04">
              <w:rPr>
                <w:rFonts w:ascii="Arial" w:hAnsi="Arial" w:cs="Arial"/>
              </w:rPr>
              <w:t xml:space="preserve">1,06mm </w:t>
            </w:r>
          </w:p>
        </w:tc>
      </w:tr>
      <w:tr w:rsidR="00732F2D" w:rsidRPr="00972D04" w:rsidTr="00732F2D">
        <w:trPr>
          <w:trHeight w:val="80"/>
        </w:trPr>
        <w:tc>
          <w:tcPr>
            <w:tcW w:w="1809" w:type="dxa"/>
          </w:tcPr>
          <w:p w:rsidR="00732F2D" w:rsidRPr="00972D04" w:rsidRDefault="00732F2D" w:rsidP="007D4BB8">
            <w:pPr>
              <w:spacing w:line="360" w:lineRule="auto"/>
              <w:jc w:val="both"/>
              <w:rPr>
                <w:rFonts w:ascii="Arial" w:hAnsi="Arial" w:cs="Arial"/>
              </w:rPr>
            </w:pPr>
            <w:r w:rsidRPr="00972D04">
              <w:rPr>
                <w:rFonts w:ascii="Arial" w:hAnsi="Arial" w:cs="Arial"/>
              </w:rPr>
              <w:t xml:space="preserve">Ø1" </w:t>
            </w:r>
          </w:p>
        </w:tc>
        <w:tc>
          <w:tcPr>
            <w:tcW w:w="1786" w:type="dxa"/>
          </w:tcPr>
          <w:p w:rsidR="00732F2D" w:rsidRPr="00972D04" w:rsidRDefault="00732F2D" w:rsidP="007D4BB8">
            <w:pPr>
              <w:spacing w:line="360" w:lineRule="auto"/>
              <w:jc w:val="both"/>
              <w:rPr>
                <w:rFonts w:ascii="Arial" w:hAnsi="Arial" w:cs="Arial"/>
              </w:rPr>
            </w:pPr>
            <w:r w:rsidRPr="00972D04">
              <w:rPr>
                <w:rFonts w:ascii="Arial" w:hAnsi="Arial" w:cs="Arial"/>
              </w:rPr>
              <w:t xml:space="preserve">25mm </w:t>
            </w:r>
          </w:p>
        </w:tc>
        <w:tc>
          <w:tcPr>
            <w:tcW w:w="2374" w:type="dxa"/>
          </w:tcPr>
          <w:p w:rsidR="00732F2D" w:rsidRPr="00972D04" w:rsidRDefault="00732F2D" w:rsidP="007D4BB8">
            <w:pPr>
              <w:spacing w:line="360" w:lineRule="auto"/>
              <w:jc w:val="both"/>
              <w:rPr>
                <w:rFonts w:ascii="Arial" w:hAnsi="Arial" w:cs="Arial"/>
              </w:rPr>
            </w:pPr>
            <w:r w:rsidRPr="00972D04">
              <w:rPr>
                <w:rFonts w:ascii="Arial" w:hAnsi="Arial" w:cs="Arial"/>
              </w:rPr>
              <w:t xml:space="preserve">1,06mm </w:t>
            </w:r>
          </w:p>
        </w:tc>
      </w:tr>
      <w:tr w:rsidR="00732F2D" w:rsidRPr="00972D04" w:rsidTr="00732F2D">
        <w:trPr>
          <w:trHeight w:val="80"/>
        </w:trPr>
        <w:tc>
          <w:tcPr>
            <w:tcW w:w="1809" w:type="dxa"/>
          </w:tcPr>
          <w:p w:rsidR="00732F2D" w:rsidRPr="00972D04" w:rsidRDefault="00732F2D" w:rsidP="007D4BB8">
            <w:pPr>
              <w:spacing w:line="360" w:lineRule="auto"/>
              <w:jc w:val="both"/>
              <w:rPr>
                <w:rFonts w:ascii="Arial" w:hAnsi="Arial" w:cs="Arial"/>
              </w:rPr>
            </w:pPr>
            <w:r w:rsidRPr="00972D04">
              <w:rPr>
                <w:rFonts w:ascii="Arial" w:hAnsi="Arial" w:cs="Arial"/>
              </w:rPr>
              <w:t xml:space="preserve">Ø11/4" </w:t>
            </w:r>
          </w:p>
        </w:tc>
        <w:tc>
          <w:tcPr>
            <w:tcW w:w="1786" w:type="dxa"/>
          </w:tcPr>
          <w:p w:rsidR="00732F2D" w:rsidRPr="00972D04" w:rsidRDefault="00732F2D" w:rsidP="007D4BB8">
            <w:pPr>
              <w:spacing w:line="360" w:lineRule="auto"/>
              <w:jc w:val="both"/>
              <w:rPr>
                <w:rFonts w:ascii="Arial" w:hAnsi="Arial" w:cs="Arial"/>
              </w:rPr>
            </w:pPr>
            <w:r w:rsidRPr="00972D04">
              <w:rPr>
                <w:rFonts w:ascii="Arial" w:hAnsi="Arial" w:cs="Arial"/>
              </w:rPr>
              <w:t xml:space="preserve">32mm </w:t>
            </w:r>
          </w:p>
        </w:tc>
        <w:tc>
          <w:tcPr>
            <w:tcW w:w="2374" w:type="dxa"/>
          </w:tcPr>
          <w:p w:rsidR="00732F2D" w:rsidRPr="00972D04" w:rsidRDefault="00732F2D" w:rsidP="007D4BB8">
            <w:pPr>
              <w:spacing w:line="360" w:lineRule="auto"/>
              <w:jc w:val="both"/>
              <w:rPr>
                <w:rFonts w:ascii="Arial" w:hAnsi="Arial" w:cs="Arial"/>
              </w:rPr>
            </w:pPr>
            <w:r w:rsidRPr="00972D04">
              <w:rPr>
                <w:rFonts w:ascii="Arial" w:hAnsi="Arial" w:cs="Arial"/>
              </w:rPr>
              <w:t xml:space="preserve">1,06mm </w:t>
            </w:r>
          </w:p>
        </w:tc>
      </w:tr>
      <w:tr w:rsidR="00732F2D" w:rsidRPr="00972D04" w:rsidTr="00732F2D">
        <w:trPr>
          <w:trHeight w:val="80"/>
        </w:trPr>
        <w:tc>
          <w:tcPr>
            <w:tcW w:w="1809" w:type="dxa"/>
          </w:tcPr>
          <w:p w:rsidR="00732F2D" w:rsidRPr="00972D04" w:rsidRDefault="00732F2D" w:rsidP="007D4BB8">
            <w:pPr>
              <w:spacing w:line="360" w:lineRule="auto"/>
              <w:jc w:val="both"/>
              <w:rPr>
                <w:rFonts w:ascii="Arial" w:hAnsi="Arial" w:cs="Arial"/>
              </w:rPr>
            </w:pPr>
            <w:r w:rsidRPr="00972D04">
              <w:rPr>
                <w:rFonts w:ascii="Arial" w:hAnsi="Arial" w:cs="Arial"/>
              </w:rPr>
              <w:t xml:space="preserve">Ø11/2" </w:t>
            </w:r>
          </w:p>
        </w:tc>
        <w:tc>
          <w:tcPr>
            <w:tcW w:w="1786" w:type="dxa"/>
          </w:tcPr>
          <w:p w:rsidR="00732F2D" w:rsidRPr="00972D04" w:rsidRDefault="00732F2D" w:rsidP="007D4BB8">
            <w:pPr>
              <w:spacing w:line="360" w:lineRule="auto"/>
              <w:jc w:val="both"/>
              <w:rPr>
                <w:rFonts w:ascii="Arial" w:hAnsi="Arial" w:cs="Arial"/>
              </w:rPr>
            </w:pPr>
            <w:r w:rsidRPr="00972D04">
              <w:rPr>
                <w:rFonts w:ascii="Arial" w:hAnsi="Arial" w:cs="Arial"/>
              </w:rPr>
              <w:t xml:space="preserve">40mm </w:t>
            </w:r>
          </w:p>
        </w:tc>
        <w:tc>
          <w:tcPr>
            <w:tcW w:w="2374" w:type="dxa"/>
          </w:tcPr>
          <w:p w:rsidR="00732F2D" w:rsidRPr="00972D04" w:rsidRDefault="00732F2D" w:rsidP="007D4BB8">
            <w:pPr>
              <w:spacing w:line="360" w:lineRule="auto"/>
              <w:jc w:val="both"/>
              <w:rPr>
                <w:rFonts w:ascii="Arial" w:hAnsi="Arial" w:cs="Arial"/>
              </w:rPr>
            </w:pPr>
            <w:r w:rsidRPr="00972D04">
              <w:rPr>
                <w:rFonts w:ascii="Arial" w:hAnsi="Arial" w:cs="Arial"/>
              </w:rPr>
              <w:t xml:space="preserve">1,20mm </w:t>
            </w:r>
          </w:p>
        </w:tc>
      </w:tr>
      <w:tr w:rsidR="00732F2D" w:rsidRPr="00972D04" w:rsidTr="00732F2D">
        <w:trPr>
          <w:trHeight w:val="80"/>
        </w:trPr>
        <w:tc>
          <w:tcPr>
            <w:tcW w:w="1809" w:type="dxa"/>
          </w:tcPr>
          <w:p w:rsidR="00732F2D" w:rsidRPr="00972D04" w:rsidRDefault="00732F2D" w:rsidP="007D4BB8">
            <w:pPr>
              <w:spacing w:line="360" w:lineRule="auto"/>
              <w:jc w:val="both"/>
              <w:rPr>
                <w:rFonts w:ascii="Arial" w:hAnsi="Arial" w:cs="Arial"/>
              </w:rPr>
            </w:pPr>
            <w:r w:rsidRPr="00972D04">
              <w:rPr>
                <w:rFonts w:ascii="Arial" w:hAnsi="Arial" w:cs="Arial"/>
              </w:rPr>
              <w:t xml:space="preserve">Ø2" </w:t>
            </w:r>
          </w:p>
        </w:tc>
        <w:tc>
          <w:tcPr>
            <w:tcW w:w="1786" w:type="dxa"/>
          </w:tcPr>
          <w:p w:rsidR="00732F2D" w:rsidRPr="00972D04" w:rsidRDefault="00732F2D" w:rsidP="007D4BB8">
            <w:pPr>
              <w:spacing w:line="360" w:lineRule="auto"/>
              <w:jc w:val="both"/>
              <w:rPr>
                <w:rFonts w:ascii="Arial" w:hAnsi="Arial" w:cs="Arial"/>
              </w:rPr>
            </w:pPr>
            <w:r w:rsidRPr="00972D04">
              <w:rPr>
                <w:rFonts w:ascii="Arial" w:hAnsi="Arial" w:cs="Arial"/>
              </w:rPr>
              <w:t xml:space="preserve">50mm </w:t>
            </w:r>
          </w:p>
        </w:tc>
        <w:tc>
          <w:tcPr>
            <w:tcW w:w="2374" w:type="dxa"/>
          </w:tcPr>
          <w:p w:rsidR="00732F2D" w:rsidRPr="00972D04" w:rsidRDefault="00732F2D" w:rsidP="007D4BB8">
            <w:pPr>
              <w:spacing w:line="360" w:lineRule="auto"/>
              <w:jc w:val="both"/>
              <w:rPr>
                <w:rFonts w:ascii="Arial" w:hAnsi="Arial" w:cs="Arial"/>
              </w:rPr>
            </w:pPr>
            <w:r w:rsidRPr="00972D04">
              <w:rPr>
                <w:rFonts w:ascii="Arial" w:hAnsi="Arial" w:cs="Arial"/>
              </w:rPr>
              <w:t xml:space="preserve">1,20mm </w:t>
            </w:r>
          </w:p>
        </w:tc>
      </w:tr>
      <w:tr w:rsidR="00732F2D" w:rsidRPr="00972D04" w:rsidTr="00732F2D">
        <w:trPr>
          <w:trHeight w:val="80"/>
        </w:trPr>
        <w:tc>
          <w:tcPr>
            <w:tcW w:w="1809" w:type="dxa"/>
          </w:tcPr>
          <w:p w:rsidR="00732F2D" w:rsidRPr="00972D04" w:rsidRDefault="00732F2D" w:rsidP="007D4BB8">
            <w:pPr>
              <w:spacing w:line="360" w:lineRule="auto"/>
              <w:jc w:val="both"/>
              <w:rPr>
                <w:rFonts w:ascii="Arial" w:hAnsi="Arial" w:cs="Arial"/>
              </w:rPr>
            </w:pPr>
            <w:r w:rsidRPr="00972D04">
              <w:rPr>
                <w:rFonts w:ascii="Arial" w:hAnsi="Arial" w:cs="Arial"/>
              </w:rPr>
              <w:t xml:space="preserve">Ø21/2" </w:t>
            </w:r>
          </w:p>
        </w:tc>
        <w:tc>
          <w:tcPr>
            <w:tcW w:w="1786" w:type="dxa"/>
          </w:tcPr>
          <w:p w:rsidR="00732F2D" w:rsidRPr="00972D04" w:rsidRDefault="00732F2D" w:rsidP="007D4BB8">
            <w:pPr>
              <w:spacing w:line="360" w:lineRule="auto"/>
              <w:jc w:val="both"/>
              <w:rPr>
                <w:rFonts w:ascii="Arial" w:hAnsi="Arial" w:cs="Arial"/>
              </w:rPr>
            </w:pPr>
            <w:r w:rsidRPr="00972D04">
              <w:rPr>
                <w:rFonts w:ascii="Arial" w:hAnsi="Arial" w:cs="Arial"/>
              </w:rPr>
              <w:t xml:space="preserve">65mm </w:t>
            </w:r>
          </w:p>
        </w:tc>
        <w:tc>
          <w:tcPr>
            <w:tcW w:w="2374" w:type="dxa"/>
          </w:tcPr>
          <w:p w:rsidR="00732F2D" w:rsidRPr="00972D04" w:rsidRDefault="00732F2D" w:rsidP="007D4BB8">
            <w:pPr>
              <w:spacing w:line="360" w:lineRule="auto"/>
              <w:jc w:val="both"/>
              <w:rPr>
                <w:rFonts w:ascii="Arial" w:hAnsi="Arial" w:cs="Arial"/>
              </w:rPr>
            </w:pPr>
            <w:r w:rsidRPr="00972D04">
              <w:rPr>
                <w:rFonts w:ascii="Arial" w:hAnsi="Arial" w:cs="Arial"/>
              </w:rPr>
              <w:t xml:space="preserve">1,50mm </w:t>
            </w:r>
          </w:p>
        </w:tc>
      </w:tr>
      <w:tr w:rsidR="00732F2D" w:rsidRPr="00972D04" w:rsidTr="00732F2D">
        <w:trPr>
          <w:trHeight w:val="80"/>
        </w:trPr>
        <w:tc>
          <w:tcPr>
            <w:tcW w:w="1809" w:type="dxa"/>
          </w:tcPr>
          <w:p w:rsidR="00732F2D" w:rsidRPr="00972D04" w:rsidRDefault="00732F2D" w:rsidP="007D4BB8">
            <w:pPr>
              <w:spacing w:line="360" w:lineRule="auto"/>
              <w:jc w:val="both"/>
              <w:rPr>
                <w:rFonts w:ascii="Arial" w:hAnsi="Arial" w:cs="Arial"/>
              </w:rPr>
            </w:pPr>
            <w:r w:rsidRPr="00972D04">
              <w:rPr>
                <w:rFonts w:ascii="Arial" w:hAnsi="Arial" w:cs="Arial"/>
              </w:rPr>
              <w:t xml:space="preserve">Ø3" </w:t>
            </w:r>
          </w:p>
        </w:tc>
        <w:tc>
          <w:tcPr>
            <w:tcW w:w="1786" w:type="dxa"/>
          </w:tcPr>
          <w:p w:rsidR="00732F2D" w:rsidRPr="00972D04" w:rsidRDefault="00732F2D" w:rsidP="007D4BB8">
            <w:pPr>
              <w:spacing w:line="360" w:lineRule="auto"/>
              <w:jc w:val="both"/>
              <w:rPr>
                <w:rFonts w:ascii="Arial" w:hAnsi="Arial" w:cs="Arial"/>
              </w:rPr>
            </w:pPr>
            <w:r w:rsidRPr="00972D04">
              <w:rPr>
                <w:rFonts w:ascii="Arial" w:hAnsi="Arial" w:cs="Arial"/>
              </w:rPr>
              <w:t xml:space="preserve">80mm </w:t>
            </w:r>
          </w:p>
        </w:tc>
        <w:tc>
          <w:tcPr>
            <w:tcW w:w="2374" w:type="dxa"/>
          </w:tcPr>
          <w:p w:rsidR="00732F2D" w:rsidRPr="00972D04" w:rsidRDefault="00732F2D" w:rsidP="007D4BB8">
            <w:pPr>
              <w:spacing w:line="360" w:lineRule="auto"/>
              <w:jc w:val="both"/>
              <w:rPr>
                <w:rFonts w:ascii="Arial" w:hAnsi="Arial" w:cs="Arial"/>
              </w:rPr>
            </w:pPr>
            <w:r w:rsidRPr="00972D04">
              <w:rPr>
                <w:rFonts w:ascii="Arial" w:hAnsi="Arial" w:cs="Arial"/>
              </w:rPr>
              <w:t xml:space="preserve">1,80mm </w:t>
            </w:r>
          </w:p>
        </w:tc>
      </w:tr>
      <w:tr w:rsidR="00732F2D" w:rsidRPr="00972D04" w:rsidTr="00732F2D">
        <w:trPr>
          <w:trHeight w:val="75"/>
        </w:trPr>
        <w:tc>
          <w:tcPr>
            <w:tcW w:w="1809" w:type="dxa"/>
          </w:tcPr>
          <w:p w:rsidR="00732F2D" w:rsidRPr="00972D04" w:rsidRDefault="00732F2D" w:rsidP="007D4BB8">
            <w:pPr>
              <w:spacing w:line="360" w:lineRule="auto"/>
              <w:jc w:val="both"/>
              <w:rPr>
                <w:rFonts w:ascii="Arial" w:hAnsi="Arial" w:cs="Arial"/>
              </w:rPr>
            </w:pPr>
            <w:r w:rsidRPr="00972D04">
              <w:rPr>
                <w:rFonts w:ascii="Arial" w:hAnsi="Arial" w:cs="Arial"/>
              </w:rPr>
              <w:t xml:space="preserve">Ø4" </w:t>
            </w:r>
          </w:p>
        </w:tc>
        <w:tc>
          <w:tcPr>
            <w:tcW w:w="1786" w:type="dxa"/>
          </w:tcPr>
          <w:p w:rsidR="00732F2D" w:rsidRPr="00972D04" w:rsidRDefault="00732F2D" w:rsidP="007D4BB8">
            <w:pPr>
              <w:spacing w:line="360" w:lineRule="auto"/>
              <w:jc w:val="both"/>
              <w:rPr>
                <w:rFonts w:ascii="Arial" w:hAnsi="Arial" w:cs="Arial"/>
              </w:rPr>
            </w:pPr>
            <w:r w:rsidRPr="00972D04">
              <w:rPr>
                <w:rFonts w:ascii="Arial" w:hAnsi="Arial" w:cs="Arial"/>
              </w:rPr>
              <w:t xml:space="preserve">100mm </w:t>
            </w:r>
          </w:p>
        </w:tc>
        <w:tc>
          <w:tcPr>
            <w:tcW w:w="2374" w:type="dxa"/>
          </w:tcPr>
          <w:p w:rsidR="00732F2D" w:rsidRPr="00972D04" w:rsidRDefault="00732F2D" w:rsidP="007D4BB8">
            <w:pPr>
              <w:spacing w:line="360" w:lineRule="auto"/>
              <w:jc w:val="both"/>
              <w:rPr>
                <w:rFonts w:ascii="Arial" w:hAnsi="Arial" w:cs="Arial"/>
              </w:rPr>
            </w:pPr>
            <w:r w:rsidRPr="00972D04">
              <w:rPr>
                <w:rFonts w:ascii="Arial" w:hAnsi="Arial" w:cs="Arial"/>
              </w:rPr>
              <w:t xml:space="preserve">1,80mm </w:t>
            </w:r>
          </w:p>
        </w:tc>
      </w:tr>
    </w:tbl>
    <w:p w:rsidR="00187E0C" w:rsidRPr="00D16B90" w:rsidRDefault="00E66BF3" w:rsidP="007D4BB8">
      <w:pPr>
        <w:jc w:val="both"/>
        <w:rPr>
          <w:rFonts w:cstheme="minorHAnsi"/>
        </w:rPr>
      </w:pPr>
      <w:r w:rsidRPr="00D16B90">
        <w:rPr>
          <w:rFonts w:cstheme="minorHAnsi"/>
        </w:rPr>
        <w:t>Tabela 04</w:t>
      </w:r>
      <w:r w:rsidR="00C33361" w:rsidRPr="00D16B90">
        <w:rPr>
          <w:rFonts w:cstheme="minorHAnsi"/>
        </w:rPr>
        <w:t>: diâmetro de eletrodutos</w:t>
      </w:r>
    </w:p>
    <w:p w:rsidR="00AB0B23" w:rsidRPr="00972D04" w:rsidRDefault="00AB0B23" w:rsidP="007D4BB8">
      <w:pPr>
        <w:pStyle w:val="PargrafodaLista"/>
        <w:numPr>
          <w:ilvl w:val="0"/>
          <w:numId w:val="15"/>
        </w:numPr>
        <w:spacing w:line="360" w:lineRule="auto"/>
        <w:jc w:val="both"/>
        <w:rPr>
          <w:rFonts w:ascii="Arial" w:hAnsi="Arial" w:cs="Arial"/>
        </w:rPr>
      </w:pPr>
      <w:r w:rsidRPr="00972D04">
        <w:rPr>
          <w:rFonts w:ascii="Arial" w:hAnsi="Arial" w:cs="Arial"/>
        </w:rPr>
        <w:t xml:space="preserve">Para instalações aparentes no exterior das edificações: </w:t>
      </w:r>
    </w:p>
    <w:p w:rsidR="00732F2D" w:rsidRPr="00972D04" w:rsidRDefault="00AB0B23" w:rsidP="007D4BB8">
      <w:pPr>
        <w:spacing w:line="360" w:lineRule="auto"/>
        <w:ind w:firstLine="360"/>
        <w:jc w:val="both"/>
        <w:rPr>
          <w:rFonts w:ascii="Arial" w:hAnsi="Arial" w:cs="Arial"/>
        </w:rPr>
      </w:pPr>
      <w:r w:rsidRPr="00972D04">
        <w:rPr>
          <w:rFonts w:ascii="Arial" w:hAnsi="Arial" w:cs="Arial"/>
        </w:rPr>
        <w:t>Fabricado em chapa de aço carbono, com costura, tipo pesado, rosca paralela, com zincagem a quente por imersão, fornecido em barras de 3 metros, provido de luvas e curvas com as mesmas características construtivas</w:t>
      </w:r>
    </w:p>
    <w:tbl>
      <w:tblPr>
        <w:tblStyle w:val="TabeladeGradeClara1"/>
        <w:tblW w:w="0" w:type="auto"/>
        <w:tblLayout w:type="fixed"/>
        <w:tblLook w:val="0000" w:firstRow="0" w:lastRow="0" w:firstColumn="0" w:lastColumn="0" w:noHBand="0" w:noVBand="0"/>
      </w:tblPr>
      <w:tblGrid>
        <w:gridCol w:w="2238"/>
        <w:gridCol w:w="1707"/>
        <w:gridCol w:w="1906"/>
      </w:tblGrid>
      <w:tr w:rsidR="00732F2D" w:rsidRPr="00972D04" w:rsidTr="00732F2D">
        <w:trPr>
          <w:trHeight w:val="879"/>
        </w:trPr>
        <w:tc>
          <w:tcPr>
            <w:tcW w:w="2238" w:type="dxa"/>
          </w:tcPr>
          <w:p w:rsidR="00732F2D" w:rsidRPr="00972D04" w:rsidRDefault="00732F2D" w:rsidP="007D4BB8">
            <w:pPr>
              <w:spacing w:line="360" w:lineRule="auto"/>
              <w:jc w:val="both"/>
              <w:rPr>
                <w:rFonts w:ascii="Arial" w:hAnsi="Arial" w:cs="Arial"/>
              </w:rPr>
            </w:pPr>
            <w:r w:rsidRPr="00972D04">
              <w:rPr>
                <w:rFonts w:ascii="Arial" w:hAnsi="Arial" w:cs="Arial"/>
              </w:rPr>
              <w:t>Diâmetro em Polegadas</w:t>
            </w:r>
          </w:p>
        </w:tc>
        <w:tc>
          <w:tcPr>
            <w:tcW w:w="1707" w:type="dxa"/>
          </w:tcPr>
          <w:p w:rsidR="00732F2D" w:rsidRPr="00972D04" w:rsidRDefault="00732F2D" w:rsidP="007D4BB8">
            <w:pPr>
              <w:spacing w:line="360" w:lineRule="auto"/>
              <w:jc w:val="both"/>
              <w:rPr>
                <w:rFonts w:ascii="Arial" w:hAnsi="Arial" w:cs="Arial"/>
              </w:rPr>
            </w:pPr>
            <w:r w:rsidRPr="00972D04">
              <w:rPr>
                <w:rFonts w:ascii="Arial" w:hAnsi="Arial" w:cs="Arial"/>
              </w:rPr>
              <w:t>Diâmetro em Milímetros</w:t>
            </w:r>
          </w:p>
        </w:tc>
        <w:tc>
          <w:tcPr>
            <w:tcW w:w="1906" w:type="dxa"/>
          </w:tcPr>
          <w:p w:rsidR="00732F2D" w:rsidRPr="00972D04" w:rsidRDefault="00732F2D" w:rsidP="007D4BB8">
            <w:pPr>
              <w:spacing w:line="360" w:lineRule="auto"/>
              <w:jc w:val="both"/>
              <w:rPr>
                <w:rFonts w:ascii="Arial" w:hAnsi="Arial" w:cs="Arial"/>
              </w:rPr>
            </w:pPr>
            <w:r w:rsidRPr="00972D04">
              <w:rPr>
                <w:rFonts w:ascii="Arial" w:hAnsi="Arial" w:cs="Arial"/>
              </w:rPr>
              <w:t>Espessura de parede mínima</w:t>
            </w:r>
          </w:p>
        </w:tc>
      </w:tr>
      <w:tr w:rsidR="00732F2D" w:rsidRPr="00972D04" w:rsidTr="00732F2D">
        <w:trPr>
          <w:trHeight w:val="93"/>
        </w:trPr>
        <w:tc>
          <w:tcPr>
            <w:tcW w:w="2238" w:type="dxa"/>
          </w:tcPr>
          <w:p w:rsidR="00732F2D" w:rsidRPr="00972D04" w:rsidRDefault="00732F2D" w:rsidP="007D4BB8">
            <w:pPr>
              <w:spacing w:line="360" w:lineRule="auto"/>
              <w:jc w:val="both"/>
              <w:rPr>
                <w:rFonts w:ascii="Arial" w:hAnsi="Arial" w:cs="Arial"/>
              </w:rPr>
            </w:pPr>
            <w:r w:rsidRPr="00972D04">
              <w:rPr>
                <w:rFonts w:ascii="Arial" w:hAnsi="Arial" w:cs="Arial"/>
              </w:rPr>
              <w:t xml:space="preserve">       Ø3/4" </w:t>
            </w:r>
          </w:p>
        </w:tc>
        <w:tc>
          <w:tcPr>
            <w:tcW w:w="1707" w:type="dxa"/>
          </w:tcPr>
          <w:p w:rsidR="00732F2D" w:rsidRPr="00972D04" w:rsidRDefault="00732F2D" w:rsidP="007D4BB8">
            <w:pPr>
              <w:spacing w:line="360" w:lineRule="auto"/>
              <w:jc w:val="both"/>
              <w:rPr>
                <w:rFonts w:ascii="Arial" w:hAnsi="Arial" w:cs="Arial"/>
              </w:rPr>
            </w:pPr>
            <w:r w:rsidRPr="00972D04">
              <w:rPr>
                <w:rFonts w:ascii="Arial" w:hAnsi="Arial" w:cs="Arial"/>
              </w:rPr>
              <w:t xml:space="preserve">20mm </w:t>
            </w:r>
          </w:p>
        </w:tc>
        <w:tc>
          <w:tcPr>
            <w:tcW w:w="1906" w:type="dxa"/>
          </w:tcPr>
          <w:p w:rsidR="00732F2D" w:rsidRPr="00972D04" w:rsidRDefault="00732F2D" w:rsidP="007D4BB8">
            <w:pPr>
              <w:spacing w:line="360" w:lineRule="auto"/>
              <w:jc w:val="both"/>
              <w:rPr>
                <w:rFonts w:ascii="Arial" w:hAnsi="Arial" w:cs="Arial"/>
              </w:rPr>
            </w:pPr>
            <w:r w:rsidRPr="00972D04">
              <w:rPr>
                <w:rFonts w:ascii="Arial" w:hAnsi="Arial" w:cs="Arial"/>
              </w:rPr>
              <w:t xml:space="preserve">1,50mm </w:t>
            </w:r>
          </w:p>
        </w:tc>
      </w:tr>
      <w:tr w:rsidR="00732F2D" w:rsidRPr="00972D04" w:rsidTr="00732F2D">
        <w:trPr>
          <w:trHeight w:val="93"/>
        </w:trPr>
        <w:tc>
          <w:tcPr>
            <w:tcW w:w="2238" w:type="dxa"/>
          </w:tcPr>
          <w:p w:rsidR="00732F2D" w:rsidRPr="00972D04" w:rsidRDefault="00732F2D" w:rsidP="007D4BB8">
            <w:pPr>
              <w:spacing w:line="360" w:lineRule="auto"/>
              <w:jc w:val="both"/>
              <w:rPr>
                <w:rFonts w:ascii="Arial" w:hAnsi="Arial" w:cs="Arial"/>
              </w:rPr>
            </w:pPr>
            <w:r w:rsidRPr="00972D04">
              <w:rPr>
                <w:rFonts w:ascii="Arial" w:hAnsi="Arial" w:cs="Arial"/>
              </w:rPr>
              <w:t xml:space="preserve">       Ø1" </w:t>
            </w:r>
          </w:p>
        </w:tc>
        <w:tc>
          <w:tcPr>
            <w:tcW w:w="1707" w:type="dxa"/>
          </w:tcPr>
          <w:p w:rsidR="00732F2D" w:rsidRPr="00972D04" w:rsidRDefault="00732F2D" w:rsidP="007D4BB8">
            <w:pPr>
              <w:spacing w:line="360" w:lineRule="auto"/>
              <w:jc w:val="both"/>
              <w:rPr>
                <w:rFonts w:ascii="Arial" w:hAnsi="Arial" w:cs="Arial"/>
              </w:rPr>
            </w:pPr>
            <w:r w:rsidRPr="00972D04">
              <w:rPr>
                <w:rFonts w:ascii="Arial" w:hAnsi="Arial" w:cs="Arial"/>
              </w:rPr>
              <w:t xml:space="preserve">25mm </w:t>
            </w:r>
          </w:p>
        </w:tc>
        <w:tc>
          <w:tcPr>
            <w:tcW w:w="1906" w:type="dxa"/>
          </w:tcPr>
          <w:p w:rsidR="00732F2D" w:rsidRPr="00972D04" w:rsidRDefault="00732F2D" w:rsidP="007D4BB8">
            <w:pPr>
              <w:spacing w:line="360" w:lineRule="auto"/>
              <w:jc w:val="both"/>
              <w:rPr>
                <w:rFonts w:ascii="Arial" w:hAnsi="Arial" w:cs="Arial"/>
              </w:rPr>
            </w:pPr>
            <w:r w:rsidRPr="00972D04">
              <w:rPr>
                <w:rFonts w:ascii="Arial" w:hAnsi="Arial" w:cs="Arial"/>
              </w:rPr>
              <w:t xml:space="preserve">1,50mm </w:t>
            </w:r>
          </w:p>
        </w:tc>
      </w:tr>
      <w:tr w:rsidR="00732F2D" w:rsidRPr="00972D04" w:rsidTr="00732F2D">
        <w:trPr>
          <w:trHeight w:val="93"/>
        </w:trPr>
        <w:tc>
          <w:tcPr>
            <w:tcW w:w="2238" w:type="dxa"/>
          </w:tcPr>
          <w:p w:rsidR="00732F2D" w:rsidRPr="00972D04" w:rsidRDefault="00732F2D" w:rsidP="007D4BB8">
            <w:pPr>
              <w:spacing w:line="360" w:lineRule="auto"/>
              <w:jc w:val="both"/>
              <w:rPr>
                <w:rFonts w:ascii="Arial" w:hAnsi="Arial" w:cs="Arial"/>
              </w:rPr>
            </w:pPr>
            <w:r w:rsidRPr="00972D04">
              <w:rPr>
                <w:rFonts w:ascii="Arial" w:hAnsi="Arial" w:cs="Arial"/>
              </w:rPr>
              <w:t xml:space="preserve">       Ø11/4" </w:t>
            </w:r>
          </w:p>
        </w:tc>
        <w:tc>
          <w:tcPr>
            <w:tcW w:w="1707" w:type="dxa"/>
          </w:tcPr>
          <w:p w:rsidR="00732F2D" w:rsidRPr="00972D04" w:rsidRDefault="00732F2D" w:rsidP="007D4BB8">
            <w:pPr>
              <w:spacing w:line="360" w:lineRule="auto"/>
              <w:jc w:val="both"/>
              <w:rPr>
                <w:rFonts w:ascii="Arial" w:hAnsi="Arial" w:cs="Arial"/>
              </w:rPr>
            </w:pPr>
            <w:r w:rsidRPr="00972D04">
              <w:rPr>
                <w:rFonts w:ascii="Arial" w:hAnsi="Arial" w:cs="Arial"/>
              </w:rPr>
              <w:t xml:space="preserve">32mm </w:t>
            </w:r>
          </w:p>
        </w:tc>
        <w:tc>
          <w:tcPr>
            <w:tcW w:w="1906" w:type="dxa"/>
          </w:tcPr>
          <w:p w:rsidR="00732F2D" w:rsidRPr="00972D04" w:rsidRDefault="00732F2D" w:rsidP="007D4BB8">
            <w:pPr>
              <w:spacing w:line="360" w:lineRule="auto"/>
              <w:jc w:val="both"/>
              <w:rPr>
                <w:rFonts w:ascii="Arial" w:hAnsi="Arial" w:cs="Arial"/>
              </w:rPr>
            </w:pPr>
            <w:r w:rsidRPr="00972D04">
              <w:rPr>
                <w:rFonts w:ascii="Arial" w:hAnsi="Arial" w:cs="Arial"/>
              </w:rPr>
              <w:t xml:space="preserve">2,00mm </w:t>
            </w:r>
          </w:p>
        </w:tc>
      </w:tr>
      <w:tr w:rsidR="00732F2D" w:rsidRPr="00972D04" w:rsidTr="00732F2D">
        <w:trPr>
          <w:trHeight w:val="93"/>
        </w:trPr>
        <w:tc>
          <w:tcPr>
            <w:tcW w:w="2238" w:type="dxa"/>
          </w:tcPr>
          <w:p w:rsidR="00732F2D" w:rsidRPr="00972D04" w:rsidRDefault="00732F2D" w:rsidP="007D4BB8">
            <w:pPr>
              <w:spacing w:line="360" w:lineRule="auto"/>
              <w:jc w:val="both"/>
              <w:rPr>
                <w:rFonts w:ascii="Arial" w:hAnsi="Arial" w:cs="Arial"/>
              </w:rPr>
            </w:pPr>
            <w:r w:rsidRPr="00972D04">
              <w:rPr>
                <w:rFonts w:ascii="Arial" w:hAnsi="Arial" w:cs="Arial"/>
              </w:rPr>
              <w:t xml:space="preserve">       Ø11/2" </w:t>
            </w:r>
          </w:p>
        </w:tc>
        <w:tc>
          <w:tcPr>
            <w:tcW w:w="1707" w:type="dxa"/>
          </w:tcPr>
          <w:p w:rsidR="00732F2D" w:rsidRPr="00972D04" w:rsidRDefault="00732F2D" w:rsidP="007D4BB8">
            <w:pPr>
              <w:spacing w:line="360" w:lineRule="auto"/>
              <w:jc w:val="both"/>
              <w:rPr>
                <w:rFonts w:ascii="Arial" w:hAnsi="Arial" w:cs="Arial"/>
              </w:rPr>
            </w:pPr>
            <w:r w:rsidRPr="00972D04">
              <w:rPr>
                <w:rFonts w:ascii="Arial" w:hAnsi="Arial" w:cs="Arial"/>
              </w:rPr>
              <w:t xml:space="preserve">40mm </w:t>
            </w:r>
          </w:p>
        </w:tc>
        <w:tc>
          <w:tcPr>
            <w:tcW w:w="1906" w:type="dxa"/>
          </w:tcPr>
          <w:p w:rsidR="00732F2D" w:rsidRPr="00972D04" w:rsidRDefault="00732F2D" w:rsidP="007D4BB8">
            <w:pPr>
              <w:spacing w:line="360" w:lineRule="auto"/>
              <w:jc w:val="both"/>
              <w:rPr>
                <w:rFonts w:ascii="Arial" w:hAnsi="Arial" w:cs="Arial"/>
              </w:rPr>
            </w:pPr>
            <w:r w:rsidRPr="00972D04">
              <w:rPr>
                <w:rFonts w:ascii="Arial" w:hAnsi="Arial" w:cs="Arial"/>
              </w:rPr>
              <w:t xml:space="preserve">2,25mm </w:t>
            </w:r>
          </w:p>
        </w:tc>
      </w:tr>
      <w:tr w:rsidR="00732F2D" w:rsidRPr="00972D04" w:rsidTr="00732F2D">
        <w:trPr>
          <w:trHeight w:val="93"/>
        </w:trPr>
        <w:tc>
          <w:tcPr>
            <w:tcW w:w="2238" w:type="dxa"/>
          </w:tcPr>
          <w:p w:rsidR="00732F2D" w:rsidRPr="00972D04" w:rsidRDefault="00732F2D" w:rsidP="007D4BB8">
            <w:pPr>
              <w:spacing w:line="360" w:lineRule="auto"/>
              <w:jc w:val="both"/>
              <w:rPr>
                <w:rFonts w:ascii="Arial" w:hAnsi="Arial" w:cs="Arial"/>
              </w:rPr>
            </w:pPr>
            <w:r w:rsidRPr="00972D04">
              <w:rPr>
                <w:rFonts w:ascii="Arial" w:hAnsi="Arial" w:cs="Arial"/>
              </w:rPr>
              <w:t xml:space="preserve">       Ø2" </w:t>
            </w:r>
          </w:p>
        </w:tc>
        <w:tc>
          <w:tcPr>
            <w:tcW w:w="1707" w:type="dxa"/>
          </w:tcPr>
          <w:p w:rsidR="00732F2D" w:rsidRPr="00972D04" w:rsidRDefault="00732F2D" w:rsidP="007D4BB8">
            <w:pPr>
              <w:spacing w:line="360" w:lineRule="auto"/>
              <w:jc w:val="both"/>
              <w:rPr>
                <w:rFonts w:ascii="Arial" w:hAnsi="Arial" w:cs="Arial"/>
              </w:rPr>
            </w:pPr>
            <w:r w:rsidRPr="00972D04">
              <w:rPr>
                <w:rFonts w:ascii="Arial" w:hAnsi="Arial" w:cs="Arial"/>
              </w:rPr>
              <w:t xml:space="preserve">50mm </w:t>
            </w:r>
          </w:p>
        </w:tc>
        <w:tc>
          <w:tcPr>
            <w:tcW w:w="1906" w:type="dxa"/>
          </w:tcPr>
          <w:p w:rsidR="00732F2D" w:rsidRPr="00972D04" w:rsidRDefault="00732F2D" w:rsidP="007D4BB8">
            <w:pPr>
              <w:spacing w:line="360" w:lineRule="auto"/>
              <w:jc w:val="both"/>
              <w:rPr>
                <w:rFonts w:ascii="Arial" w:hAnsi="Arial" w:cs="Arial"/>
              </w:rPr>
            </w:pPr>
            <w:r w:rsidRPr="00972D04">
              <w:rPr>
                <w:rFonts w:ascii="Arial" w:hAnsi="Arial" w:cs="Arial"/>
              </w:rPr>
              <w:t xml:space="preserve">2,25mm </w:t>
            </w:r>
          </w:p>
        </w:tc>
      </w:tr>
      <w:tr w:rsidR="00732F2D" w:rsidRPr="00972D04" w:rsidTr="00732F2D">
        <w:trPr>
          <w:trHeight w:val="93"/>
        </w:trPr>
        <w:tc>
          <w:tcPr>
            <w:tcW w:w="2238" w:type="dxa"/>
          </w:tcPr>
          <w:p w:rsidR="00732F2D" w:rsidRPr="00972D04" w:rsidRDefault="00732F2D" w:rsidP="007D4BB8">
            <w:pPr>
              <w:spacing w:line="360" w:lineRule="auto"/>
              <w:jc w:val="both"/>
              <w:rPr>
                <w:rFonts w:ascii="Arial" w:hAnsi="Arial" w:cs="Arial"/>
              </w:rPr>
            </w:pPr>
            <w:r w:rsidRPr="00972D04">
              <w:rPr>
                <w:rFonts w:ascii="Arial" w:hAnsi="Arial" w:cs="Arial"/>
              </w:rPr>
              <w:t xml:space="preserve">       Ø21/2" </w:t>
            </w:r>
          </w:p>
        </w:tc>
        <w:tc>
          <w:tcPr>
            <w:tcW w:w="1707" w:type="dxa"/>
          </w:tcPr>
          <w:p w:rsidR="00732F2D" w:rsidRPr="00972D04" w:rsidRDefault="00732F2D" w:rsidP="007D4BB8">
            <w:pPr>
              <w:spacing w:line="360" w:lineRule="auto"/>
              <w:jc w:val="both"/>
              <w:rPr>
                <w:rFonts w:ascii="Arial" w:hAnsi="Arial" w:cs="Arial"/>
              </w:rPr>
            </w:pPr>
            <w:r w:rsidRPr="00972D04">
              <w:rPr>
                <w:rFonts w:ascii="Arial" w:hAnsi="Arial" w:cs="Arial"/>
              </w:rPr>
              <w:t xml:space="preserve">65mm </w:t>
            </w:r>
          </w:p>
        </w:tc>
        <w:tc>
          <w:tcPr>
            <w:tcW w:w="1906" w:type="dxa"/>
          </w:tcPr>
          <w:p w:rsidR="00732F2D" w:rsidRPr="00972D04" w:rsidRDefault="00732F2D" w:rsidP="007D4BB8">
            <w:pPr>
              <w:spacing w:line="360" w:lineRule="auto"/>
              <w:jc w:val="both"/>
              <w:rPr>
                <w:rFonts w:ascii="Arial" w:hAnsi="Arial" w:cs="Arial"/>
              </w:rPr>
            </w:pPr>
            <w:r w:rsidRPr="00972D04">
              <w:rPr>
                <w:rFonts w:ascii="Arial" w:hAnsi="Arial" w:cs="Arial"/>
              </w:rPr>
              <w:t xml:space="preserve">2,65mm </w:t>
            </w:r>
          </w:p>
        </w:tc>
      </w:tr>
      <w:tr w:rsidR="00732F2D" w:rsidRPr="00972D04" w:rsidTr="00732F2D">
        <w:trPr>
          <w:trHeight w:val="93"/>
        </w:trPr>
        <w:tc>
          <w:tcPr>
            <w:tcW w:w="2238" w:type="dxa"/>
          </w:tcPr>
          <w:p w:rsidR="00732F2D" w:rsidRPr="00972D04" w:rsidRDefault="00732F2D" w:rsidP="007D4BB8">
            <w:pPr>
              <w:spacing w:line="360" w:lineRule="auto"/>
              <w:jc w:val="both"/>
              <w:rPr>
                <w:rFonts w:ascii="Arial" w:hAnsi="Arial" w:cs="Arial"/>
              </w:rPr>
            </w:pPr>
            <w:r w:rsidRPr="00972D04">
              <w:rPr>
                <w:rFonts w:ascii="Arial" w:hAnsi="Arial" w:cs="Arial"/>
              </w:rPr>
              <w:t xml:space="preserve">       Ø3" </w:t>
            </w:r>
          </w:p>
        </w:tc>
        <w:tc>
          <w:tcPr>
            <w:tcW w:w="1707" w:type="dxa"/>
          </w:tcPr>
          <w:p w:rsidR="00732F2D" w:rsidRPr="00972D04" w:rsidRDefault="00732F2D" w:rsidP="007D4BB8">
            <w:pPr>
              <w:spacing w:line="360" w:lineRule="auto"/>
              <w:jc w:val="both"/>
              <w:rPr>
                <w:rFonts w:ascii="Arial" w:hAnsi="Arial" w:cs="Arial"/>
              </w:rPr>
            </w:pPr>
            <w:r w:rsidRPr="00972D04">
              <w:rPr>
                <w:rFonts w:ascii="Arial" w:hAnsi="Arial" w:cs="Arial"/>
              </w:rPr>
              <w:t xml:space="preserve">80mm </w:t>
            </w:r>
          </w:p>
        </w:tc>
        <w:tc>
          <w:tcPr>
            <w:tcW w:w="1906" w:type="dxa"/>
          </w:tcPr>
          <w:p w:rsidR="00732F2D" w:rsidRPr="00972D04" w:rsidRDefault="00732F2D" w:rsidP="007D4BB8">
            <w:pPr>
              <w:spacing w:line="360" w:lineRule="auto"/>
              <w:jc w:val="both"/>
              <w:rPr>
                <w:rFonts w:ascii="Arial" w:hAnsi="Arial" w:cs="Arial"/>
              </w:rPr>
            </w:pPr>
            <w:r w:rsidRPr="00972D04">
              <w:rPr>
                <w:rFonts w:ascii="Arial" w:hAnsi="Arial" w:cs="Arial"/>
              </w:rPr>
              <w:t xml:space="preserve">2,65mm </w:t>
            </w:r>
          </w:p>
        </w:tc>
      </w:tr>
      <w:tr w:rsidR="00732F2D" w:rsidRPr="00972D04" w:rsidTr="00732F2D">
        <w:trPr>
          <w:trHeight w:val="93"/>
        </w:trPr>
        <w:tc>
          <w:tcPr>
            <w:tcW w:w="2238" w:type="dxa"/>
          </w:tcPr>
          <w:p w:rsidR="00732F2D" w:rsidRPr="00972D04" w:rsidRDefault="00732F2D" w:rsidP="007D4BB8">
            <w:pPr>
              <w:spacing w:line="360" w:lineRule="auto"/>
              <w:jc w:val="both"/>
              <w:rPr>
                <w:rFonts w:ascii="Arial" w:hAnsi="Arial" w:cs="Arial"/>
              </w:rPr>
            </w:pPr>
            <w:r w:rsidRPr="00972D04">
              <w:rPr>
                <w:rFonts w:ascii="Arial" w:hAnsi="Arial" w:cs="Arial"/>
              </w:rPr>
              <w:t xml:space="preserve">      Ø4" </w:t>
            </w:r>
          </w:p>
        </w:tc>
        <w:tc>
          <w:tcPr>
            <w:tcW w:w="1707" w:type="dxa"/>
          </w:tcPr>
          <w:p w:rsidR="00732F2D" w:rsidRPr="00972D04" w:rsidRDefault="00732F2D" w:rsidP="007D4BB8">
            <w:pPr>
              <w:spacing w:line="360" w:lineRule="auto"/>
              <w:jc w:val="both"/>
              <w:rPr>
                <w:rFonts w:ascii="Arial" w:hAnsi="Arial" w:cs="Arial"/>
              </w:rPr>
            </w:pPr>
            <w:r w:rsidRPr="00972D04">
              <w:rPr>
                <w:rFonts w:ascii="Arial" w:hAnsi="Arial" w:cs="Arial"/>
              </w:rPr>
              <w:t xml:space="preserve">100mm </w:t>
            </w:r>
          </w:p>
        </w:tc>
        <w:tc>
          <w:tcPr>
            <w:tcW w:w="1906" w:type="dxa"/>
          </w:tcPr>
          <w:p w:rsidR="00732F2D" w:rsidRPr="00972D04" w:rsidRDefault="00732F2D" w:rsidP="007D4BB8">
            <w:pPr>
              <w:spacing w:line="360" w:lineRule="auto"/>
              <w:jc w:val="both"/>
              <w:rPr>
                <w:rFonts w:ascii="Arial" w:hAnsi="Arial" w:cs="Arial"/>
              </w:rPr>
            </w:pPr>
            <w:r w:rsidRPr="00972D04">
              <w:rPr>
                <w:rFonts w:ascii="Arial" w:hAnsi="Arial" w:cs="Arial"/>
              </w:rPr>
              <w:t xml:space="preserve">2,65mm </w:t>
            </w:r>
          </w:p>
        </w:tc>
      </w:tr>
    </w:tbl>
    <w:p w:rsidR="00C33361" w:rsidRPr="00D16B90" w:rsidRDefault="00E66BF3" w:rsidP="00D16B90">
      <w:pPr>
        <w:jc w:val="both"/>
        <w:rPr>
          <w:rFonts w:cstheme="minorHAnsi"/>
        </w:rPr>
      </w:pPr>
      <w:bookmarkStart w:id="128" w:name="_Toc3280863"/>
      <w:r w:rsidRPr="00D16B90">
        <w:rPr>
          <w:rFonts w:cstheme="minorHAnsi"/>
        </w:rPr>
        <w:t>Tabela 05</w:t>
      </w:r>
      <w:r w:rsidR="00C33361" w:rsidRPr="00D16B90">
        <w:rPr>
          <w:rFonts w:cstheme="minorHAnsi"/>
        </w:rPr>
        <w:t>: diâmetro de eletrodutos</w:t>
      </w:r>
    </w:p>
    <w:p w:rsidR="00AB0B23" w:rsidRPr="00972D04" w:rsidRDefault="00AB0B23" w:rsidP="007D4BB8">
      <w:pPr>
        <w:pStyle w:val="Ttulo2"/>
        <w:numPr>
          <w:ilvl w:val="2"/>
          <w:numId w:val="9"/>
        </w:numPr>
        <w:spacing w:before="120" w:line="360" w:lineRule="auto"/>
        <w:jc w:val="both"/>
        <w:rPr>
          <w:rFonts w:ascii="Arial" w:hAnsi="Arial" w:cs="Arial"/>
          <w:color w:val="auto"/>
          <w:sz w:val="22"/>
          <w:szCs w:val="22"/>
        </w:rPr>
      </w:pPr>
      <w:bookmarkStart w:id="129" w:name="_Toc31266075"/>
      <w:r w:rsidRPr="00972D04">
        <w:rPr>
          <w:rFonts w:ascii="Arial" w:hAnsi="Arial" w:cs="Arial"/>
          <w:color w:val="auto"/>
          <w:sz w:val="22"/>
          <w:szCs w:val="22"/>
        </w:rPr>
        <w:t>ELETRODUTOS</w:t>
      </w:r>
      <w:r w:rsidR="00AB3749">
        <w:rPr>
          <w:rFonts w:ascii="Arial" w:hAnsi="Arial" w:cs="Arial"/>
          <w:color w:val="auto"/>
          <w:sz w:val="22"/>
          <w:szCs w:val="22"/>
        </w:rPr>
        <w:t xml:space="preserve"> </w:t>
      </w:r>
      <w:r w:rsidRPr="00972D04">
        <w:rPr>
          <w:rFonts w:ascii="Arial" w:hAnsi="Arial" w:cs="Arial"/>
          <w:color w:val="auto"/>
          <w:sz w:val="22"/>
          <w:szCs w:val="22"/>
        </w:rPr>
        <w:t>CORRUGADOS DE POLIETLENO DE ALTA DENSIDADE (PEAD)</w:t>
      </w:r>
      <w:bookmarkEnd w:id="128"/>
      <w:bookmarkEnd w:id="129"/>
    </w:p>
    <w:p w:rsidR="00732F2D" w:rsidRPr="00972D04" w:rsidRDefault="00732F2D" w:rsidP="007D4BB8">
      <w:pPr>
        <w:jc w:val="both"/>
        <w:rPr>
          <w:rFonts w:ascii="Arial" w:hAnsi="Arial" w:cs="Arial"/>
        </w:rPr>
      </w:pPr>
    </w:p>
    <w:tbl>
      <w:tblPr>
        <w:tblStyle w:val="TabeladeGradeClara1"/>
        <w:tblW w:w="0" w:type="auto"/>
        <w:tblInd w:w="717" w:type="dxa"/>
        <w:tblLayout w:type="fixed"/>
        <w:tblLook w:val="0000" w:firstRow="0" w:lastRow="0" w:firstColumn="0" w:lastColumn="0" w:noHBand="0" w:noVBand="0"/>
      </w:tblPr>
      <w:tblGrid>
        <w:gridCol w:w="1833"/>
        <w:gridCol w:w="1607"/>
        <w:gridCol w:w="2504"/>
      </w:tblGrid>
      <w:tr w:rsidR="00732F2D" w:rsidRPr="00972D04" w:rsidTr="00732F2D">
        <w:trPr>
          <w:trHeight w:val="728"/>
        </w:trPr>
        <w:tc>
          <w:tcPr>
            <w:tcW w:w="1833" w:type="dxa"/>
          </w:tcPr>
          <w:p w:rsidR="00732F2D" w:rsidRPr="00972D04" w:rsidRDefault="00732F2D" w:rsidP="007D4BB8">
            <w:pPr>
              <w:spacing w:line="360" w:lineRule="auto"/>
              <w:jc w:val="both"/>
              <w:rPr>
                <w:rFonts w:ascii="Arial" w:hAnsi="Arial" w:cs="Arial"/>
              </w:rPr>
            </w:pPr>
            <w:r w:rsidRPr="00972D04">
              <w:rPr>
                <w:rFonts w:ascii="Arial" w:hAnsi="Arial" w:cs="Arial"/>
              </w:rPr>
              <w:lastRenderedPageBreak/>
              <w:t>Diâmetro em Polegadas</w:t>
            </w:r>
          </w:p>
        </w:tc>
        <w:tc>
          <w:tcPr>
            <w:tcW w:w="1607" w:type="dxa"/>
          </w:tcPr>
          <w:p w:rsidR="00732F2D" w:rsidRPr="00972D04" w:rsidRDefault="00732F2D" w:rsidP="007D4BB8">
            <w:pPr>
              <w:spacing w:line="360" w:lineRule="auto"/>
              <w:jc w:val="both"/>
              <w:rPr>
                <w:rFonts w:ascii="Arial" w:hAnsi="Arial" w:cs="Arial"/>
              </w:rPr>
            </w:pPr>
            <w:r w:rsidRPr="00972D04">
              <w:rPr>
                <w:rFonts w:ascii="Arial" w:hAnsi="Arial" w:cs="Arial"/>
              </w:rPr>
              <w:t>Diâmetro Interno em Milímetros</w:t>
            </w:r>
          </w:p>
        </w:tc>
        <w:tc>
          <w:tcPr>
            <w:tcW w:w="2504" w:type="dxa"/>
          </w:tcPr>
          <w:p w:rsidR="00732F2D" w:rsidRPr="00972D04" w:rsidRDefault="00732F2D" w:rsidP="007D4BB8">
            <w:pPr>
              <w:spacing w:line="360" w:lineRule="auto"/>
              <w:jc w:val="both"/>
              <w:rPr>
                <w:rFonts w:ascii="Arial" w:hAnsi="Arial" w:cs="Arial"/>
              </w:rPr>
            </w:pPr>
            <w:r w:rsidRPr="00972D04">
              <w:rPr>
                <w:rFonts w:ascii="Arial" w:hAnsi="Arial" w:cs="Arial"/>
              </w:rPr>
              <w:t>Diâmetro Externo em milímetros</w:t>
            </w:r>
          </w:p>
        </w:tc>
      </w:tr>
      <w:tr w:rsidR="00732F2D" w:rsidRPr="00972D04" w:rsidTr="00732F2D">
        <w:trPr>
          <w:trHeight w:val="104"/>
        </w:trPr>
        <w:tc>
          <w:tcPr>
            <w:tcW w:w="1833" w:type="dxa"/>
          </w:tcPr>
          <w:p w:rsidR="00732F2D" w:rsidRPr="00972D04" w:rsidRDefault="00732F2D" w:rsidP="007D4BB8">
            <w:pPr>
              <w:spacing w:line="360" w:lineRule="auto"/>
              <w:jc w:val="both"/>
              <w:rPr>
                <w:rFonts w:ascii="Arial" w:hAnsi="Arial" w:cs="Arial"/>
              </w:rPr>
            </w:pPr>
            <w:r w:rsidRPr="00972D04">
              <w:rPr>
                <w:rFonts w:ascii="Arial" w:hAnsi="Arial" w:cs="Arial"/>
              </w:rPr>
              <w:t xml:space="preserve">Ø11/4" </w:t>
            </w:r>
          </w:p>
        </w:tc>
        <w:tc>
          <w:tcPr>
            <w:tcW w:w="1607" w:type="dxa"/>
          </w:tcPr>
          <w:p w:rsidR="00732F2D" w:rsidRPr="00972D04" w:rsidRDefault="00732F2D" w:rsidP="007D4BB8">
            <w:pPr>
              <w:spacing w:line="360" w:lineRule="auto"/>
              <w:jc w:val="both"/>
              <w:rPr>
                <w:rFonts w:ascii="Arial" w:hAnsi="Arial" w:cs="Arial"/>
              </w:rPr>
            </w:pPr>
            <w:r w:rsidRPr="00972D04">
              <w:rPr>
                <w:rFonts w:ascii="Arial" w:hAnsi="Arial" w:cs="Arial"/>
              </w:rPr>
              <w:t xml:space="preserve">32mm </w:t>
            </w:r>
          </w:p>
        </w:tc>
        <w:tc>
          <w:tcPr>
            <w:tcW w:w="2504" w:type="dxa"/>
          </w:tcPr>
          <w:p w:rsidR="00732F2D" w:rsidRPr="00972D04" w:rsidRDefault="00732F2D" w:rsidP="007D4BB8">
            <w:pPr>
              <w:spacing w:line="360" w:lineRule="auto"/>
              <w:jc w:val="both"/>
              <w:rPr>
                <w:rFonts w:ascii="Arial" w:hAnsi="Arial" w:cs="Arial"/>
              </w:rPr>
            </w:pPr>
            <w:r w:rsidRPr="00972D04">
              <w:rPr>
                <w:rFonts w:ascii="Arial" w:hAnsi="Arial" w:cs="Arial"/>
              </w:rPr>
              <w:t xml:space="preserve">42mm </w:t>
            </w:r>
          </w:p>
        </w:tc>
      </w:tr>
      <w:tr w:rsidR="00732F2D" w:rsidRPr="00972D04" w:rsidTr="00732F2D">
        <w:trPr>
          <w:trHeight w:val="104"/>
        </w:trPr>
        <w:tc>
          <w:tcPr>
            <w:tcW w:w="1833" w:type="dxa"/>
          </w:tcPr>
          <w:p w:rsidR="00732F2D" w:rsidRPr="00972D04" w:rsidRDefault="00732F2D" w:rsidP="007D4BB8">
            <w:pPr>
              <w:spacing w:line="360" w:lineRule="auto"/>
              <w:jc w:val="both"/>
              <w:rPr>
                <w:rFonts w:ascii="Arial" w:hAnsi="Arial" w:cs="Arial"/>
              </w:rPr>
            </w:pPr>
            <w:r w:rsidRPr="00972D04">
              <w:rPr>
                <w:rFonts w:ascii="Arial" w:hAnsi="Arial" w:cs="Arial"/>
              </w:rPr>
              <w:t xml:space="preserve">Ø11/2" </w:t>
            </w:r>
          </w:p>
        </w:tc>
        <w:tc>
          <w:tcPr>
            <w:tcW w:w="1607" w:type="dxa"/>
          </w:tcPr>
          <w:p w:rsidR="00732F2D" w:rsidRPr="00972D04" w:rsidRDefault="00732F2D" w:rsidP="007D4BB8">
            <w:pPr>
              <w:spacing w:line="360" w:lineRule="auto"/>
              <w:jc w:val="both"/>
              <w:rPr>
                <w:rFonts w:ascii="Arial" w:hAnsi="Arial" w:cs="Arial"/>
              </w:rPr>
            </w:pPr>
            <w:r w:rsidRPr="00972D04">
              <w:rPr>
                <w:rFonts w:ascii="Arial" w:hAnsi="Arial" w:cs="Arial"/>
              </w:rPr>
              <w:t xml:space="preserve">44mm </w:t>
            </w:r>
          </w:p>
        </w:tc>
        <w:tc>
          <w:tcPr>
            <w:tcW w:w="2504" w:type="dxa"/>
          </w:tcPr>
          <w:p w:rsidR="00732F2D" w:rsidRPr="00972D04" w:rsidRDefault="00732F2D" w:rsidP="007D4BB8">
            <w:pPr>
              <w:spacing w:line="360" w:lineRule="auto"/>
              <w:jc w:val="both"/>
              <w:rPr>
                <w:rFonts w:ascii="Arial" w:hAnsi="Arial" w:cs="Arial"/>
              </w:rPr>
            </w:pPr>
            <w:r w:rsidRPr="00972D04">
              <w:rPr>
                <w:rFonts w:ascii="Arial" w:hAnsi="Arial" w:cs="Arial"/>
              </w:rPr>
              <w:t xml:space="preserve">56mm </w:t>
            </w:r>
          </w:p>
        </w:tc>
      </w:tr>
      <w:tr w:rsidR="00732F2D" w:rsidRPr="00972D04" w:rsidTr="00732F2D">
        <w:trPr>
          <w:trHeight w:val="104"/>
        </w:trPr>
        <w:tc>
          <w:tcPr>
            <w:tcW w:w="1833" w:type="dxa"/>
          </w:tcPr>
          <w:p w:rsidR="00732F2D" w:rsidRPr="00972D04" w:rsidRDefault="00732F2D" w:rsidP="007D4BB8">
            <w:pPr>
              <w:spacing w:line="360" w:lineRule="auto"/>
              <w:jc w:val="both"/>
              <w:rPr>
                <w:rFonts w:ascii="Arial" w:hAnsi="Arial" w:cs="Arial"/>
              </w:rPr>
            </w:pPr>
            <w:r w:rsidRPr="00972D04">
              <w:rPr>
                <w:rFonts w:ascii="Arial" w:hAnsi="Arial" w:cs="Arial"/>
              </w:rPr>
              <w:t xml:space="preserve">Ø2" </w:t>
            </w:r>
          </w:p>
        </w:tc>
        <w:tc>
          <w:tcPr>
            <w:tcW w:w="1607" w:type="dxa"/>
          </w:tcPr>
          <w:p w:rsidR="00732F2D" w:rsidRPr="00972D04" w:rsidRDefault="00732F2D" w:rsidP="007D4BB8">
            <w:pPr>
              <w:spacing w:line="360" w:lineRule="auto"/>
              <w:jc w:val="both"/>
              <w:rPr>
                <w:rFonts w:ascii="Arial" w:hAnsi="Arial" w:cs="Arial"/>
              </w:rPr>
            </w:pPr>
            <w:r w:rsidRPr="00972D04">
              <w:rPr>
                <w:rFonts w:ascii="Arial" w:hAnsi="Arial" w:cs="Arial"/>
              </w:rPr>
              <w:t xml:space="preserve">51mm </w:t>
            </w:r>
          </w:p>
        </w:tc>
        <w:tc>
          <w:tcPr>
            <w:tcW w:w="2504" w:type="dxa"/>
          </w:tcPr>
          <w:p w:rsidR="00732F2D" w:rsidRPr="00972D04" w:rsidRDefault="00732F2D" w:rsidP="007D4BB8">
            <w:pPr>
              <w:spacing w:line="360" w:lineRule="auto"/>
              <w:jc w:val="both"/>
              <w:rPr>
                <w:rFonts w:ascii="Arial" w:hAnsi="Arial" w:cs="Arial"/>
              </w:rPr>
            </w:pPr>
            <w:r w:rsidRPr="00972D04">
              <w:rPr>
                <w:rFonts w:ascii="Arial" w:hAnsi="Arial" w:cs="Arial"/>
              </w:rPr>
              <w:t xml:space="preserve">64mm </w:t>
            </w:r>
          </w:p>
        </w:tc>
      </w:tr>
      <w:tr w:rsidR="00732F2D" w:rsidRPr="00972D04" w:rsidTr="00732F2D">
        <w:trPr>
          <w:trHeight w:val="104"/>
        </w:trPr>
        <w:tc>
          <w:tcPr>
            <w:tcW w:w="1833" w:type="dxa"/>
          </w:tcPr>
          <w:p w:rsidR="00732F2D" w:rsidRPr="00972D04" w:rsidRDefault="00732F2D" w:rsidP="007D4BB8">
            <w:pPr>
              <w:spacing w:line="360" w:lineRule="auto"/>
              <w:jc w:val="both"/>
              <w:rPr>
                <w:rFonts w:ascii="Arial" w:hAnsi="Arial" w:cs="Arial"/>
              </w:rPr>
            </w:pPr>
            <w:r w:rsidRPr="00972D04">
              <w:rPr>
                <w:rFonts w:ascii="Arial" w:hAnsi="Arial" w:cs="Arial"/>
              </w:rPr>
              <w:t xml:space="preserve">Ø3" </w:t>
            </w:r>
          </w:p>
        </w:tc>
        <w:tc>
          <w:tcPr>
            <w:tcW w:w="1607" w:type="dxa"/>
          </w:tcPr>
          <w:p w:rsidR="00732F2D" w:rsidRPr="00972D04" w:rsidRDefault="00732F2D" w:rsidP="007D4BB8">
            <w:pPr>
              <w:spacing w:line="360" w:lineRule="auto"/>
              <w:jc w:val="both"/>
              <w:rPr>
                <w:rFonts w:ascii="Arial" w:hAnsi="Arial" w:cs="Arial"/>
              </w:rPr>
            </w:pPr>
            <w:r w:rsidRPr="00972D04">
              <w:rPr>
                <w:rFonts w:ascii="Arial" w:hAnsi="Arial" w:cs="Arial"/>
              </w:rPr>
              <w:t xml:space="preserve">75mm </w:t>
            </w:r>
          </w:p>
        </w:tc>
        <w:tc>
          <w:tcPr>
            <w:tcW w:w="2504" w:type="dxa"/>
          </w:tcPr>
          <w:p w:rsidR="00732F2D" w:rsidRPr="00972D04" w:rsidRDefault="00732F2D" w:rsidP="007D4BB8">
            <w:pPr>
              <w:spacing w:line="360" w:lineRule="auto"/>
              <w:jc w:val="both"/>
              <w:rPr>
                <w:rFonts w:ascii="Arial" w:hAnsi="Arial" w:cs="Arial"/>
              </w:rPr>
            </w:pPr>
            <w:r w:rsidRPr="00972D04">
              <w:rPr>
                <w:rFonts w:ascii="Arial" w:hAnsi="Arial" w:cs="Arial"/>
              </w:rPr>
              <w:t xml:space="preserve">90mm </w:t>
            </w:r>
          </w:p>
        </w:tc>
      </w:tr>
      <w:tr w:rsidR="00732F2D" w:rsidRPr="00972D04" w:rsidTr="00732F2D">
        <w:trPr>
          <w:trHeight w:val="104"/>
        </w:trPr>
        <w:tc>
          <w:tcPr>
            <w:tcW w:w="1833" w:type="dxa"/>
          </w:tcPr>
          <w:p w:rsidR="00732F2D" w:rsidRPr="00972D04" w:rsidRDefault="00732F2D" w:rsidP="007D4BB8">
            <w:pPr>
              <w:spacing w:line="360" w:lineRule="auto"/>
              <w:jc w:val="both"/>
              <w:rPr>
                <w:rFonts w:ascii="Arial" w:hAnsi="Arial" w:cs="Arial"/>
              </w:rPr>
            </w:pPr>
            <w:r w:rsidRPr="00972D04">
              <w:rPr>
                <w:rFonts w:ascii="Arial" w:hAnsi="Arial" w:cs="Arial"/>
              </w:rPr>
              <w:t xml:space="preserve">Ø4" </w:t>
            </w:r>
          </w:p>
        </w:tc>
        <w:tc>
          <w:tcPr>
            <w:tcW w:w="1607" w:type="dxa"/>
          </w:tcPr>
          <w:p w:rsidR="00732F2D" w:rsidRPr="00972D04" w:rsidRDefault="00732F2D" w:rsidP="007D4BB8">
            <w:pPr>
              <w:spacing w:line="360" w:lineRule="auto"/>
              <w:jc w:val="both"/>
              <w:rPr>
                <w:rFonts w:ascii="Arial" w:hAnsi="Arial" w:cs="Arial"/>
              </w:rPr>
            </w:pPr>
            <w:r w:rsidRPr="00972D04">
              <w:rPr>
                <w:rFonts w:ascii="Arial" w:hAnsi="Arial" w:cs="Arial"/>
              </w:rPr>
              <w:t xml:space="preserve">102mm </w:t>
            </w:r>
          </w:p>
        </w:tc>
        <w:tc>
          <w:tcPr>
            <w:tcW w:w="2504" w:type="dxa"/>
          </w:tcPr>
          <w:p w:rsidR="00732F2D" w:rsidRPr="00972D04" w:rsidRDefault="00732F2D" w:rsidP="007D4BB8">
            <w:pPr>
              <w:spacing w:line="360" w:lineRule="auto"/>
              <w:jc w:val="both"/>
              <w:rPr>
                <w:rFonts w:ascii="Arial" w:hAnsi="Arial" w:cs="Arial"/>
              </w:rPr>
            </w:pPr>
            <w:r w:rsidRPr="00972D04">
              <w:rPr>
                <w:rFonts w:ascii="Arial" w:hAnsi="Arial" w:cs="Arial"/>
              </w:rPr>
              <w:t xml:space="preserve">125mm </w:t>
            </w:r>
          </w:p>
        </w:tc>
      </w:tr>
      <w:tr w:rsidR="00732F2D" w:rsidRPr="00972D04" w:rsidTr="00732F2D">
        <w:trPr>
          <w:trHeight w:val="104"/>
        </w:trPr>
        <w:tc>
          <w:tcPr>
            <w:tcW w:w="1833" w:type="dxa"/>
          </w:tcPr>
          <w:p w:rsidR="00732F2D" w:rsidRPr="00972D04" w:rsidRDefault="00732F2D" w:rsidP="007D4BB8">
            <w:pPr>
              <w:spacing w:line="360" w:lineRule="auto"/>
              <w:jc w:val="both"/>
              <w:rPr>
                <w:rFonts w:ascii="Arial" w:hAnsi="Arial" w:cs="Arial"/>
              </w:rPr>
            </w:pPr>
            <w:r w:rsidRPr="00972D04">
              <w:rPr>
                <w:rFonts w:ascii="Arial" w:hAnsi="Arial" w:cs="Arial"/>
              </w:rPr>
              <w:t xml:space="preserve">Ø5" </w:t>
            </w:r>
          </w:p>
        </w:tc>
        <w:tc>
          <w:tcPr>
            <w:tcW w:w="1607" w:type="dxa"/>
          </w:tcPr>
          <w:p w:rsidR="00732F2D" w:rsidRPr="00972D04" w:rsidRDefault="00732F2D" w:rsidP="007D4BB8">
            <w:pPr>
              <w:spacing w:line="360" w:lineRule="auto"/>
              <w:jc w:val="both"/>
              <w:rPr>
                <w:rFonts w:ascii="Arial" w:hAnsi="Arial" w:cs="Arial"/>
              </w:rPr>
            </w:pPr>
            <w:r w:rsidRPr="00972D04">
              <w:rPr>
                <w:rFonts w:ascii="Arial" w:hAnsi="Arial" w:cs="Arial"/>
              </w:rPr>
              <w:t xml:space="preserve">129mm </w:t>
            </w:r>
          </w:p>
        </w:tc>
        <w:tc>
          <w:tcPr>
            <w:tcW w:w="2504" w:type="dxa"/>
          </w:tcPr>
          <w:p w:rsidR="00732F2D" w:rsidRPr="00972D04" w:rsidRDefault="00732F2D" w:rsidP="007D4BB8">
            <w:pPr>
              <w:spacing w:line="360" w:lineRule="auto"/>
              <w:jc w:val="both"/>
              <w:rPr>
                <w:rFonts w:ascii="Arial" w:hAnsi="Arial" w:cs="Arial"/>
              </w:rPr>
            </w:pPr>
            <w:r w:rsidRPr="00972D04">
              <w:rPr>
                <w:rFonts w:ascii="Arial" w:hAnsi="Arial" w:cs="Arial"/>
              </w:rPr>
              <w:t xml:space="preserve">158mm </w:t>
            </w:r>
          </w:p>
        </w:tc>
      </w:tr>
      <w:tr w:rsidR="00732F2D" w:rsidRPr="00972D04" w:rsidTr="00732F2D">
        <w:trPr>
          <w:trHeight w:val="104"/>
        </w:trPr>
        <w:tc>
          <w:tcPr>
            <w:tcW w:w="1833" w:type="dxa"/>
          </w:tcPr>
          <w:p w:rsidR="00732F2D" w:rsidRPr="00972D04" w:rsidRDefault="00732F2D" w:rsidP="007D4BB8">
            <w:pPr>
              <w:spacing w:line="360" w:lineRule="auto"/>
              <w:jc w:val="both"/>
              <w:rPr>
                <w:rFonts w:ascii="Arial" w:hAnsi="Arial" w:cs="Arial"/>
              </w:rPr>
            </w:pPr>
            <w:r w:rsidRPr="00972D04">
              <w:rPr>
                <w:rFonts w:ascii="Arial" w:hAnsi="Arial" w:cs="Arial"/>
              </w:rPr>
              <w:t xml:space="preserve">Ø6" </w:t>
            </w:r>
          </w:p>
        </w:tc>
        <w:tc>
          <w:tcPr>
            <w:tcW w:w="1607" w:type="dxa"/>
          </w:tcPr>
          <w:p w:rsidR="00732F2D" w:rsidRPr="00972D04" w:rsidRDefault="00732F2D" w:rsidP="007D4BB8">
            <w:pPr>
              <w:spacing w:line="360" w:lineRule="auto"/>
              <w:jc w:val="both"/>
              <w:rPr>
                <w:rFonts w:ascii="Arial" w:hAnsi="Arial" w:cs="Arial"/>
              </w:rPr>
            </w:pPr>
            <w:r w:rsidRPr="00972D04">
              <w:rPr>
                <w:rFonts w:ascii="Arial" w:hAnsi="Arial" w:cs="Arial"/>
              </w:rPr>
              <w:t xml:space="preserve">156mm </w:t>
            </w:r>
          </w:p>
        </w:tc>
        <w:tc>
          <w:tcPr>
            <w:tcW w:w="2504" w:type="dxa"/>
          </w:tcPr>
          <w:p w:rsidR="00732F2D" w:rsidRPr="00972D04" w:rsidRDefault="00732F2D" w:rsidP="007D4BB8">
            <w:pPr>
              <w:spacing w:line="360" w:lineRule="auto"/>
              <w:jc w:val="both"/>
              <w:rPr>
                <w:rFonts w:ascii="Arial" w:hAnsi="Arial" w:cs="Arial"/>
              </w:rPr>
            </w:pPr>
            <w:r w:rsidRPr="00972D04">
              <w:rPr>
                <w:rFonts w:ascii="Arial" w:hAnsi="Arial" w:cs="Arial"/>
              </w:rPr>
              <w:t xml:space="preserve">195mm </w:t>
            </w:r>
          </w:p>
        </w:tc>
      </w:tr>
    </w:tbl>
    <w:p w:rsidR="00DE7F8C" w:rsidRPr="00D16B90" w:rsidRDefault="00E66BF3" w:rsidP="00AB3749">
      <w:pPr>
        <w:ind w:left="709"/>
        <w:jc w:val="both"/>
        <w:rPr>
          <w:rFonts w:eastAsia="Times New Roman" w:cstheme="minorHAnsi"/>
          <w:b/>
          <w:bCs/>
          <w:highlight w:val="yellow"/>
          <w:lang w:bidi="en-US"/>
        </w:rPr>
      </w:pPr>
      <w:bookmarkStart w:id="130" w:name="_Toc3280864"/>
      <w:r w:rsidRPr="00D16B90">
        <w:rPr>
          <w:rFonts w:cstheme="minorHAnsi"/>
        </w:rPr>
        <w:t>Tabela 06</w:t>
      </w:r>
      <w:r w:rsidR="00C33361" w:rsidRPr="00D16B90">
        <w:rPr>
          <w:rFonts w:cstheme="minorHAnsi"/>
        </w:rPr>
        <w:t>: diâmetro de eletrodutos</w:t>
      </w:r>
      <w:r w:rsidR="00AB0B23" w:rsidRPr="00D16B90">
        <w:rPr>
          <w:rFonts w:cstheme="minorHAnsi"/>
          <w:b/>
        </w:rPr>
        <w:t xml:space="preserve"> </w:t>
      </w:r>
    </w:p>
    <w:p w:rsidR="00AB0B23" w:rsidRPr="00972D04" w:rsidRDefault="00AB0B23" w:rsidP="007D4BB8">
      <w:pPr>
        <w:jc w:val="both"/>
        <w:rPr>
          <w:rFonts w:ascii="Arial" w:hAnsi="Arial" w:cs="Arial"/>
          <w:b/>
        </w:rPr>
      </w:pPr>
      <w:r w:rsidRPr="00972D04">
        <w:rPr>
          <w:rFonts w:ascii="Arial" w:hAnsi="Arial" w:cs="Arial"/>
          <w:b/>
        </w:rPr>
        <w:t>PADRONIZAÇÃO</w:t>
      </w:r>
      <w:bookmarkEnd w:id="130"/>
    </w:p>
    <w:p w:rsidR="00AB0B23" w:rsidRPr="00972D04" w:rsidRDefault="00AB0B23" w:rsidP="007D4BB8">
      <w:pPr>
        <w:ind w:firstLine="708"/>
        <w:jc w:val="both"/>
        <w:rPr>
          <w:rFonts w:ascii="Arial" w:hAnsi="Arial" w:cs="Arial"/>
        </w:rPr>
      </w:pPr>
      <w:r w:rsidRPr="00972D04">
        <w:rPr>
          <w:rFonts w:ascii="Arial" w:hAnsi="Arial" w:cs="Arial"/>
        </w:rPr>
        <w:t xml:space="preserve">Duto em Polietileno de alta densidade (PEAD), para proteção de cabos subterrâneos em obras de infraestrutura, fabricado em conformidade, com diâmetros nominais conforme projeto, referência do tipo Kanalex ou equivalente, possuindo as seguintes características básicas: </w:t>
      </w:r>
    </w:p>
    <w:p w:rsidR="00AB0B23" w:rsidRPr="00972D04" w:rsidRDefault="00AB0B23" w:rsidP="007D4BB8">
      <w:pPr>
        <w:spacing w:after="0" w:line="360" w:lineRule="auto"/>
        <w:jc w:val="both"/>
        <w:rPr>
          <w:rFonts w:ascii="Arial" w:hAnsi="Arial" w:cs="Arial"/>
        </w:rPr>
      </w:pPr>
      <w:r w:rsidRPr="00972D04">
        <w:rPr>
          <w:rFonts w:ascii="Arial" w:hAnsi="Arial" w:cs="Arial"/>
        </w:rPr>
        <w:t xml:space="preserve">a) Corrugação interna e externa; </w:t>
      </w:r>
    </w:p>
    <w:p w:rsidR="00AB0B23" w:rsidRPr="00972D04" w:rsidRDefault="00AB0B23" w:rsidP="007D4BB8">
      <w:pPr>
        <w:spacing w:after="0" w:line="360" w:lineRule="auto"/>
        <w:jc w:val="both"/>
        <w:rPr>
          <w:rFonts w:ascii="Arial" w:hAnsi="Arial" w:cs="Arial"/>
        </w:rPr>
      </w:pPr>
      <w:r w:rsidRPr="00972D04">
        <w:rPr>
          <w:rFonts w:ascii="Arial" w:hAnsi="Arial" w:cs="Arial"/>
        </w:rPr>
        <w:t xml:space="preserve">b) Flexível e impermeável; </w:t>
      </w:r>
    </w:p>
    <w:p w:rsidR="00AB0B23" w:rsidRPr="00972D04" w:rsidRDefault="00AB0B23" w:rsidP="007D4BB8">
      <w:pPr>
        <w:spacing w:after="0" w:line="360" w:lineRule="auto"/>
        <w:jc w:val="both"/>
        <w:rPr>
          <w:rFonts w:ascii="Arial" w:hAnsi="Arial" w:cs="Arial"/>
        </w:rPr>
      </w:pPr>
      <w:r w:rsidRPr="00972D04">
        <w:rPr>
          <w:rFonts w:ascii="Arial" w:hAnsi="Arial" w:cs="Arial"/>
        </w:rPr>
        <w:t xml:space="preserve">c) Tipo pesado; </w:t>
      </w:r>
    </w:p>
    <w:p w:rsidR="00AB0B23" w:rsidRPr="00972D04" w:rsidRDefault="00AB0B23" w:rsidP="007D4BB8">
      <w:pPr>
        <w:spacing w:after="0" w:line="360" w:lineRule="auto"/>
        <w:jc w:val="both"/>
        <w:rPr>
          <w:rFonts w:ascii="Arial" w:hAnsi="Arial" w:cs="Arial"/>
        </w:rPr>
      </w:pPr>
      <w:r w:rsidRPr="00972D04">
        <w:rPr>
          <w:rFonts w:ascii="Arial" w:hAnsi="Arial" w:cs="Arial"/>
        </w:rPr>
        <w:t xml:space="preserve">d) Apresentado interna e externamente na cor preta, conforme padrão normalizado; </w:t>
      </w:r>
    </w:p>
    <w:p w:rsidR="00AB0B23" w:rsidRPr="00972D04" w:rsidRDefault="00AB0B23" w:rsidP="007D4BB8">
      <w:pPr>
        <w:spacing w:after="0" w:line="360" w:lineRule="auto"/>
        <w:jc w:val="both"/>
        <w:rPr>
          <w:rFonts w:ascii="Arial" w:hAnsi="Arial" w:cs="Arial"/>
        </w:rPr>
      </w:pPr>
      <w:r w:rsidRPr="00972D04">
        <w:rPr>
          <w:rFonts w:ascii="Arial" w:hAnsi="Arial" w:cs="Arial"/>
        </w:rPr>
        <w:t xml:space="preserve">e) Fornecido com tampões nas extremidades; </w:t>
      </w:r>
    </w:p>
    <w:p w:rsidR="00AB0B23" w:rsidRPr="00972D04" w:rsidRDefault="00AB0B23" w:rsidP="007D4BB8">
      <w:pPr>
        <w:spacing w:after="0" w:line="360" w:lineRule="auto"/>
        <w:jc w:val="both"/>
        <w:rPr>
          <w:rFonts w:ascii="Arial" w:hAnsi="Arial" w:cs="Arial"/>
        </w:rPr>
      </w:pPr>
      <w:r w:rsidRPr="00972D04">
        <w:rPr>
          <w:rFonts w:ascii="Arial" w:hAnsi="Arial" w:cs="Arial"/>
        </w:rPr>
        <w:t xml:space="preserve">f) Fita de advertência com indicação de “Perigo de Morte e seus símbolos característicos”; </w:t>
      </w:r>
    </w:p>
    <w:p w:rsidR="00AB0B23" w:rsidRPr="00972D04" w:rsidRDefault="00AB0B23" w:rsidP="007D4BB8">
      <w:pPr>
        <w:spacing w:after="0" w:line="360" w:lineRule="auto"/>
        <w:jc w:val="both"/>
        <w:rPr>
          <w:rFonts w:ascii="Arial" w:hAnsi="Arial" w:cs="Arial"/>
        </w:rPr>
      </w:pPr>
      <w:r w:rsidRPr="00972D04">
        <w:rPr>
          <w:rFonts w:ascii="Arial" w:hAnsi="Arial" w:cs="Arial"/>
        </w:rPr>
        <w:t xml:space="preserve">g) Com arame-guia no interior o duto ao longo de sua extensão, com acabamento galvanizado, com capa de PVC ou não, ultrapassando as suas extremidades; </w:t>
      </w:r>
    </w:p>
    <w:p w:rsidR="00AB0B23" w:rsidRPr="00972D04" w:rsidRDefault="00AB0B23" w:rsidP="007D4BB8">
      <w:pPr>
        <w:spacing w:after="0" w:line="360" w:lineRule="auto"/>
        <w:jc w:val="both"/>
        <w:rPr>
          <w:rFonts w:ascii="Arial" w:hAnsi="Arial" w:cs="Arial"/>
        </w:rPr>
      </w:pPr>
      <w:r w:rsidRPr="00972D04">
        <w:rPr>
          <w:rFonts w:ascii="Arial" w:hAnsi="Arial" w:cs="Arial"/>
        </w:rPr>
        <w:t xml:space="preserve">h) Possuir gravado no corpo do produto ao longo de sua extensão as características técnicas conforme indicado na referida norma de fabricação; </w:t>
      </w:r>
    </w:p>
    <w:p w:rsidR="00AB0B23" w:rsidRPr="00972D04" w:rsidRDefault="00AB0B23" w:rsidP="007D4BB8">
      <w:pPr>
        <w:spacing w:after="0" w:line="360" w:lineRule="auto"/>
        <w:jc w:val="both"/>
        <w:rPr>
          <w:rFonts w:ascii="Arial" w:hAnsi="Arial" w:cs="Arial"/>
        </w:rPr>
      </w:pPr>
      <w:r w:rsidRPr="00972D04">
        <w:rPr>
          <w:rFonts w:ascii="Arial" w:hAnsi="Arial" w:cs="Arial"/>
        </w:rPr>
        <w:t xml:space="preserve">i) O duto deve atender o teste de Degradabilidade do material – OIT (Teste de Oxidação Induzida), resistindo 20 minutos ou mais; </w:t>
      </w:r>
    </w:p>
    <w:p w:rsidR="00AB0B23" w:rsidRPr="00972D04" w:rsidRDefault="00AB0B23" w:rsidP="007D4BB8">
      <w:pPr>
        <w:spacing w:after="0" w:line="360" w:lineRule="auto"/>
        <w:jc w:val="both"/>
        <w:rPr>
          <w:rFonts w:ascii="Arial" w:hAnsi="Arial" w:cs="Arial"/>
        </w:rPr>
      </w:pPr>
      <w:r w:rsidRPr="00972D04">
        <w:rPr>
          <w:rFonts w:ascii="Arial" w:hAnsi="Arial" w:cs="Arial"/>
        </w:rPr>
        <w:t xml:space="preserve">j) Deverão possuir as medidas padrão conforme mostrado no quadro abaixo, levando-se em consideração pequenas aproximações nas variações das medidas indicadas: </w:t>
      </w:r>
    </w:p>
    <w:p w:rsidR="00915208" w:rsidRPr="00972D04" w:rsidRDefault="00915208" w:rsidP="007D4BB8">
      <w:pPr>
        <w:spacing w:after="0" w:line="240" w:lineRule="auto"/>
        <w:jc w:val="both"/>
        <w:rPr>
          <w:rFonts w:ascii="Arial" w:hAnsi="Arial" w:cs="Arial"/>
        </w:rPr>
      </w:pPr>
    </w:p>
    <w:tbl>
      <w:tblPr>
        <w:tblStyle w:val="TabeladeGradeClara1"/>
        <w:tblW w:w="0" w:type="auto"/>
        <w:tblLayout w:type="fixed"/>
        <w:tblLook w:val="0000" w:firstRow="0" w:lastRow="0" w:firstColumn="0" w:lastColumn="0" w:noHBand="0" w:noVBand="0"/>
      </w:tblPr>
      <w:tblGrid>
        <w:gridCol w:w="2018"/>
        <w:gridCol w:w="2240"/>
        <w:gridCol w:w="2018"/>
      </w:tblGrid>
      <w:tr w:rsidR="0068307E" w:rsidRPr="00972D04" w:rsidTr="0068307E">
        <w:trPr>
          <w:trHeight w:val="704"/>
        </w:trPr>
        <w:tc>
          <w:tcPr>
            <w:tcW w:w="2018" w:type="dxa"/>
          </w:tcPr>
          <w:p w:rsidR="0068307E" w:rsidRPr="00972D04" w:rsidRDefault="0068307E" w:rsidP="007D4BB8">
            <w:pPr>
              <w:spacing w:line="360" w:lineRule="auto"/>
              <w:jc w:val="both"/>
              <w:rPr>
                <w:rFonts w:ascii="Arial" w:hAnsi="Arial" w:cs="Arial"/>
              </w:rPr>
            </w:pPr>
            <w:r w:rsidRPr="00972D04">
              <w:rPr>
                <w:rFonts w:ascii="Arial" w:hAnsi="Arial" w:cs="Arial"/>
              </w:rPr>
              <w:lastRenderedPageBreak/>
              <w:t>Diâmetro em  Polegadas</w:t>
            </w:r>
          </w:p>
        </w:tc>
        <w:tc>
          <w:tcPr>
            <w:tcW w:w="2240" w:type="dxa"/>
          </w:tcPr>
          <w:p w:rsidR="0068307E" w:rsidRPr="00972D04" w:rsidRDefault="0068307E" w:rsidP="007D4BB8">
            <w:pPr>
              <w:spacing w:line="360" w:lineRule="auto"/>
              <w:jc w:val="both"/>
              <w:rPr>
                <w:rFonts w:ascii="Arial" w:hAnsi="Arial" w:cs="Arial"/>
              </w:rPr>
            </w:pPr>
            <w:r w:rsidRPr="00972D04">
              <w:rPr>
                <w:rFonts w:ascii="Arial" w:hAnsi="Arial" w:cs="Arial"/>
              </w:rPr>
              <w:t xml:space="preserve">Diâmetro Interno  em Milímetros </w:t>
            </w:r>
          </w:p>
        </w:tc>
        <w:tc>
          <w:tcPr>
            <w:tcW w:w="2018" w:type="dxa"/>
          </w:tcPr>
          <w:p w:rsidR="0068307E" w:rsidRPr="00972D04" w:rsidRDefault="0068307E" w:rsidP="007D4BB8">
            <w:pPr>
              <w:spacing w:line="360" w:lineRule="auto"/>
              <w:jc w:val="both"/>
              <w:rPr>
                <w:rFonts w:ascii="Arial" w:hAnsi="Arial" w:cs="Arial"/>
              </w:rPr>
            </w:pPr>
            <w:r w:rsidRPr="00972D04">
              <w:rPr>
                <w:rFonts w:ascii="Arial" w:hAnsi="Arial" w:cs="Arial"/>
              </w:rPr>
              <w:t xml:space="preserve">Diâmetro Externo em milímetros </w:t>
            </w:r>
          </w:p>
        </w:tc>
      </w:tr>
      <w:tr w:rsidR="0068307E" w:rsidRPr="00972D04" w:rsidTr="0068307E">
        <w:trPr>
          <w:trHeight w:val="284"/>
        </w:trPr>
        <w:tc>
          <w:tcPr>
            <w:tcW w:w="2018" w:type="dxa"/>
          </w:tcPr>
          <w:p w:rsidR="0068307E" w:rsidRPr="00972D04" w:rsidRDefault="0068307E" w:rsidP="007D4BB8">
            <w:pPr>
              <w:spacing w:line="360" w:lineRule="auto"/>
              <w:jc w:val="both"/>
              <w:rPr>
                <w:rFonts w:ascii="Arial" w:hAnsi="Arial" w:cs="Arial"/>
              </w:rPr>
            </w:pPr>
            <w:r w:rsidRPr="00972D04">
              <w:rPr>
                <w:rFonts w:ascii="Arial" w:hAnsi="Arial" w:cs="Arial"/>
              </w:rPr>
              <w:t xml:space="preserve">Ø11/4" </w:t>
            </w:r>
          </w:p>
        </w:tc>
        <w:tc>
          <w:tcPr>
            <w:tcW w:w="2240" w:type="dxa"/>
          </w:tcPr>
          <w:p w:rsidR="0068307E" w:rsidRPr="00972D04" w:rsidRDefault="0068307E" w:rsidP="007D4BB8">
            <w:pPr>
              <w:spacing w:line="360" w:lineRule="auto"/>
              <w:jc w:val="both"/>
              <w:rPr>
                <w:rFonts w:ascii="Arial" w:hAnsi="Arial" w:cs="Arial"/>
              </w:rPr>
            </w:pPr>
            <w:r w:rsidRPr="00972D04">
              <w:rPr>
                <w:rFonts w:ascii="Arial" w:hAnsi="Arial" w:cs="Arial"/>
              </w:rPr>
              <w:t xml:space="preserve">32mm </w:t>
            </w:r>
          </w:p>
        </w:tc>
        <w:tc>
          <w:tcPr>
            <w:tcW w:w="2018" w:type="dxa"/>
          </w:tcPr>
          <w:p w:rsidR="0068307E" w:rsidRPr="00972D04" w:rsidRDefault="0068307E" w:rsidP="007D4BB8">
            <w:pPr>
              <w:spacing w:line="360" w:lineRule="auto"/>
              <w:jc w:val="both"/>
              <w:rPr>
                <w:rFonts w:ascii="Arial" w:hAnsi="Arial" w:cs="Arial"/>
              </w:rPr>
            </w:pPr>
            <w:r w:rsidRPr="00972D04">
              <w:rPr>
                <w:rFonts w:ascii="Arial" w:hAnsi="Arial" w:cs="Arial"/>
              </w:rPr>
              <w:t xml:space="preserve">42mm </w:t>
            </w:r>
          </w:p>
        </w:tc>
      </w:tr>
      <w:tr w:rsidR="0068307E" w:rsidRPr="00972D04" w:rsidTr="0068307E">
        <w:trPr>
          <w:trHeight w:val="284"/>
        </w:trPr>
        <w:tc>
          <w:tcPr>
            <w:tcW w:w="2018" w:type="dxa"/>
          </w:tcPr>
          <w:p w:rsidR="0068307E" w:rsidRPr="00972D04" w:rsidRDefault="0068307E" w:rsidP="007D4BB8">
            <w:pPr>
              <w:spacing w:line="360" w:lineRule="auto"/>
              <w:jc w:val="both"/>
              <w:rPr>
                <w:rFonts w:ascii="Arial" w:hAnsi="Arial" w:cs="Arial"/>
              </w:rPr>
            </w:pPr>
            <w:r w:rsidRPr="00972D04">
              <w:rPr>
                <w:rFonts w:ascii="Arial" w:hAnsi="Arial" w:cs="Arial"/>
              </w:rPr>
              <w:t xml:space="preserve">Ø11/2" </w:t>
            </w:r>
          </w:p>
        </w:tc>
        <w:tc>
          <w:tcPr>
            <w:tcW w:w="2240" w:type="dxa"/>
          </w:tcPr>
          <w:p w:rsidR="0068307E" w:rsidRPr="00972D04" w:rsidRDefault="0068307E" w:rsidP="007D4BB8">
            <w:pPr>
              <w:spacing w:line="360" w:lineRule="auto"/>
              <w:jc w:val="both"/>
              <w:rPr>
                <w:rFonts w:ascii="Arial" w:hAnsi="Arial" w:cs="Arial"/>
              </w:rPr>
            </w:pPr>
            <w:r w:rsidRPr="00972D04">
              <w:rPr>
                <w:rFonts w:ascii="Arial" w:hAnsi="Arial" w:cs="Arial"/>
              </w:rPr>
              <w:t xml:space="preserve">44mm </w:t>
            </w:r>
          </w:p>
        </w:tc>
        <w:tc>
          <w:tcPr>
            <w:tcW w:w="2018" w:type="dxa"/>
          </w:tcPr>
          <w:p w:rsidR="0068307E" w:rsidRPr="00972D04" w:rsidRDefault="0068307E" w:rsidP="007D4BB8">
            <w:pPr>
              <w:spacing w:line="360" w:lineRule="auto"/>
              <w:jc w:val="both"/>
              <w:rPr>
                <w:rFonts w:ascii="Arial" w:hAnsi="Arial" w:cs="Arial"/>
              </w:rPr>
            </w:pPr>
            <w:r w:rsidRPr="00972D04">
              <w:rPr>
                <w:rFonts w:ascii="Arial" w:hAnsi="Arial" w:cs="Arial"/>
              </w:rPr>
              <w:t xml:space="preserve">56mm </w:t>
            </w:r>
          </w:p>
        </w:tc>
      </w:tr>
      <w:tr w:rsidR="0068307E" w:rsidRPr="00972D04" w:rsidTr="0068307E">
        <w:trPr>
          <w:trHeight w:val="284"/>
        </w:trPr>
        <w:tc>
          <w:tcPr>
            <w:tcW w:w="2018" w:type="dxa"/>
          </w:tcPr>
          <w:p w:rsidR="0068307E" w:rsidRPr="00972D04" w:rsidRDefault="0068307E" w:rsidP="007D4BB8">
            <w:pPr>
              <w:spacing w:line="360" w:lineRule="auto"/>
              <w:jc w:val="both"/>
              <w:rPr>
                <w:rFonts w:ascii="Arial" w:hAnsi="Arial" w:cs="Arial"/>
              </w:rPr>
            </w:pPr>
            <w:r w:rsidRPr="00972D04">
              <w:rPr>
                <w:rFonts w:ascii="Arial" w:hAnsi="Arial" w:cs="Arial"/>
              </w:rPr>
              <w:t xml:space="preserve">Ø2" </w:t>
            </w:r>
          </w:p>
        </w:tc>
        <w:tc>
          <w:tcPr>
            <w:tcW w:w="2240" w:type="dxa"/>
          </w:tcPr>
          <w:p w:rsidR="0068307E" w:rsidRPr="00972D04" w:rsidRDefault="0068307E" w:rsidP="007D4BB8">
            <w:pPr>
              <w:spacing w:line="360" w:lineRule="auto"/>
              <w:jc w:val="both"/>
              <w:rPr>
                <w:rFonts w:ascii="Arial" w:hAnsi="Arial" w:cs="Arial"/>
              </w:rPr>
            </w:pPr>
            <w:r w:rsidRPr="00972D04">
              <w:rPr>
                <w:rFonts w:ascii="Arial" w:hAnsi="Arial" w:cs="Arial"/>
              </w:rPr>
              <w:t xml:space="preserve">51mm </w:t>
            </w:r>
          </w:p>
        </w:tc>
        <w:tc>
          <w:tcPr>
            <w:tcW w:w="2018" w:type="dxa"/>
          </w:tcPr>
          <w:p w:rsidR="0068307E" w:rsidRPr="00972D04" w:rsidRDefault="0068307E" w:rsidP="007D4BB8">
            <w:pPr>
              <w:spacing w:line="360" w:lineRule="auto"/>
              <w:jc w:val="both"/>
              <w:rPr>
                <w:rFonts w:ascii="Arial" w:hAnsi="Arial" w:cs="Arial"/>
              </w:rPr>
            </w:pPr>
            <w:r w:rsidRPr="00972D04">
              <w:rPr>
                <w:rFonts w:ascii="Arial" w:hAnsi="Arial" w:cs="Arial"/>
              </w:rPr>
              <w:t xml:space="preserve">64mm </w:t>
            </w:r>
          </w:p>
        </w:tc>
      </w:tr>
      <w:tr w:rsidR="0068307E" w:rsidRPr="00972D04" w:rsidTr="0068307E">
        <w:trPr>
          <w:trHeight w:val="284"/>
        </w:trPr>
        <w:tc>
          <w:tcPr>
            <w:tcW w:w="2018" w:type="dxa"/>
          </w:tcPr>
          <w:p w:rsidR="0068307E" w:rsidRPr="00972D04" w:rsidRDefault="0068307E" w:rsidP="007D4BB8">
            <w:pPr>
              <w:spacing w:line="360" w:lineRule="auto"/>
              <w:jc w:val="both"/>
              <w:rPr>
                <w:rFonts w:ascii="Arial" w:hAnsi="Arial" w:cs="Arial"/>
              </w:rPr>
            </w:pPr>
            <w:r w:rsidRPr="00972D04">
              <w:rPr>
                <w:rFonts w:ascii="Arial" w:hAnsi="Arial" w:cs="Arial"/>
              </w:rPr>
              <w:t xml:space="preserve">Ø3" </w:t>
            </w:r>
          </w:p>
        </w:tc>
        <w:tc>
          <w:tcPr>
            <w:tcW w:w="2240" w:type="dxa"/>
          </w:tcPr>
          <w:p w:rsidR="0068307E" w:rsidRPr="00972D04" w:rsidRDefault="0068307E" w:rsidP="007D4BB8">
            <w:pPr>
              <w:spacing w:line="360" w:lineRule="auto"/>
              <w:jc w:val="both"/>
              <w:rPr>
                <w:rFonts w:ascii="Arial" w:hAnsi="Arial" w:cs="Arial"/>
              </w:rPr>
            </w:pPr>
            <w:r w:rsidRPr="00972D04">
              <w:rPr>
                <w:rFonts w:ascii="Arial" w:hAnsi="Arial" w:cs="Arial"/>
              </w:rPr>
              <w:t xml:space="preserve">75mm </w:t>
            </w:r>
          </w:p>
        </w:tc>
        <w:tc>
          <w:tcPr>
            <w:tcW w:w="2018" w:type="dxa"/>
          </w:tcPr>
          <w:p w:rsidR="0068307E" w:rsidRPr="00972D04" w:rsidRDefault="0068307E" w:rsidP="007D4BB8">
            <w:pPr>
              <w:spacing w:line="360" w:lineRule="auto"/>
              <w:jc w:val="both"/>
              <w:rPr>
                <w:rFonts w:ascii="Arial" w:hAnsi="Arial" w:cs="Arial"/>
              </w:rPr>
            </w:pPr>
            <w:r w:rsidRPr="00972D04">
              <w:rPr>
                <w:rFonts w:ascii="Arial" w:hAnsi="Arial" w:cs="Arial"/>
              </w:rPr>
              <w:t xml:space="preserve">90mm </w:t>
            </w:r>
          </w:p>
        </w:tc>
      </w:tr>
      <w:tr w:rsidR="0068307E" w:rsidRPr="00972D04" w:rsidTr="0068307E">
        <w:trPr>
          <w:trHeight w:val="284"/>
        </w:trPr>
        <w:tc>
          <w:tcPr>
            <w:tcW w:w="2018" w:type="dxa"/>
          </w:tcPr>
          <w:p w:rsidR="0068307E" w:rsidRPr="00972D04" w:rsidRDefault="0068307E" w:rsidP="007D4BB8">
            <w:pPr>
              <w:spacing w:line="360" w:lineRule="auto"/>
              <w:jc w:val="both"/>
              <w:rPr>
                <w:rFonts w:ascii="Arial" w:hAnsi="Arial" w:cs="Arial"/>
              </w:rPr>
            </w:pPr>
            <w:r w:rsidRPr="00972D04">
              <w:rPr>
                <w:rFonts w:ascii="Arial" w:hAnsi="Arial" w:cs="Arial"/>
              </w:rPr>
              <w:t xml:space="preserve">Ø4" </w:t>
            </w:r>
          </w:p>
        </w:tc>
        <w:tc>
          <w:tcPr>
            <w:tcW w:w="2240" w:type="dxa"/>
          </w:tcPr>
          <w:p w:rsidR="0068307E" w:rsidRPr="00972D04" w:rsidRDefault="0068307E" w:rsidP="007D4BB8">
            <w:pPr>
              <w:spacing w:line="360" w:lineRule="auto"/>
              <w:jc w:val="both"/>
              <w:rPr>
                <w:rFonts w:ascii="Arial" w:hAnsi="Arial" w:cs="Arial"/>
              </w:rPr>
            </w:pPr>
            <w:r w:rsidRPr="00972D04">
              <w:rPr>
                <w:rFonts w:ascii="Arial" w:hAnsi="Arial" w:cs="Arial"/>
              </w:rPr>
              <w:t xml:space="preserve">102mm </w:t>
            </w:r>
          </w:p>
        </w:tc>
        <w:tc>
          <w:tcPr>
            <w:tcW w:w="2018" w:type="dxa"/>
          </w:tcPr>
          <w:p w:rsidR="0068307E" w:rsidRPr="00972D04" w:rsidRDefault="0068307E" w:rsidP="007D4BB8">
            <w:pPr>
              <w:spacing w:line="360" w:lineRule="auto"/>
              <w:jc w:val="both"/>
              <w:rPr>
                <w:rFonts w:ascii="Arial" w:hAnsi="Arial" w:cs="Arial"/>
              </w:rPr>
            </w:pPr>
            <w:r w:rsidRPr="00972D04">
              <w:rPr>
                <w:rFonts w:ascii="Arial" w:hAnsi="Arial" w:cs="Arial"/>
              </w:rPr>
              <w:t xml:space="preserve">125mm </w:t>
            </w:r>
          </w:p>
        </w:tc>
      </w:tr>
      <w:tr w:rsidR="0068307E" w:rsidRPr="00972D04" w:rsidTr="0068307E">
        <w:trPr>
          <w:trHeight w:val="284"/>
        </w:trPr>
        <w:tc>
          <w:tcPr>
            <w:tcW w:w="2018" w:type="dxa"/>
          </w:tcPr>
          <w:p w:rsidR="0068307E" w:rsidRPr="00972D04" w:rsidRDefault="0068307E" w:rsidP="007D4BB8">
            <w:pPr>
              <w:spacing w:line="360" w:lineRule="auto"/>
              <w:jc w:val="both"/>
              <w:rPr>
                <w:rFonts w:ascii="Arial" w:hAnsi="Arial" w:cs="Arial"/>
              </w:rPr>
            </w:pPr>
            <w:r w:rsidRPr="00972D04">
              <w:rPr>
                <w:rFonts w:ascii="Arial" w:hAnsi="Arial" w:cs="Arial"/>
              </w:rPr>
              <w:t xml:space="preserve">Ø5" </w:t>
            </w:r>
          </w:p>
        </w:tc>
        <w:tc>
          <w:tcPr>
            <w:tcW w:w="2240" w:type="dxa"/>
          </w:tcPr>
          <w:p w:rsidR="0068307E" w:rsidRPr="00972D04" w:rsidRDefault="0068307E" w:rsidP="007D4BB8">
            <w:pPr>
              <w:spacing w:line="360" w:lineRule="auto"/>
              <w:jc w:val="both"/>
              <w:rPr>
                <w:rFonts w:ascii="Arial" w:hAnsi="Arial" w:cs="Arial"/>
              </w:rPr>
            </w:pPr>
            <w:r w:rsidRPr="00972D04">
              <w:rPr>
                <w:rFonts w:ascii="Arial" w:hAnsi="Arial" w:cs="Arial"/>
              </w:rPr>
              <w:t xml:space="preserve">129mm </w:t>
            </w:r>
          </w:p>
        </w:tc>
        <w:tc>
          <w:tcPr>
            <w:tcW w:w="2018" w:type="dxa"/>
          </w:tcPr>
          <w:p w:rsidR="0068307E" w:rsidRPr="00972D04" w:rsidRDefault="0068307E" w:rsidP="007D4BB8">
            <w:pPr>
              <w:spacing w:line="360" w:lineRule="auto"/>
              <w:jc w:val="both"/>
              <w:rPr>
                <w:rFonts w:ascii="Arial" w:hAnsi="Arial" w:cs="Arial"/>
              </w:rPr>
            </w:pPr>
            <w:r w:rsidRPr="00972D04">
              <w:rPr>
                <w:rFonts w:ascii="Arial" w:hAnsi="Arial" w:cs="Arial"/>
              </w:rPr>
              <w:t xml:space="preserve">158mm </w:t>
            </w:r>
          </w:p>
        </w:tc>
      </w:tr>
      <w:tr w:rsidR="0068307E" w:rsidRPr="00972D04" w:rsidTr="0068307E">
        <w:trPr>
          <w:trHeight w:val="284"/>
        </w:trPr>
        <w:tc>
          <w:tcPr>
            <w:tcW w:w="2018" w:type="dxa"/>
          </w:tcPr>
          <w:p w:rsidR="0068307E" w:rsidRPr="00972D04" w:rsidRDefault="0068307E" w:rsidP="007D4BB8">
            <w:pPr>
              <w:spacing w:line="360" w:lineRule="auto"/>
              <w:jc w:val="both"/>
              <w:rPr>
                <w:rFonts w:ascii="Arial" w:hAnsi="Arial" w:cs="Arial"/>
              </w:rPr>
            </w:pPr>
            <w:r w:rsidRPr="00972D04">
              <w:rPr>
                <w:rFonts w:ascii="Arial" w:hAnsi="Arial" w:cs="Arial"/>
              </w:rPr>
              <w:t xml:space="preserve">Ø6" </w:t>
            </w:r>
          </w:p>
        </w:tc>
        <w:tc>
          <w:tcPr>
            <w:tcW w:w="2240" w:type="dxa"/>
          </w:tcPr>
          <w:p w:rsidR="0068307E" w:rsidRPr="00972D04" w:rsidRDefault="0068307E" w:rsidP="007D4BB8">
            <w:pPr>
              <w:spacing w:line="360" w:lineRule="auto"/>
              <w:jc w:val="both"/>
              <w:rPr>
                <w:rFonts w:ascii="Arial" w:hAnsi="Arial" w:cs="Arial"/>
              </w:rPr>
            </w:pPr>
            <w:r w:rsidRPr="00972D04">
              <w:rPr>
                <w:rFonts w:ascii="Arial" w:hAnsi="Arial" w:cs="Arial"/>
              </w:rPr>
              <w:t xml:space="preserve">156mm </w:t>
            </w:r>
          </w:p>
        </w:tc>
        <w:tc>
          <w:tcPr>
            <w:tcW w:w="2018" w:type="dxa"/>
          </w:tcPr>
          <w:p w:rsidR="0068307E" w:rsidRPr="00972D04" w:rsidRDefault="0068307E" w:rsidP="007D4BB8">
            <w:pPr>
              <w:spacing w:line="360" w:lineRule="auto"/>
              <w:jc w:val="both"/>
              <w:rPr>
                <w:rFonts w:ascii="Arial" w:hAnsi="Arial" w:cs="Arial"/>
              </w:rPr>
            </w:pPr>
            <w:r w:rsidRPr="00972D04">
              <w:rPr>
                <w:rFonts w:ascii="Arial" w:hAnsi="Arial" w:cs="Arial"/>
              </w:rPr>
              <w:t xml:space="preserve">195mm </w:t>
            </w:r>
          </w:p>
        </w:tc>
      </w:tr>
    </w:tbl>
    <w:p w:rsidR="00AB0B23" w:rsidRPr="00D16B90" w:rsidRDefault="00C33361" w:rsidP="007D4BB8">
      <w:pPr>
        <w:spacing w:line="360" w:lineRule="auto"/>
        <w:jc w:val="both"/>
        <w:rPr>
          <w:rFonts w:cstheme="minorHAnsi"/>
        </w:rPr>
      </w:pPr>
      <w:r w:rsidRPr="00D16B90">
        <w:rPr>
          <w:rFonts w:cstheme="minorHAnsi"/>
        </w:rPr>
        <w:t>Tabela 0</w:t>
      </w:r>
      <w:r w:rsidR="00E66BF3" w:rsidRPr="00D16B90">
        <w:rPr>
          <w:rFonts w:cstheme="minorHAnsi"/>
        </w:rPr>
        <w:t>7</w:t>
      </w:r>
      <w:r w:rsidRPr="00D16B90">
        <w:rPr>
          <w:rFonts w:cstheme="minorHAnsi"/>
        </w:rPr>
        <w:t>: diâmetro de eletrodutos</w:t>
      </w:r>
    </w:p>
    <w:p w:rsidR="00DD5C42" w:rsidRPr="00C33361" w:rsidRDefault="00DD5C42" w:rsidP="007D4BB8">
      <w:pPr>
        <w:spacing w:line="360" w:lineRule="auto"/>
        <w:jc w:val="both"/>
        <w:rPr>
          <w:rFonts w:ascii="Arial" w:hAnsi="Arial" w:cs="Arial"/>
        </w:rPr>
      </w:pPr>
    </w:p>
    <w:p w:rsidR="00AB0B23" w:rsidRPr="00972D04" w:rsidRDefault="00AB0B23" w:rsidP="007D4BB8">
      <w:pPr>
        <w:pStyle w:val="Ttulo2"/>
        <w:numPr>
          <w:ilvl w:val="2"/>
          <w:numId w:val="9"/>
        </w:numPr>
        <w:spacing w:before="120" w:line="360" w:lineRule="auto"/>
        <w:jc w:val="both"/>
        <w:rPr>
          <w:rFonts w:ascii="Arial" w:hAnsi="Arial" w:cs="Arial"/>
          <w:color w:val="auto"/>
          <w:sz w:val="22"/>
          <w:szCs w:val="22"/>
        </w:rPr>
      </w:pPr>
      <w:bookmarkStart w:id="131" w:name="_Toc3280867"/>
      <w:r w:rsidRPr="00972D04">
        <w:rPr>
          <w:rFonts w:ascii="Arial" w:hAnsi="Arial" w:cs="Arial"/>
          <w:color w:val="auto"/>
          <w:sz w:val="22"/>
          <w:szCs w:val="22"/>
        </w:rPr>
        <w:t xml:space="preserve"> </w:t>
      </w:r>
      <w:bookmarkStart w:id="132" w:name="_Toc31266076"/>
      <w:r w:rsidRPr="00972D04">
        <w:rPr>
          <w:rFonts w:ascii="Arial" w:hAnsi="Arial" w:cs="Arial"/>
          <w:color w:val="auto"/>
          <w:sz w:val="22"/>
          <w:szCs w:val="22"/>
        </w:rPr>
        <w:t>ELETRODUTOS DE PVC RIGIDO</w:t>
      </w:r>
      <w:bookmarkEnd w:id="131"/>
      <w:bookmarkEnd w:id="132"/>
    </w:p>
    <w:p w:rsidR="00DD5C42" w:rsidRDefault="00AB0B23" w:rsidP="007D4BB8">
      <w:pPr>
        <w:jc w:val="both"/>
        <w:rPr>
          <w:rFonts w:ascii="Arial" w:hAnsi="Arial" w:cs="Arial"/>
          <w:b/>
        </w:rPr>
      </w:pPr>
      <w:bookmarkStart w:id="133" w:name="_Toc3280868"/>
      <w:r w:rsidRPr="00972D04">
        <w:rPr>
          <w:rFonts w:ascii="Arial" w:hAnsi="Arial" w:cs="Arial"/>
          <w:b/>
        </w:rPr>
        <w:t xml:space="preserve"> </w:t>
      </w:r>
    </w:p>
    <w:p w:rsidR="00AB0B23" w:rsidRPr="00972D04" w:rsidRDefault="00AB0B23" w:rsidP="007D4BB8">
      <w:pPr>
        <w:jc w:val="both"/>
        <w:rPr>
          <w:rFonts w:ascii="Arial" w:hAnsi="Arial" w:cs="Arial"/>
          <w:b/>
        </w:rPr>
      </w:pPr>
      <w:r w:rsidRPr="00972D04">
        <w:rPr>
          <w:rFonts w:ascii="Arial" w:hAnsi="Arial" w:cs="Arial"/>
          <w:b/>
        </w:rPr>
        <w:t>PADRONIZAÇÃO</w:t>
      </w:r>
      <w:bookmarkEnd w:id="133"/>
    </w:p>
    <w:p w:rsidR="00AB0B23" w:rsidRPr="00972D04" w:rsidRDefault="00AB0B23" w:rsidP="007D4BB8">
      <w:pPr>
        <w:spacing w:line="360" w:lineRule="auto"/>
        <w:ind w:firstLine="708"/>
        <w:jc w:val="both"/>
        <w:rPr>
          <w:rFonts w:ascii="Arial" w:hAnsi="Arial" w:cs="Arial"/>
        </w:rPr>
      </w:pPr>
      <w:r w:rsidRPr="00972D04">
        <w:rPr>
          <w:rFonts w:ascii="Arial" w:hAnsi="Arial" w:cs="Arial"/>
        </w:rPr>
        <w:t xml:space="preserve">Serão fabricados em PVC, do tipo rígido roscável, antichama, para instalações embutidas, provido de luvas e curvas do mesmo material. </w:t>
      </w:r>
    </w:p>
    <w:p w:rsidR="00AB0B23" w:rsidRPr="00972D04" w:rsidRDefault="00AB0B23" w:rsidP="007D4BB8">
      <w:pPr>
        <w:jc w:val="both"/>
        <w:rPr>
          <w:rFonts w:ascii="Arial" w:hAnsi="Arial" w:cs="Arial"/>
          <w:b/>
        </w:rPr>
      </w:pPr>
      <w:bookmarkStart w:id="134" w:name="_Toc3280869"/>
      <w:r w:rsidRPr="00972D04">
        <w:rPr>
          <w:rFonts w:ascii="Arial" w:hAnsi="Arial" w:cs="Arial"/>
          <w:b/>
        </w:rPr>
        <w:t xml:space="preserve"> EXECUÇÃO</w:t>
      </w:r>
      <w:bookmarkEnd w:id="134"/>
    </w:p>
    <w:p w:rsidR="00AB0B23" w:rsidRPr="00972D04" w:rsidRDefault="00AB0B23" w:rsidP="007D4BB8">
      <w:pPr>
        <w:spacing w:line="360" w:lineRule="auto"/>
        <w:ind w:firstLine="708"/>
        <w:jc w:val="both"/>
        <w:rPr>
          <w:rFonts w:ascii="Arial" w:hAnsi="Arial" w:cs="Arial"/>
        </w:rPr>
      </w:pPr>
      <w:r w:rsidRPr="00972D04">
        <w:rPr>
          <w:rFonts w:ascii="Arial" w:hAnsi="Arial" w:cs="Arial"/>
        </w:rPr>
        <w:t>Não serão aceitas mangueiras comuns, cuja fabricação não seja própria para o emprego como eletroduto e para as quais não existam caixas e conexões apropriadas.</w:t>
      </w:r>
    </w:p>
    <w:p w:rsidR="00AB0B23" w:rsidRPr="00972D04" w:rsidRDefault="00AB0B23" w:rsidP="007D4BB8">
      <w:pPr>
        <w:jc w:val="both"/>
        <w:rPr>
          <w:rFonts w:ascii="Arial" w:hAnsi="Arial" w:cs="Arial"/>
          <w:b/>
        </w:rPr>
      </w:pPr>
      <w:r w:rsidRPr="00972D04">
        <w:rPr>
          <w:rFonts w:ascii="Arial" w:hAnsi="Arial" w:cs="Arial"/>
          <w:b/>
        </w:rPr>
        <w:t>NORMAS</w:t>
      </w:r>
    </w:p>
    <w:p w:rsidR="00AB0B23" w:rsidRPr="00972D04" w:rsidRDefault="00AB0B23" w:rsidP="007D4BB8">
      <w:pPr>
        <w:spacing w:line="360" w:lineRule="auto"/>
        <w:jc w:val="both"/>
        <w:rPr>
          <w:rFonts w:ascii="Arial" w:hAnsi="Arial" w:cs="Arial"/>
        </w:rPr>
      </w:pPr>
      <w:r w:rsidRPr="00972D04">
        <w:rPr>
          <w:rFonts w:ascii="Arial" w:hAnsi="Arial" w:cs="Arial"/>
        </w:rPr>
        <w:t>Norma NBR 15.465</w:t>
      </w:r>
    </w:p>
    <w:p w:rsidR="00AB0B23" w:rsidRPr="00972D04" w:rsidRDefault="00AB0B23" w:rsidP="007D4BB8">
      <w:pPr>
        <w:pStyle w:val="Ttulo2"/>
        <w:numPr>
          <w:ilvl w:val="2"/>
          <w:numId w:val="9"/>
        </w:numPr>
        <w:spacing w:before="120" w:line="360" w:lineRule="auto"/>
        <w:jc w:val="both"/>
        <w:rPr>
          <w:rFonts w:ascii="Arial" w:hAnsi="Arial" w:cs="Arial"/>
          <w:color w:val="auto"/>
          <w:sz w:val="22"/>
          <w:szCs w:val="22"/>
        </w:rPr>
      </w:pPr>
      <w:bookmarkStart w:id="135" w:name="_Toc3280871"/>
      <w:r w:rsidRPr="00972D04">
        <w:rPr>
          <w:rFonts w:ascii="Arial" w:hAnsi="Arial" w:cs="Arial"/>
          <w:color w:val="auto"/>
          <w:sz w:val="22"/>
          <w:szCs w:val="22"/>
        </w:rPr>
        <w:t xml:space="preserve"> </w:t>
      </w:r>
      <w:bookmarkStart w:id="136" w:name="_Toc31266077"/>
      <w:r w:rsidRPr="00972D04">
        <w:rPr>
          <w:rFonts w:ascii="Arial" w:hAnsi="Arial" w:cs="Arial"/>
          <w:color w:val="auto"/>
          <w:sz w:val="22"/>
          <w:szCs w:val="22"/>
        </w:rPr>
        <w:t>FITAS ISOLANTES ELÉTRICAS</w:t>
      </w:r>
      <w:bookmarkEnd w:id="135"/>
      <w:bookmarkEnd w:id="136"/>
    </w:p>
    <w:p w:rsidR="00DD5C42" w:rsidRDefault="00DD5C42" w:rsidP="007D4BB8">
      <w:pPr>
        <w:jc w:val="both"/>
        <w:rPr>
          <w:rFonts w:ascii="Arial" w:hAnsi="Arial" w:cs="Arial"/>
          <w:b/>
        </w:rPr>
      </w:pPr>
      <w:bookmarkStart w:id="137" w:name="_Toc3280872"/>
    </w:p>
    <w:p w:rsidR="00AB0B23" w:rsidRPr="00DD5C42" w:rsidRDefault="00AB0B23" w:rsidP="007D4BB8">
      <w:pPr>
        <w:jc w:val="both"/>
        <w:rPr>
          <w:rFonts w:ascii="Arial" w:hAnsi="Arial" w:cs="Arial"/>
          <w:b/>
        </w:rPr>
      </w:pPr>
      <w:r w:rsidRPr="00DD5C42">
        <w:rPr>
          <w:rFonts w:ascii="Arial" w:hAnsi="Arial" w:cs="Arial"/>
          <w:b/>
        </w:rPr>
        <w:t xml:space="preserve"> PADRONIZAÇÃO</w:t>
      </w:r>
      <w:bookmarkEnd w:id="137"/>
    </w:p>
    <w:p w:rsidR="00AB0B23" w:rsidRPr="00972D04" w:rsidRDefault="00AB0B23" w:rsidP="007D4BB8">
      <w:pPr>
        <w:spacing w:line="360" w:lineRule="auto"/>
        <w:jc w:val="both"/>
        <w:rPr>
          <w:rFonts w:ascii="Arial" w:hAnsi="Arial" w:cs="Arial"/>
        </w:rPr>
      </w:pPr>
      <w:r w:rsidRPr="00972D04">
        <w:rPr>
          <w:rFonts w:ascii="Arial" w:hAnsi="Arial" w:cs="Arial"/>
        </w:rPr>
        <w:t xml:space="preserve">a) Fabricada à base de borracha autoaglomerante tipo Autofusão, antichama, referência Scotch 23BR ou equivalente; </w:t>
      </w:r>
    </w:p>
    <w:p w:rsidR="00AB0B23" w:rsidRPr="00972D04" w:rsidRDefault="00AB0B23" w:rsidP="007D4BB8">
      <w:pPr>
        <w:spacing w:line="360" w:lineRule="auto"/>
        <w:jc w:val="both"/>
        <w:rPr>
          <w:rFonts w:ascii="Arial" w:hAnsi="Arial" w:cs="Arial"/>
        </w:rPr>
      </w:pPr>
      <w:r w:rsidRPr="00972D04">
        <w:rPr>
          <w:rFonts w:ascii="Arial" w:hAnsi="Arial" w:cs="Arial"/>
        </w:rPr>
        <w:lastRenderedPageBreak/>
        <w:t xml:space="preserve">b) Fabricada à base de PVC, antichama, com impressão, referência Scotch 33+ ou equivalente; </w:t>
      </w:r>
    </w:p>
    <w:p w:rsidR="00AB0B23" w:rsidRPr="00972D04" w:rsidRDefault="00AB0B23" w:rsidP="007D4BB8">
      <w:pPr>
        <w:spacing w:line="360" w:lineRule="auto"/>
        <w:jc w:val="both"/>
        <w:rPr>
          <w:rFonts w:ascii="Arial" w:hAnsi="Arial" w:cs="Arial"/>
        </w:rPr>
      </w:pPr>
      <w:r w:rsidRPr="00972D04">
        <w:rPr>
          <w:rFonts w:ascii="Arial" w:hAnsi="Arial" w:cs="Arial"/>
        </w:rPr>
        <w:t xml:space="preserve">c) Fabricada à base de PVC, antichama, nas cores: azul escuro, branca, violeta e verde, referência Scotch 35+ ou equivalente. </w:t>
      </w:r>
    </w:p>
    <w:p w:rsidR="00AB0B23" w:rsidRPr="00972D04" w:rsidRDefault="00AB0B23" w:rsidP="007D4BB8">
      <w:pPr>
        <w:spacing w:line="360" w:lineRule="auto"/>
        <w:jc w:val="both"/>
        <w:rPr>
          <w:rFonts w:ascii="Arial" w:hAnsi="Arial" w:cs="Arial"/>
        </w:rPr>
      </w:pPr>
      <w:r w:rsidRPr="00972D04">
        <w:rPr>
          <w:rFonts w:ascii="Arial" w:hAnsi="Arial" w:cs="Arial"/>
        </w:rPr>
        <w:t xml:space="preserve">Fabricantes: 3M do Brasil, Pirelli ou equivalente. </w:t>
      </w:r>
    </w:p>
    <w:p w:rsidR="00AB0B23" w:rsidRPr="00972D04" w:rsidRDefault="00AB0B23" w:rsidP="007D4BB8">
      <w:pPr>
        <w:pStyle w:val="Ttulo2"/>
        <w:numPr>
          <w:ilvl w:val="2"/>
          <w:numId w:val="9"/>
        </w:numPr>
        <w:spacing w:before="120" w:line="360" w:lineRule="auto"/>
        <w:jc w:val="both"/>
        <w:rPr>
          <w:rFonts w:ascii="Arial" w:hAnsi="Arial" w:cs="Arial"/>
          <w:color w:val="auto"/>
          <w:sz w:val="22"/>
          <w:szCs w:val="22"/>
        </w:rPr>
      </w:pPr>
      <w:bookmarkStart w:id="138" w:name="_Toc3280873"/>
      <w:r w:rsidRPr="00972D04">
        <w:rPr>
          <w:rFonts w:ascii="Arial" w:hAnsi="Arial" w:cs="Arial"/>
          <w:color w:val="auto"/>
          <w:sz w:val="22"/>
          <w:szCs w:val="22"/>
        </w:rPr>
        <w:t xml:space="preserve"> </w:t>
      </w:r>
      <w:bookmarkStart w:id="139" w:name="_Toc31266078"/>
      <w:r w:rsidRPr="00972D04">
        <w:rPr>
          <w:rFonts w:ascii="Arial" w:hAnsi="Arial" w:cs="Arial"/>
          <w:color w:val="auto"/>
          <w:sz w:val="22"/>
          <w:szCs w:val="22"/>
        </w:rPr>
        <w:t>INTERRUPTOR DIFERENCIAL RESIDUAL – IDR</w:t>
      </w:r>
      <w:bookmarkEnd w:id="138"/>
      <w:bookmarkEnd w:id="139"/>
    </w:p>
    <w:p w:rsidR="00AB0B23" w:rsidRPr="00972D04" w:rsidRDefault="00AB0B23" w:rsidP="007D4BB8">
      <w:pPr>
        <w:spacing w:line="360" w:lineRule="auto"/>
        <w:ind w:firstLine="708"/>
        <w:jc w:val="both"/>
        <w:rPr>
          <w:rFonts w:ascii="Arial" w:hAnsi="Arial" w:cs="Arial"/>
        </w:rPr>
      </w:pPr>
      <w:r w:rsidRPr="00972D04">
        <w:rPr>
          <w:rFonts w:ascii="Arial" w:hAnsi="Arial" w:cs="Arial"/>
        </w:rPr>
        <w:t>Serão do tipo bipolar e/ou tetrapolar</w:t>
      </w:r>
    </w:p>
    <w:p w:rsidR="00AB0B23" w:rsidRPr="00972D04" w:rsidRDefault="00AB0B23" w:rsidP="007D4BB8">
      <w:pPr>
        <w:jc w:val="both"/>
        <w:rPr>
          <w:rFonts w:ascii="Arial" w:hAnsi="Arial" w:cs="Arial"/>
          <w:b/>
        </w:rPr>
      </w:pPr>
      <w:bookmarkStart w:id="140" w:name="_Toc3280874"/>
      <w:r w:rsidRPr="00972D04">
        <w:rPr>
          <w:rFonts w:ascii="Arial" w:hAnsi="Arial" w:cs="Arial"/>
          <w:b/>
        </w:rPr>
        <w:t xml:space="preserve"> PADRONIZAÇÃO</w:t>
      </w:r>
      <w:bookmarkEnd w:id="140"/>
    </w:p>
    <w:p w:rsidR="00AB0B23" w:rsidRPr="00972D04" w:rsidRDefault="00AB0B23" w:rsidP="007D4BB8">
      <w:pPr>
        <w:spacing w:line="360" w:lineRule="auto"/>
        <w:ind w:firstLine="708"/>
        <w:jc w:val="both"/>
        <w:rPr>
          <w:rFonts w:ascii="Arial" w:hAnsi="Arial" w:cs="Arial"/>
        </w:rPr>
      </w:pPr>
      <w:r w:rsidRPr="00972D04">
        <w:rPr>
          <w:rFonts w:ascii="Arial" w:hAnsi="Arial" w:cs="Arial"/>
        </w:rPr>
        <w:t xml:space="preserve">Tipo bipolar e/ou tetrapolar, com fixação em trilho DIN 35mm, com correntes nominais e sensibilidade conforme indicado em projeto. </w:t>
      </w:r>
    </w:p>
    <w:p w:rsidR="00AB0B23" w:rsidRPr="00972D04" w:rsidRDefault="00AB0B23" w:rsidP="007D4BB8">
      <w:pPr>
        <w:pStyle w:val="Ttulo2"/>
        <w:numPr>
          <w:ilvl w:val="2"/>
          <w:numId w:val="9"/>
        </w:numPr>
        <w:spacing w:before="120" w:line="360" w:lineRule="auto"/>
        <w:jc w:val="both"/>
        <w:rPr>
          <w:rFonts w:ascii="Arial" w:hAnsi="Arial" w:cs="Arial"/>
          <w:color w:val="auto"/>
          <w:sz w:val="22"/>
          <w:szCs w:val="22"/>
        </w:rPr>
      </w:pPr>
      <w:bookmarkStart w:id="141" w:name="_Toc3280877"/>
      <w:bookmarkStart w:id="142" w:name="_Toc31266079"/>
      <w:r w:rsidRPr="00972D04">
        <w:rPr>
          <w:rFonts w:ascii="Arial" w:hAnsi="Arial" w:cs="Arial"/>
          <w:color w:val="auto"/>
          <w:sz w:val="22"/>
          <w:szCs w:val="22"/>
        </w:rPr>
        <w:t>LUBRIFICANTE PARA PUXAMENTO DE FIOS E CABOS</w:t>
      </w:r>
      <w:bookmarkEnd w:id="141"/>
      <w:bookmarkEnd w:id="142"/>
    </w:p>
    <w:p w:rsidR="00AB0B23" w:rsidRPr="00972D04" w:rsidRDefault="00AB0B23" w:rsidP="007D4BB8">
      <w:pPr>
        <w:spacing w:line="360" w:lineRule="auto"/>
        <w:jc w:val="both"/>
        <w:rPr>
          <w:rFonts w:ascii="Arial" w:hAnsi="Arial" w:cs="Arial"/>
        </w:rPr>
      </w:pPr>
      <w:r w:rsidRPr="00972D04">
        <w:rPr>
          <w:rFonts w:ascii="Arial" w:hAnsi="Arial" w:cs="Arial"/>
        </w:rPr>
        <w:t>Gel transparente termoestável</w:t>
      </w:r>
    </w:p>
    <w:p w:rsidR="00AB0B23" w:rsidRPr="00972D04" w:rsidRDefault="00AB0B23" w:rsidP="007D4BB8">
      <w:pPr>
        <w:jc w:val="both"/>
        <w:rPr>
          <w:rFonts w:ascii="Arial" w:hAnsi="Arial" w:cs="Arial"/>
          <w:b/>
        </w:rPr>
      </w:pPr>
      <w:bookmarkStart w:id="143" w:name="_Toc3280878"/>
      <w:r w:rsidRPr="00972D04">
        <w:rPr>
          <w:rFonts w:ascii="Arial" w:hAnsi="Arial" w:cs="Arial"/>
          <w:b/>
        </w:rPr>
        <w:t xml:space="preserve"> PADRONIZAÇÃO</w:t>
      </w:r>
      <w:bookmarkEnd w:id="143"/>
    </w:p>
    <w:p w:rsidR="00AB0B23" w:rsidRPr="00972D04" w:rsidRDefault="00AB0B23" w:rsidP="007D4BB8">
      <w:pPr>
        <w:spacing w:line="360" w:lineRule="auto"/>
        <w:ind w:firstLine="708"/>
        <w:jc w:val="both"/>
        <w:rPr>
          <w:rFonts w:ascii="Arial" w:hAnsi="Arial" w:cs="Arial"/>
        </w:rPr>
      </w:pPr>
      <w:r w:rsidRPr="00972D04">
        <w:rPr>
          <w:rFonts w:ascii="Arial" w:hAnsi="Arial" w:cs="Arial"/>
        </w:rPr>
        <w:t xml:space="preserve">Gel transparente termoestável constituído de polímero solúveis em água, baixo coeficiente de fricção, com evaporação rápida, não danifica a cobertura dos cabos, não contém nenhum tipo de cera, graxa ou silicone, referência WL ou equivalente. </w:t>
      </w:r>
    </w:p>
    <w:p w:rsidR="00AB0B23" w:rsidRPr="00972D04" w:rsidRDefault="00AB0B23" w:rsidP="007D4BB8">
      <w:pPr>
        <w:pStyle w:val="Ttulo2"/>
        <w:numPr>
          <w:ilvl w:val="2"/>
          <w:numId w:val="9"/>
        </w:numPr>
        <w:spacing w:before="120" w:line="360" w:lineRule="auto"/>
        <w:ind w:left="0" w:firstLine="0"/>
        <w:jc w:val="both"/>
        <w:rPr>
          <w:rFonts w:ascii="Arial" w:hAnsi="Arial" w:cs="Arial"/>
          <w:color w:val="auto"/>
          <w:sz w:val="22"/>
          <w:szCs w:val="22"/>
        </w:rPr>
      </w:pPr>
      <w:bookmarkStart w:id="144" w:name="_Toc3280881"/>
      <w:bookmarkStart w:id="145" w:name="_Toc31266080"/>
      <w:r w:rsidRPr="00972D04">
        <w:rPr>
          <w:rFonts w:ascii="Arial" w:hAnsi="Arial" w:cs="Arial"/>
          <w:color w:val="auto"/>
          <w:sz w:val="22"/>
          <w:szCs w:val="22"/>
        </w:rPr>
        <w:t>MULTIMEDIDOR DE GRANDEZAS ELÉTRICAS</w:t>
      </w:r>
      <w:bookmarkEnd w:id="144"/>
      <w:bookmarkEnd w:id="145"/>
    </w:p>
    <w:p w:rsidR="00AB0B23" w:rsidRPr="00972D04" w:rsidRDefault="00AB0B23" w:rsidP="007D4BB8">
      <w:pPr>
        <w:spacing w:line="360" w:lineRule="auto"/>
        <w:ind w:firstLine="708"/>
        <w:jc w:val="both"/>
        <w:rPr>
          <w:rFonts w:ascii="Arial" w:hAnsi="Arial" w:cs="Arial"/>
        </w:rPr>
      </w:pPr>
      <w:r w:rsidRPr="00972D04">
        <w:rPr>
          <w:rFonts w:ascii="Arial" w:hAnsi="Arial" w:cs="Arial"/>
        </w:rPr>
        <w:t>Será do tipo eletrônico digital para medição de grandezas elétricas com configuração por meio de teclado ou software por RS485.</w:t>
      </w:r>
    </w:p>
    <w:p w:rsidR="00AB0B23" w:rsidRPr="00972D04" w:rsidRDefault="00AB0B23" w:rsidP="007D4BB8">
      <w:pPr>
        <w:jc w:val="both"/>
        <w:rPr>
          <w:rFonts w:ascii="Arial" w:hAnsi="Arial" w:cs="Arial"/>
          <w:b/>
        </w:rPr>
      </w:pPr>
      <w:bookmarkStart w:id="146" w:name="_Toc3280882"/>
      <w:r w:rsidRPr="00972D04">
        <w:rPr>
          <w:rFonts w:ascii="Arial" w:hAnsi="Arial" w:cs="Arial"/>
          <w:b/>
        </w:rPr>
        <w:t xml:space="preserve"> PADRONIZAÇÃO</w:t>
      </w:r>
      <w:bookmarkEnd w:id="146"/>
    </w:p>
    <w:p w:rsidR="00AB0B23" w:rsidRPr="00972D04" w:rsidRDefault="00AB0B23" w:rsidP="007D4BB8">
      <w:pPr>
        <w:spacing w:line="240" w:lineRule="auto"/>
        <w:jc w:val="both"/>
        <w:rPr>
          <w:rFonts w:ascii="Arial" w:hAnsi="Arial" w:cs="Arial"/>
        </w:rPr>
      </w:pPr>
      <w:r w:rsidRPr="00972D04">
        <w:rPr>
          <w:rFonts w:ascii="Arial" w:hAnsi="Arial" w:cs="Arial"/>
        </w:rPr>
        <w:t>Especificação mínima do software:</w:t>
      </w:r>
    </w:p>
    <w:p w:rsidR="00AB0B23" w:rsidRPr="00972D04" w:rsidRDefault="00AB0B23" w:rsidP="007D4BB8">
      <w:pPr>
        <w:spacing w:line="240" w:lineRule="auto"/>
        <w:jc w:val="both"/>
        <w:rPr>
          <w:rFonts w:ascii="Arial" w:hAnsi="Arial" w:cs="Arial"/>
        </w:rPr>
      </w:pPr>
      <w:r w:rsidRPr="00972D04">
        <w:rPr>
          <w:rFonts w:ascii="Arial" w:hAnsi="Arial" w:cs="Arial"/>
        </w:rPr>
        <w:t xml:space="preserve">a) Medição de corrente (de linha); </w:t>
      </w:r>
    </w:p>
    <w:p w:rsidR="00AB0B23" w:rsidRPr="00972D04" w:rsidRDefault="00AB0B23" w:rsidP="007D4BB8">
      <w:pPr>
        <w:spacing w:line="240" w:lineRule="auto"/>
        <w:jc w:val="both"/>
        <w:rPr>
          <w:rFonts w:ascii="Arial" w:hAnsi="Arial" w:cs="Arial"/>
        </w:rPr>
      </w:pPr>
      <w:r w:rsidRPr="00972D04">
        <w:rPr>
          <w:rFonts w:ascii="Arial" w:hAnsi="Arial" w:cs="Arial"/>
        </w:rPr>
        <w:t xml:space="preserve">b) Medição de tensão (de linha e fase); </w:t>
      </w:r>
    </w:p>
    <w:p w:rsidR="00AB0B23" w:rsidRPr="00972D04" w:rsidRDefault="00AB0B23" w:rsidP="007D4BB8">
      <w:pPr>
        <w:spacing w:line="240" w:lineRule="auto"/>
        <w:jc w:val="both"/>
        <w:rPr>
          <w:rFonts w:ascii="Arial" w:hAnsi="Arial" w:cs="Arial"/>
        </w:rPr>
      </w:pPr>
      <w:r w:rsidRPr="00972D04">
        <w:rPr>
          <w:rFonts w:ascii="Arial" w:hAnsi="Arial" w:cs="Arial"/>
        </w:rPr>
        <w:t xml:space="preserve">c) Medição de potência ativa e reativa (por fase e total); </w:t>
      </w:r>
    </w:p>
    <w:p w:rsidR="00AB0B23" w:rsidRPr="00972D04" w:rsidRDefault="00AB0B23" w:rsidP="007D4BB8">
      <w:pPr>
        <w:spacing w:line="240" w:lineRule="auto"/>
        <w:jc w:val="both"/>
        <w:rPr>
          <w:rFonts w:ascii="Arial" w:hAnsi="Arial" w:cs="Arial"/>
        </w:rPr>
      </w:pPr>
      <w:r w:rsidRPr="00972D04">
        <w:rPr>
          <w:rFonts w:ascii="Arial" w:hAnsi="Arial" w:cs="Arial"/>
        </w:rPr>
        <w:t xml:space="preserve">d) Medição de potência aparente (total); </w:t>
      </w:r>
    </w:p>
    <w:p w:rsidR="00AB0B23" w:rsidRPr="00972D04" w:rsidRDefault="00AB0B23" w:rsidP="007D4BB8">
      <w:pPr>
        <w:spacing w:line="240" w:lineRule="auto"/>
        <w:jc w:val="both"/>
        <w:rPr>
          <w:rFonts w:ascii="Arial" w:hAnsi="Arial" w:cs="Arial"/>
        </w:rPr>
      </w:pPr>
      <w:r w:rsidRPr="00972D04">
        <w:rPr>
          <w:rFonts w:ascii="Arial" w:hAnsi="Arial" w:cs="Arial"/>
        </w:rPr>
        <w:lastRenderedPageBreak/>
        <w:t xml:space="preserve">e) Medição de energia ativa (consumida); </w:t>
      </w:r>
    </w:p>
    <w:p w:rsidR="00AB0B23" w:rsidRPr="00972D04" w:rsidRDefault="00AB0B23" w:rsidP="007D4BB8">
      <w:pPr>
        <w:spacing w:line="240" w:lineRule="auto"/>
        <w:jc w:val="both"/>
        <w:rPr>
          <w:rFonts w:ascii="Arial" w:hAnsi="Arial" w:cs="Arial"/>
        </w:rPr>
      </w:pPr>
      <w:r w:rsidRPr="00972D04">
        <w:rPr>
          <w:rFonts w:ascii="Arial" w:hAnsi="Arial" w:cs="Arial"/>
        </w:rPr>
        <w:t xml:space="preserve">f) Medição de fator de potência (por fase e total); </w:t>
      </w:r>
    </w:p>
    <w:p w:rsidR="00AB0B23" w:rsidRPr="00972D04" w:rsidRDefault="00AB0B23" w:rsidP="007D4BB8">
      <w:pPr>
        <w:spacing w:line="240" w:lineRule="auto"/>
        <w:jc w:val="both"/>
        <w:rPr>
          <w:rFonts w:ascii="Arial" w:hAnsi="Arial" w:cs="Arial"/>
        </w:rPr>
      </w:pPr>
      <w:r w:rsidRPr="00972D04">
        <w:rPr>
          <w:rFonts w:ascii="Arial" w:hAnsi="Arial" w:cs="Arial"/>
        </w:rPr>
        <w:t xml:space="preserve">g) Medição de demanda de potência (ativa); </w:t>
      </w:r>
    </w:p>
    <w:p w:rsidR="00AB0B23" w:rsidRPr="00972D04" w:rsidRDefault="00AB0B23" w:rsidP="007D4BB8">
      <w:pPr>
        <w:spacing w:line="240" w:lineRule="auto"/>
        <w:jc w:val="both"/>
        <w:rPr>
          <w:rFonts w:ascii="Arial" w:hAnsi="Arial" w:cs="Arial"/>
        </w:rPr>
      </w:pPr>
      <w:r w:rsidRPr="00972D04">
        <w:rPr>
          <w:rFonts w:ascii="Arial" w:hAnsi="Arial" w:cs="Arial"/>
        </w:rPr>
        <w:t xml:space="preserve">h) Medição de frequência da rede; </w:t>
      </w:r>
    </w:p>
    <w:p w:rsidR="00AB0B23" w:rsidRPr="00972D04" w:rsidRDefault="00AB0B23" w:rsidP="007D4BB8">
      <w:pPr>
        <w:spacing w:line="240" w:lineRule="auto"/>
        <w:jc w:val="both"/>
        <w:rPr>
          <w:rFonts w:ascii="Arial" w:hAnsi="Arial" w:cs="Arial"/>
        </w:rPr>
      </w:pPr>
      <w:r w:rsidRPr="00972D04">
        <w:rPr>
          <w:rFonts w:ascii="Arial" w:hAnsi="Arial" w:cs="Arial"/>
        </w:rPr>
        <w:t xml:space="preserve">i) Tensão de operação em 220V, 3F + N; </w:t>
      </w:r>
    </w:p>
    <w:p w:rsidR="00AB0B23" w:rsidRPr="00972D04" w:rsidRDefault="00AB0B23" w:rsidP="007D4BB8">
      <w:pPr>
        <w:spacing w:line="240" w:lineRule="auto"/>
        <w:jc w:val="both"/>
        <w:rPr>
          <w:rFonts w:ascii="Arial" w:hAnsi="Arial" w:cs="Arial"/>
        </w:rPr>
      </w:pPr>
      <w:r w:rsidRPr="00972D04">
        <w:rPr>
          <w:rFonts w:ascii="Arial" w:hAnsi="Arial" w:cs="Arial"/>
        </w:rPr>
        <w:t xml:space="preserve">j) Corrente máxima de entrada de 5 A; </w:t>
      </w:r>
    </w:p>
    <w:p w:rsidR="00AB0B23" w:rsidRPr="00972D04" w:rsidRDefault="00AB0B23" w:rsidP="007D4BB8">
      <w:pPr>
        <w:spacing w:line="240" w:lineRule="auto"/>
        <w:jc w:val="both"/>
        <w:rPr>
          <w:rFonts w:ascii="Arial" w:hAnsi="Arial" w:cs="Arial"/>
        </w:rPr>
      </w:pPr>
      <w:r w:rsidRPr="00972D04">
        <w:rPr>
          <w:rFonts w:ascii="Arial" w:hAnsi="Arial" w:cs="Arial"/>
        </w:rPr>
        <w:t xml:space="preserve">k) Frequência nominal da rede de 60Hz ±10%; </w:t>
      </w:r>
    </w:p>
    <w:p w:rsidR="00AB0B23" w:rsidRPr="00972D04" w:rsidRDefault="00AB0B23" w:rsidP="007D4BB8">
      <w:pPr>
        <w:spacing w:line="240" w:lineRule="auto"/>
        <w:jc w:val="both"/>
        <w:rPr>
          <w:rFonts w:ascii="Arial" w:hAnsi="Arial" w:cs="Arial"/>
        </w:rPr>
      </w:pPr>
      <w:r w:rsidRPr="00972D04">
        <w:rPr>
          <w:rFonts w:ascii="Arial" w:hAnsi="Arial" w:cs="Arial"/>
        </w:rPr>
        <w:t xml:space="preserve">l) Sobrecarga admissível de tensão de 1,5xVn; </w:t>
      </w:r>
    </w:p>
    <w:p w:rsidR="00AB0B23" w:rsidRPr="00972D04" w:rsidRDefault="00AB0B23" w:rsidP="007D4BB8">
      <w:pPr>
        <w:spacing w:line="240" w:lineRule="auto"/>
        <w:jc w:val="both"/>
        <w:rPr>
          <w:rFonts w:ascii="Arial" w:hAnsi="Arial" w:cs="Arial"/>
        </w:rPr>
      </w:pPr>
      <w:r w:rsidRPr="00972D04">
        <w:rPr>
          <w:rFonts w:ascii="Arial" w:hAnsi="Arial" w:cs="Arial"/>
        </w:rPr>
        <w:t xml:space="preserve">m) Sobrecarga admissível de corrente de 2xIn; </w:t>
      </w:r>
    </w:p>
    <w:p w:rsidR="00AB0B23" w:rsidRPr="00972D04" w:rsidRDefault="00AB0B23" w:rsidP="007D4BB8">
      <w:pPr>
        <w:spacing w:line="240" w:lineRule="auto"/>
        <w:jc w:val="both"/>
        <w:rPr>
          <w:rFonts w:ascii="Arial" w:hAnsi="Arial" w:cs="Arial"/>
        </w:rPr>
      </w:pPr>
      <w:r w:rsidRPr="00972D04">
        <w:rPr>
          <w:rFonts w:ascii="Arial" w:hAnsi="Arial" w:cs="Arial"/>
        </w:rPr>
        <w:t xml:space="preserve">n) Grau de proteção IP-50; </w:t>
      </w:r>
    </w:p>
    <w:p w:rsidR="00AB0B23" w:rsidRPr="00972D04" w:rsidRDefault="00AB0B23" w:rsidP="007D4BB8">
      <w:pPr>
        <w:spacing w:line="240" w:lineRule="auto"/>
        <w:jc w:val="both"/>
        <w:rPr>
          <w:rFonts w:ascii="Arial" w:hAnsi="Arial" w:cs="Arial"/>
        </w:rPr>
      </w:pPr>
      <w:r w:rsidRPr="00972D04">
        <w:rPr>
          <w:rFonts w:ascii="Arial" w:hAnsi="Arial" w:cs="Arial"/>
        </w:rPr>
        <w:t xml:space="preserve">o) Instalação em painel na posição vertical; </w:t>
      </w:r>
    </w:p>
    <w:p w:rsidR="00AB0B23" w:rsidRDefault="00AB0B23" w:rsidP="007D4BB8">
      <w:pPr>
        <w:spacing w:line="240" w:lineRule="auto"/>
        <w:jc w:val="both"/>
        <w:rPr>
          <w:rFonts w:ascii="Arial" w:hAnsi="Arial" w:cs="Arial"/>
        </w:rPr>
      </w:pPr>
      <w:r w:rsidRPr="00972D04">
        <w:rPr>
          <w:rFonts w:ascii="Arial" w:hAnsi="Arial" w:cs="Arial"/>
        </w:rPr>
        <w:t xml:space="preserve">p) Conexão RS 485. </w:t>
      </w:r>
    </w:p>
    <w:p w:rsidR="00DE7F8C" w:rsidRPr="00972D04" w:rsidRDefault="00DE7F8C" w:rsidP="007D4BB8">
      <w:pPr>
        <w:spacing w:line="240" w:lineRule="auto"/>
        <w:jc w:val="both"/>
        <w:rPr>
          <w:rFonts w:ascii="Arial" w:hAnsi="Arial" w:cs="Arial"/>
        </w:rPr>
      </w:pPr>
    </w:p>
    <w:p w:rsidR="00AB0B23" w:rsidRPr="00972D04" w:rsidRDefault="00AB0B23" w:rsidP="007D4BB8">
      <w:pPr>
        <w:pStyle w:val="Ttulo2"/>
        <w:numPr>
          <w:ilvl w:val="2"/>
          <w:numId w:val="9"/>
        </w:numPr>
        <w:spacing w:before="120" w:line="360" w:lineRule="auto"/>
        <w:jc w:val="both"/>
        <w:rPr>
          <w:rFonts w:ascii="Arial" w:hAnsi="Arial" w:cs="Arial"/>
          <w:color w:val="auto"/>
          <w:sz w:val="22"/>
          <w:szCs w:val="22"/>
        </w:rPr>
      </w:pPr>
      <w:bookmarkStart w:id="147" w:name="_Toc3280888"/>
      <w:bookmarkStart w:id="148" w:name="_Toc31266081"/>
      <w:r w:rsidRPr="00972D04">
        <w:rPr>
          <w:rFonts w:ascii="Arial" w:hAnsi="Arial" w:cs="Arial"/>
          <w:color w:val="auto"/>
          <w:sz w:val="22"/>
          <w:szCs w:val="22"/>
        </w:rPr>
        <w:t>PLACAS BIMETÁLICAS COBRE x ALUMÍNIO</w:t>
      </w:r>
      <w:bookmarkEnd w:id="147"/>
      <w:bookmarkEnd w:id="148"/>
    </w:p>
    <w:p w:rsidR="00AB0B23" w:rsidRPr="00972D04" w:rsidRDefault="00AB0B23" w:rsidP="007D4BB8">
      <w:pPr>
        <w:jc w:val="both"/>
        <w:rPr>
          <w:rFonts w:ascii="Arial" w:hAnsi="Arial" w:cs="Arial"/>
          <w:b/>
        </w:rPr>
      </w:pPr>
      <w:bookmarkStart w:id="149" w:name="_Toc3280889"/>
      <w:r w:rsidRPr="00972D04">
        <w:rPr>
          <w:rFonts w:ascii="Arial" w:hAnsi="Arial" w:cs="Arial"/>
          <w:b/>
        </w:rPr>
        <w:t xml:space="preserve"> PADRONIZAÇÃO</w:t>
      </w:r>
      <w:bookmarkEnd w:id="149"/>
    </w:p>
    <w:p w:rsidR="00AB0B23" w:rsidRPr="00972D04" w:rsidRDefault="00AB0B23" w:rsidP="007D4BB8">
      <w:pPr>
        <w:spacing w:line="360" w:lineRule="auto"/>
        <w:ind w:firstLine="708"/>
        <w:jc w:val="both"/>
        <w:rPr>
          <w:rFonts w:ascii="Arial" w:hAnsi="Arial" w:cs="Arial"/>
        </w:rPr>
      </w:pPr>
      <w:r w:rsidRPr="00972D04">
        <w:rPr>
          <w:rFonts w:ascii="Arial" w:hAnsi="Arial" w:cs="Arial"/>
        </w:rPr>
        <w:t xml:space="preserve">As placas bimetálicas serão utilizadas em conexões entre elementos diferentes com cobre x alumínio, encontrados principalmente nos terminais de transformadores com isolação a seco. </w:t>
      </w:r>
    </w:p>
    <w:p w:rsidR="00AB0B23" w:rsidRPr="00972D04" w:rsidRDefault="00AB0B23" w:rsidP="007D4BB8">
      <w:pPr>
        <w:spacing w:line="360" w:lineRule="auto"/>
        <w:ind w:firstLine="708"/>
        <w:jc w:val="both"/>
        <w:rPr>
          <w:rFonts w:ascii="Arial" w:hAnsi="Arial" w:cs="Arial"/>
        </w:rPr>
      </w:pPr>
      <w:r w:rsidRPr="00972D04">
        <w:rPr>
          <w:rFonts w:ascii="Arial" w:hAnsi="Arial" w:cs="Arial"/>
        </w:rPr>
        <w:t xml:space="preserve">O processo de fabricação será por meio de solda por explosão (CladdingWeld), sendo o produto submetido à laminação, usinagem e furação, sendo utilizados cobre eletrolítico e alumínio de alta condutividade, garantindo a fusão entre os dois materiais, eliminando o risco de corrosão por formação de pilha galvânica. </w:t>
      </w:r>
    </w:p>
    <w:p w:rsidR="00AB0B23" w:rsidRPr="00972D04" w:rsidRDefault="00AB0B23" w:rsidP="007D4BB8">
      <w:pPr>
        <w:spacing w:line="360" w:lineRule="auto"/>
        <w:ind w:firstLine="708"/>
        <w:jc w:val="both"/>
        <w:rPr>
          <w:rFonts w:ascii="Arial" w:hAnsi="Arial" w:cs="Arial"/>
          <w:b/>
          <w:bCs/>
        </w:rPr>
      </w:pPr>
      <w:r w:rsidRPr="00972D04">
        <w:rPr>
          <w:rFonts w:ascii="Arial" w:hAnsi="Arial" w:cs="Arial"/>
        </w:rPr>
        <w:t>As dimensões das placas serão de acordo com o tamanho dos terminais de conexão do transformador, devendo sua espessura mínima não ser inferior a 1 (um) milímetro, referência modelo Eletric Bimetálico A.</w:t>
      </w:r>
    </w:p>
    <w:p w:rsidR="00AB0B23" w:rsidRPr="00972D04" w:rsidRDefault="00AB0B23" w:rsidP="007D4BB8">
      <w:pPr>
        <w:pStyle w:val="Ttulo2"/>
        <w:numPr>
          <w:ilvl w:val="2"/>
          <w:numId w:val="9"/>
        </w:numPr>
        <w:spacing w:before="120" w:line="360" w:lineRule="auto"/>
        <w:jc w:val="both"/>
        <w:rPr>
          <w:rFonts w:ascii="Arial" w:hAnsi="Arial" w:cs="Arial"/>
          <w:color w:val="auto"/>
          <w:sz w:val="22"/>
          <w:szCs w:val="22"/>
        </w:rPr>
      </w:pPr>
      <w:bookmarkStart w:id="150" w:name="_Toc3280891"/>
      <w:bookmarkStart w:id="151" w:name="_Toc31266082"/>
      <w:r w:rsidRPr="00972D04">
        <w:rPr>
          <w:rFonts w:ascii="Arial" w:hAnsi="Arial" w:cs="Arial"/>
          <w:color w:val="auto"/>
          <w:sz w:val="22"/>
          <w:szCs w:val="22"/>
        </w:rPr>
        <w:t>PLUGUES DESMONTÁVEIS</w:t>
      </w:r>
      <w:bookmarkEnd w:id="150"/>
      <w:bookmarkEnd w:id="151"/>
    </w:p>
    <w:p w:rsidR="00AB0B23" w:rsidRPr="00972D04" w:rsidRDefault="00AB0B23" w:rsidP="007D4BB8">
      <w:pPr>
        <w:jc w:val="both"/>
        <w:rPr>
          <w:rFonts w:ascii="Arial" w:hAnsi="Arial" w:cs="Arial"/>
          <w:b/>
        </w:rPr>
      </w:pPr>
      <w:bookmarkStart w:id="152" w:name="_Toc3280892"/>
      <w:r w:rsidRPr="00972D04">
        <w:rPr>
          <w:rFonts w:ascii="Arial" w:hAnsi="Arial" w:cs="Arial"/>
          <w:b/>
        </w:rPr>
        <w:t xml:space="preserve"> PADRONIZAÇÃO</w:t>
      </w:r>
      <w:bookmarkEnd w:id="152"/>
    </w:p>
    <w:p w:rsidR="00980648" w:rsidRPr="00972D04" w:rsidRDefault="00AB0B23" w:rsidP="007D4BB8">
      <w:pPr>
        <w:spacing w:line="360" w:lineRule="auto"/>
        <w:ind w:firstLine="708"/>
        <w:jc w:val="both"/>
        <w:rPr>
          <w:rFonts w:ascii="Arial" w:hAnsi="Arial" w:cs="Arial"/>
        </w:rPr>
      </w:pPr>
      <w:r w:rsidRPr="00972D04">
        <w:rPr>
          <w:rFonts w:ascii="Arial" w:hAnsi="Arial" w:cs="Arial"/>
        </w:rPr>
        <w:lastRenderedPageBreak/>
        <w:t>O plugue será do tipo 2P+T – padrão brasileiro, na cor preta, com pinos cilíndricos de Ø4mm, de latão maciço, do tipo lateral (90°) e com prensa cabo, fabricado em termoplástico, conexão dos condutores através de bornes e parafusos, com corrente nominal de 10 A – classe 250V/60Hz, referência modelo PLD6-3 ou equivalente</w:t>
      </w:r>
      <w:bookmarkStart w:id="153" w:name="_Toc3280894"/>
    </w:p>
    <w:p w:rsidR="00AB0B23" w:rsidRPr="00972D04" w:rsidRDefault="00AB0B23" w:rsidP="007D4BB8">
      <w:pPr>
        <w:pStyle w:val="Ttulo2"/>
        <w:numPr>
          <w:ilvl w:val="2"/>
          <w:numId w:val="9"/>
        </w:numPr>
        <w:spacing w:before="120" w:line="360" w:lineRule="auto"/>
        <w:jc w:val="both"/>
        <w:rPr>
          <w:rFonts w:ascii="Arial" w:hAnsi="Arial" w:cs="Arial"/>
          <w:color w:val="auto"/>
          <w:sz w:val="22"/>
          <w:szCs w:val="22"/>
        </w:rPr>
      </w:pPr>
      <w:bookmarkStart w:id="154" w:name="_Toc31266083"/>
      <w:r w:rsidRPr="00972D04">
        <w:rPr>
          <w:rFonts w:ascii="Arial" w:hAnsi="Arial" w:cs="Arial"/>
          <w:color w:val="auto"/>
          <w:sz w:val="22"/>
          <w:szCs w:val="22"/>
        </w:rPr>
        <w:t>QUADROS PARCIAIS DE DIST</w:t>
      </w:r>
      <w:r w:rsidR="00980648" w:rsidRPr="00972D04">
        <w:rPr>
          <w:rFonts w:ascii="Arial" w:hAnsi="Arial" w:cs="Arial"/>
          <w:color w:val="auto"/>
          <w:sz w:val="22"/>
          <w:szCs w:val="22"/>
        </w:rPr>
        <w:t>R.</w:t>
      </w:r>
      <w:r w:rsidRPr="00972D04">
        <w:rPr>
          <w:rFonts w:ascii="Arial" w:hAnsi="Arial" w:cs="Arial"/>
          <w:color w:val="auto"/>
          <w:sz w:val="22"/>
          <w:szCs w:val="22"/>
        </w:rPr>
        <w:t xml:space="preserve"> ENERGIA (QLT’s, QL´s e QT´s)</w:t>
      </w:r>
      <w:bookmarkEnd w:id="153"/>
      <w:bookmarkEnd w:id="154"/>
    </w:p>
    <w:p w:rsidR="00AB0B23" w:rsidRPr="00972D04" w:rsidRDefault="00AB0B23" w:rsidP="007D4BB8">
      <w:pPr>
        <w:spacing w:line="360" w:lineRule="auto"/>
        <w:ind w:firstLine="708"/>
        <w:jc w:val="both"/>
        <w:rPr>
          <w:rFonts w:ascii="Arial" w:hAnsi="Arial" w:cs="Arial"/>
        </w:rPr>
      </w:pPr>
      <w:r w:rsidRPr="00972D04">
        <w:rPr>
          <w:rFonts w:ascii="Arial" w:hAnsi="Arial" w:cs="Arial"/>
        </w:rPr>
        <w:t>Os Quadros Parciais de Distribuição de energia serão montados, obedecendo-se à Norma NBR-IEC-60.439 e ao diagrama executivos a serem apresentados pela Contratada e aprovados pela Fiscalização da Obra, antes da efetiva fabricação</w:t>
      </w:r>
      <w:r w:rsidR="00DB4155" w:rsidRPr="00972D04">
        <w:rPr>
          <w:rFonts w:ascii="Arial" w:hAnsi="Arial" w:cs="Arial"/>
        </w:rPr>
        <w:t>.</w:t>
      </w:r>
    </w:p>
    <w:p w:rsidR="00AB0B23" w:rsidRPr="00972D04" w:rsidRDefault="00AB0B23" w:rsidP="007D4BB8">
      <w:pPr>
        <w:jc w:val="both"/>
        <w:rPr>
          <w:rFonts w:ascii="Arial" w:hAnsi="Arial" w:cs="Arial"/>
          <w:b/>
        </w:rPr>
      </w:pPr>
      <w:bookmarkStart w:id="155" w:name="_Toc3280895"/>
      <w:r w:rsidRPr="00972D04">
        <w:rPr>
          <w:rFonts w:ascii="Arial" w:hAnsi="Arial" w:cs="Arial"/>
          <w:b/>
        </w:rPr>
        <w:t xml:space="preserve"> PADRONIZAÇÃO</w:t>
      </w:r>
      <w:bookmarkEnd w:id="155"/>
    </w:p>
    <w:p w:rsidR="00AB0B23" w:rsidRPr="00972D04" w:rsidRDefault="00AB0B23" w:rsidP="007D4BB8">
      <w:pPr>
        <w:spacing w:line="360" w:lineRule="auto"/>
        <w:ind w:firstLine="708"/>
        <w:jc w:val="both"/>
        <w:rPr>
          <w:rFonts w:ascii="Arial" w:hAnsi="Arial" w:cs="Arial"/>
        </w:rPr>
      </w:pPr>
      <w:r w:rsidRPr="00972D04">
        <w:rPr>
          <w:rFonts w:ascii="Arial" w:hAnsi="Arial" w:cs="Arial"/>
        </w:rPr>
        <w:t xml:space="preserve">Os Quadros Parciais de Distribuição de energia serão montados, devendo obedecer às seguintes características mínimas: </w:t>
      </w:r>
    </w:p>
    <w:p w:rsidR="00AB0B23" w:rsidRPr="00972D04" w:rsidRDefault="00AB0B23" w:rsidP="007D4BB8">
      <w:pPr>
        <w:spacing w:line="360" w:lineRule="auto"/>
        <w:jc w:val="both"/>
        <w:rPr>
          <w:rFonts w:ascii="Arial" w:hAnsi="Arial" w:cs="Arial"/>
        </w:rPr>
      </w:pPr>
      <w:r w:rsidRPr="00972D04">
        <w:rPr>
          <w:rFonts w:ascii="Arial" w:hAnsi="Arial" w:cs="Arial"/>
        </w:rPr>
        <w:t xml:space="preserve">a) O quadro deverá ser fabricado em chapa de aço carbono nº 14MSG (1,9mm), executado em uma só peça sem soldagem na parte traseira; </w:t>
      </w:r>
    </w:p>
    <w:p w:rsidR="00AB0B23" w:rsidRPr="00972D04" w:rsidRDefault="00AB0B23" w:rsidP="007D4BB8">
      <w:pPr>
        <w:spacing w:line="360" w:lineRule="auto"/>
        <w:jc w:val="both"/>
        <w:rPr>
          <w:rFonts w:ascii="Arial" w:hAnsi="Arial" w:cs="Arial"/>
        </w:rPr>
      </w:pPr>
      <w:r w:rsidRPr="00972D04">
        <w:rPr>
          <w:rFonts w:ascii="Arial" w:hAnsi="Arial" w:cs="Arial"/>
        </w:rPr>
        <w:t xml:space="preserve">b) Possuirá porta com dobradiças internas do tipo reforçado, fecho lingüeta com manopla tipo “Standart” e chave tipo “Yale”, devendo pelo lado interno desta, ser fixado o porta-documento; </w:t>
      </w:r>
    </w:p>
    <w:p w:rsidR="00AB0B23" w:rsidRPr="00972D04" w:rsidRDefault="00AB0B23" w:rsidP="007D4BB8">
      <w:pPr>
        <w:spacing w:line="360" w:lineRule="auto"/>
        <w:jc w:val="both"/>
        <w:rPr>
          <w:rFonts w:ascii="Arial" w:hAnsi="Arial" w:cs="Arial"/>
        </w:rPr>
      </w:pPr>
      <w:r w:rsidRPr="00972D04">
        <w:rPr>
          <w:rFonts w:ascii="Arial" w:hAnsi="Arial" w:cs="Arial"/>
        </w:rPr>
        <w:t xml:space="preserve">c) A porta do quadro deverá ser aterrada por meio de malha flexível, com seção não inferior a 4mm² e possuir isolação na cor verde-amarelo; </w:t>
      </w:r>
    </w:p>
    <w:p w:rsidR="00AB0B23" w:rsidRPr="00972D04" w:rsidRDefault="00AB0B23" w:rsidP="007D4BB8">
      <w:pPr>
        <w:spacing w:line="360" w:lineRule="auto"/>
        <w:jc w:val="both"/>
        <w:rPr>
          <w:rFonts w:ascii="Arial" w:hAnsi="Arial" w:cs="Arial"/>
        </w:rPr>
      </w:pPr>
      <w:r w:rsidRPr="00972D04">
        <w:rPr>
          <w:rFonts w:ascii="Arial" w:hAnsi="Arial" w:cs="Arial"/>
        </w:rPr>
        <w:t xml:space="preserve">d) O quadro deverá possuir placa de montagem removível, executada em chapa de aço de bitola mínima 14MSG (1,9mm), fixada no fundo quadro por meio de parafusos e porcas; </w:t>
      </w:r>
    </w:p>
    <w:p w:rsidR="00AB0B23" w:rsidRPr="00972D04" w:rsidRDefault="00AB0B23" w:rsidP="007D4BB8">
      <w:pPr>
        <w:spacing w:line="360" w:lineRule="auto"/>
        <w:jc w:val="both"/>
        <w:rPr>
          <w:rFonts w:ascii="Arial" w:hAnsi="Arial" w:cs="Arial"/>
        </w:rPr>
      </w:pPr>
      <w:r w:rsidRPr="00972D04">
        <w:rPr>
          <w:rFonts w:ascii="Arial" w:hAnsi="Arial" w:cs="Arial"/>
        </w:rPr>
        <w:t xml:space="preserve">e) O quadro deverá ter dimensão adequada, de forma a fazer espaços internos livres para passagem e conexão dos cabos, obedecendo-se aos seguintes valores mínimos: </w:t>
      </w:r>
    </w:p>
    <w:p w:rsidR="00AB0B23" w:rsidRPr="00972D04" w:rsidRDefault="00AB0B23" w:rsidP="007D4BB8">
      <w:pPr>
        <w:spacing w:line="360" w:lineRule="auto"/>
        <w:jc w:val="both"/>
        <w:rPr>
          <w:rFonts w:ascii="Arial" w:hAnsi="Arial" w:cs="Arial"/>
        </w:rPr>
      </w:pPr>
      <w:r w:rsidRPr="00972D04">
        <w:rPr>
          <w:rFonts w:ascii="Arial" w:hAnsi="Arial" w:cs="Arial"/>
        </w:rPr>
        <w:t xml:space="preserve">f) </w:t>
      </w:r>
      <w:r w:rsidR="00AB3749">
        <w:rPr>
          <w:rFonts w:ascii="Arial" w:hAnsi="Arial" w:cs="Arial"/>
        </w:rPr>
        <w:t xml:space="preserve"> </w:t>
      </w:r>
      <w:r w:rsidRPr="00972D04">
        <w:rPr>
          <w:rFonts w:ascii="Arial" w:hAnsi="Arial" w:cs="Arial"/>
        </w:rPr>
        <w:t xml:space="preserve">Nas partes superior e inferior................................100mm; </w:t>
      </w:r>
    </w:p>
    <w:p w:rsidR="00AB0B23" w:rsidRPr="00972D04" w:rsidRDefault="00AB0B23" w:rsidP="007D4BB8">
      <w:pPr>
        <w:spacing w:line="360" w:lineRule="auto"/>
        <w:jc w:val="both"/>
        <w:rPr>
          <w:rFonts w:ascii="Arial" w:hAnsi="Arial" w:cs="Arial"/>
        </w:rPr>
      </w:pPr>
      <w:r w:rsidRPr="00972D04">
        <w:rPr>
          <w:rFonts w:ascii="Arial" w:hAnsi="Arial" w:cs="Arial"/>
        </w:rPr>
        <w:t>g)</w:t>
      </w:r>
      <w:r w:rsidR="00AB3749">
        <w:rPr>
          <w:rFonts w:ascii="Arial" w:hAnsi="Arial" w:cs="Arial"/>
        </w:rPr>
        <w:t xml:space="preserve"> </w:t>
      </w:r>
      <w:r w:rsidRPr="00972D04">
        <w:rPr>
          <w:rFonts w:ascii="Arial" w:hAnsi="Arial" w:cs="Arial"/>
        </w:rPr>
        <w:t xml:space="preserve">Nas laterais............................................................150mm. </w:t>
      </w:r>
    </w:p>
    <w:p w:rsidR="00AB0B23" w:rsidRPr="00972D04" w:rsidRDefault="00AB0B23" w:rsidP="007D4BB8">
      <w:pPr>
        <w:spacing w:line="360" w:lineRule="auto"/>
        <w:jc w:val="both"/>
        <w:rPr>
          <w:rFonts w:ascii="Arial" w:hAnsi="Arial" w:cs="Arial"/>
        </w:rPr>
      </w:pPr>
      <w:r w:rsidRPr="00972D04">
        <w:rPr>
          <w:rFonts w:ascii="Arial" w:hAnsi="Arial" w:cs="Arial"/>
        </w:rPr>
        <w:t xml:space="preserve">h) O quadro deverá possuir proteção interna contra contatos diretos, executada por meio de chapa dobradiça ou por meio de placa de policarbonato transparente e incolor, com espessura </w:t>
      </w:r>
      <w:r w:rsidRPr="00972D04">
        <w:rPr>
          <w:rFonts w:ascii="Arial" w:hAnsi="Arial" w:cs="Arial"/>
        </w:rPr>
        <w:lastRenderedPageBreak/>
        <w:t xml:space="preserve">não inferior a 4mm, com dimensões adequadas para cobrir todos os componentes e partes energizadas, inclusive as barras de Neutro e Proteção (PE). </w:t>
      </w:r>
    </w:p>
    <w:p w:rsidR="00AB0B23" w:rsidRPr="00972D04" w:rsidRDefault="00AB0B23" w:rsidP="007D4BB8">
      <w:pPr>
        <w:spacing w:line="360" w:lineRule="auto"/>
        <w:jc w:val="both"/>
        <w:rPr>
          <w:rFonts w:ascii="Arial" w:hAnsi="Arial" w:cs="Arial"/>
        </w:rPr>
      </w:pPr>
      <w:r w:rsidRPr="00972D04">
        <w:rPr>
          <w:rFonts w:ascii="Arial" w:hAnsi="Arial" w:cs="Arial"/>
        </w:rPr>
        <w:t xml:space="preserve">i) A proteção interna deverá ser rigidamente fixada e possuir recortes apropriados para acesso às alavancas do disjuntor geral, disjuntores parciais e demais componentes de controle e seccionamento, devendo conter porta-etiquetas para identificação de cada circuito de saída; </w:t>
      </w:r>
    </w:p>
    <w:p w:rsidR="00AB0B23" w:rsidRPr="00972D04" w:rsidRDefault="00AB0B23" w:rsidP="007D4BB8">
      <w:pPr>
        <w:spacing w:line="360" w:lineRule="auto"/>
        <w:jc w:val="both"/>
        <w:rPr>
          <w:rFonts w:ascii="Arial" w:hAnsi="Arial" w:cs="Arial"/>
        </w:rPr>
      </w:pPr>
      <w:r w:rsidRPr="00972D04">
        <w:rPr>
          <w:rFonts w:ascii="Arial" w:hAnsi="Arial" w:cs="Arial"/>
        </w:rPr>
        <w:t xml:space="preserve">j) O quadro possuirá barramentos de energia trifásicos (R.S.T.), de Neutro e de Proteção (PE); </w:t>
      </w:r>
    </w:p>
    <w:p w:rsidR="00AB0B23" w:rsidRPr="00972D04" w:rsidRDefault="00AB0B23" w:rsidP="007D4BB8">
      <w:pPr>
        <w:spacing w:line="360" w:lineRule="auto"/>
        <w:jc w:val="both"/>
        <w:rPr>
          <w:rFonts w:ascii="Arial" w:hAnsi="Arial" w:cs="Arial"/>
        </w:rPr>
      </w:pPr>
      <w:r w:rsidRPr="00972D04">
        <w:rPr>
          <w:rFonts w:ascii="Arial" w:hAnsi="Arial" w:cs="Arial"/>
        </w:rPr>
        <w:t>k) Os barramentos serão de cobre de seção retangular, dimensionados para comportar as correntes indicadas no projeto, deverão receber acabamentos prateados e pintados nas cores conforme a Norma NBR-IEC-60.439, sendo:</w:t>
      </w:r>
    </w:p>
    <w:p w:rsidR="00AB0B23" w:rsidRPr="00972D04" w:rsidRDefault="00AB0B23" w:rsidP="007D4BB8">
      <w:pPr>
        <w:spacing w:after="0" w:line="360" w:lineRule="auto"/>
        <w:jc w:val="both"/>
        <w:rPr>
          <w:rFonts w:ascii="Arial" w:hAnsi="Arial" w:cs="Arial"/>
        </w:rPr>
      </w:pPr>
      <w:r w:rsidRPr="00972D04">
        <w:rPr>
          <w:rFonts w:ascii="Arial" w:hAnsi="Arial" w:cs="Arial"/>
        </w:rPr>
        <w:t xml:space="preserve">Fase R = Azul escuro; </w:t>
      </w:r>
    </w:p>
    <w:p w:rsidR="00AB0B23" w:rsidRPr="00972D04" w:rsidRDefault="00AB0B23" w:rsidP="007D4BB8">
      <w:pPr>
        <w:spacing w:after="0" w:line="360" w:lineRule="auto"/>
        <w:jc w:val="both"/>
        <w:rPr>
          <w:rFonts w:ascii="Arial" w:hAnsi="Arial" w:cs="Arial"/>
        </w:rPr>
      </w:pPr>
      <w:r w:rsidRPr="00972D04">
        <w:rPr>
          <w:rFonts w:ascii="Arial" w:hAnsi="Arial" w:cs="Arial"/>
        </w:rPr>
        <w:t xml:space="preserve">Fase S = Branca; </w:t>
      </w:r>
    </w:p>
    <w:p w:rsidR="00AB0B23" w:rsidRPr="00972D04" w:rsidRDefault="00AB0B23" w:rsidP="007D4BB8">
      <w:pPr>
        <w:spacing w:after="0" w:line="360" w:lineRule="auto"/>
        <w:jc w:val="both"/>
        <w:rPr>
          <w:rFonts w:ascii="Arial" w:hAnsi="Arial" w:cs="Arial"/>
        </w:rPr>
      </w:pPr>
      <w:r w:rsidRPr="00972D04">
        <w:rPr>
          <w:rFonts w:ascii="Arial" w:hAnsi="Arial" w:cs="Arial"/>
        </w:rPr>
        <w:t xml:space="preserve">Fase T = Violeta; </w:t>
      </w:r>
    </w:p>
    <w:p w:rsidR="00AB0B23" w:rsidRPr="00972D04" w:rsidRDefault="00AB0B23" w:rsidP="007D4BB8">
      <w:pPr>
        <w:spacing w:after="0" w:line="360" w:lineRule="auto"/>
        <w:jc w:val="both"/>
        <w:rPr>
          <w:rFonts w:ascii="Arial" w:hAnsi="Arial" w:cs="Arial"/>
        </w:rPr>
      </w:pPr>
      <w:r w:rsidRPr="00972D04">
        <w:rPr>
          <w:rFonts w:ascii="Arial" w:hAnsi="Arial" w:cs="Arial"/>
        </w:rPr>
        <w:t xml:space="preserve">Neutro = Azul Claro; </w:t>
      </w:r>
    </w:p>
    <w:p w:rsidR="00AB0B23" w:rsidRPr="00972D04" w:rsidRDefault="00AB0B23" w:rsidP="007D4BB8">
      <w:pPr>
        <w:spacing w:line="360" w:lineRule="auto"/>
        <w:jc w:val="both"/>
        <w:rPr>
          <w:rFonts w:ascii="Arial" w:hAnsi="Arial" w:cs="Arial"/>
        </w:rPr>
      </w:pPr>
      <w:r w:rsidRPr="00972D04">
        <w:rPr>
          <w:rFonts w:ascii="Arial" w:hAnsi="Arial" w:cs="Arial"/>
        </w:rPr>
        <w:t xml:space="preserve">Proteção = Verde. </w:t>
      </w:r>
    </w:p>
    <w:p w:rsidR="00AB0B23" w:rsidRPr="00972D04" w:rsidRDefault="00AB0B23" w:rsidP="007D4BB8">
      <w:pPr>
        <w:spacing w:line="360" w:lineRule="auto"/>
        <w:jc w:val="both"/>
        <w:rPr>
          <w:rFonts w:ascii="Arial" w:hAnsi="Arial" w:cs="Arial"/>
        </w:rPr>
      </w:pPr>
      <w:r w:rsidRPr="00972D04">
        <w:rPr>
          <w:rFonts w:ascii="Arial" w:hAnsi="Arial" w:cs="Arial"/>
        </w:rPr>
        <w:t xml:space="preserve">l) As barras de Neutro e Proteção (PE), sempre que possível, deverão estar localizadas do lado esquerdo e direito; </w:t>
      </w:r>
    </w:p>
    <w:p w:rsidR="00AB0B23" w:rsidRPr="00972D04" w:rsidRDefault="00AB0B23" w:rsidP="007D4BB8">
      <w:pPr>
        <w:spacing w:line="360" w:lineRule="auto"/>
        <w:jc w:val="both"/>
        <w:rPr>
          <w:rFonts w:ascii="Arial" w:hAnsi="Arial" w:cs="Arial"/>
        </w:rPr>
      </w:pPr>
      <w:r w:rsidRPr="00972D04">
        <w:rPr>
          <w:rFonts w:ascii="Arial" w:hAnsi="Arial" w:cs="Arial"/>
        </w:rPr>
        <w:t xml:space="preserve">m) O quadro será submetido a processo de preparação e pintura, tendo no mínimo, limpeza, desengraxamento, fosfatização, pintura em pó epóxi eletrostático com espessura mínima de 70 microns; </w:t>
      </w:r>
    </w:p>
    <w:p w:rsidR="00AB0B23" w:rsidRPr="00972D04" w:rsidRDefault="00AB0B23" w:rsidP="007D4BB8">
      <w:pPr>
        <w:spacing w:line="360" w:lineRule="auto"/>
        <w:jc w:val="both"/>
        <w:rPr>
          <w:rFonts w:ascii="Arial" w:hAnsi="Arial" w:cs="Arial"/>
        </w:rPr>
      </w:pPr>
      <w:r w:rsidRPr="00972D04">
        <w:rPr>
          <w:rFonts w:ascii="Arial" w:hAnsi="Arial" w:cs="Arial"/>
        </w:rPr>
        <w:t xml:space="preserve">n) O quadro deverá ser pintado na cor cinza Munsell N6,5 interna e externamente, com placa de montagem na cor laranja RAL 2004; </w:t>
      </w:r>
    </w:p>
    <w:p w:rsidR="00AB0B23" w:rsidRPr="00972D04" w:rsidRDefault="00AB0B23" w:rsidP="007D4BB8">
      <w:pPr>
        <w:spacing w:line="360" w:lineRule="auto"/>
        <w:jc w:val="both"/>
        <w:rPr>
          <w:rFonts w:ascii="Arial" w:hAnsi="Arial" w:cs="Arial"/>
        </w:rPr>
      </w:pPr>
      <w:r w:rsidRPr="00972D04">
        <w:rPr>
          <w:rFonts w:ascii="Arial" w:hAnsi="Arial" w:cs="Arial"/>
        </w:rPr>
        <w:t xml:space="preserve">o) Todas as peças pequenas, parafusos, porcas e acessórios deverão receber acabamento bicromatizado; </w:t>
      </w:r>
    </w:p>
    <w:p w:rsidR="00AB0B23" w:rsidRPr="00972D04" w:rsidRDefault="00AB0B23" w:rsidP="007D4BB8">
      <w:pPr>
        <w:spacing w:line="360" w:lineRule="auto"/>
        <w:jc w:val="both"/>
        <w:rPr>
          <w:rFonts w:ascii="Arial" w:hAnsi="Arial" w:cs="Arial"/>
        </w:rPr>
      </w:pPr>
      <w:r w:rsidRPr="00972D04">
        <w:rPr>
          <w:rFonts w:ascii="Arial" w:hAnsi="Arial" w:cs="Arial"/>
        </w:rPr>
        <w:t xml:space="preserve">p) O quadro deverá ser identificado através de plaquetas de acrílico com fundo preto e letras brancas, fixadas na porta por meio de parafusos; </w:t>
      </w:r>
    </w:p>
    <w:p w:rsidR="00AB0B23" w:rsidRPr="00972D04" w:rsidRDefault="00AB0B23" w:rsidP="007D4BB8">
      <w:pPr>
        <w:spacing w:line="360" w:lineRule="auto"/>
        <w:jc w:val="both"/>
        <w:rPr>
          <w:rFonts w:ascii="Arial" w:hAnsi="Arial" w:cs="Arial"/>
        </w:rPr>
      </w:pPr>
      <w:r w:rsidRPr="00972D04">
        <w:rPr>
          <w:rFonts w:ascii="Arial" w:hAnsi="Arial" w:cs="Arial"/>
        </w:rPr>
        <w:lastRenderedPageBreak/>
        <w:t xml:space="preserve">q) O quadro possuirá dispositivo de proteção contra surtos (DPS) para as Fases e para o Neutro, com capacidade e especificações indicadas em projeto; </w:t>
      </w:r>
    </w:p>
    <w:p w:rsidR="00AB0B23" w:rsidRPr="00972D04" w:rsidRDefault="00AB0B23" w:rsidP="007D4BB8">
      <w:pPr>
        <w:spacing w:line="360" w:lineRule="auto"/>
        <w:jc w:val="both"/>
        <w:rPr>
          <w:rFonts w:ascii="Arial" w:hAnsi="Arial" w:cs="Arial"/>
        </w:rPr>
      </w:pPr>
      <w:r w:rsidRPr="00972D04">
        <w:rPr>
          <w:rFonts w:ascii="Arial" w:hAnsi="Arial" w:cs="Arial"/>
        </w:rPr>
        <w:t xml:space="preserve">r) O disjuntor geral de proteção do quadro deverá possuir dispositivo de bloqueio para proteção contra manobras de energização acidentais, conforme determina a Norma NR-10; </w:t>
      </w:r>
    </w:p>
    <w:p w:rsidR="00AB0B23" w:rsidRPr="00972D04" w:rsidRDefault="00AB0B23" w:rsidP="007D4BB8">
      <w:pPr>
        <w:spacing w:line="360" w:lineRule="auto"/>
        <w:jc w:val="both"/>
        <w:rPr>
          <w:rFonts w:ascii="Arial" w:hAnsi="Arial" w:cs="Arial"/>
        </w:rPr>
      </w:pPr>
      <w:r w:rsidRPr="00972D04">
        <w:rPr>
          <w:rFonts w:ascii="Arial" w:hAnsi="Arial" w:cs="Arial"/>
        </w:rPr>
        <w:t xml:space="preserve">s) Deverão ser previstas barras de cobre apoiadas sobre isoladores para conexão dos terminais dos cabos alimentadores dos circuitos de entrada do disjuntor geral do quadro, quando a seção destes for superior aos terminais de conexão do respectivo disjuntor. Devendo, nestes casos, ser prevista proteção adicional contra contatos diretos; </w:t>
      </w:r>
    </w:p>
    <w:p w:rsidR="00AB0B23" w:rsidRPr="00972D04" w:rsidRDefault="00AB0B23" w:rsidP="007D4BB8">
      <w:pPr>
        <w:spacing w:line="360" w:lineRule="auto"/>
        <w:jc w:val="both"/>
        <w:rPr>
          <w:rFonts w:ascii="Arial" w:hAnsi="Arial" w:cs="Arial"/>
        </w:rPr>
      </w:pPr>
      <w:r w:rsidRPr="00972D04">
        <w:rPr>
          <w:rFonts w:ascii="Arial" w:hAnsi="Arial" w:cs="Arial"/>
        </w:rPr>
        <w:t xml:space="preserve">t) O quadro deverá possuir canaletas plásticas com propriedades não propagantes de chama, instaladas nas laterais e na parte inferior em forma de “U” e complementos quando necessários, para acomodação e acabamento dos circuitos de saída do quadro; </w:t>
      </w:r>
    </w:p>
    <w:p w:rsidR="00F33402" w:rsidRPr="00972D04" w:rsidRDefault="00AB0B23" w:rsidP="007D4BB8">
      <w:pPr>
        <w:spacing w:line="360" w:lineRule="auto"/>
        <w:jc w:val="both"/>
        <w:rPr>
          <w:rFonts w:ascii="Arial" w:hAnsi="Arial" w:cs="Arial"/>
        </w:rPr>
      </w:pPr>
      <w:r w:rsidRPr="00972D04">
        <w:rPr>
          <w:rFonts w:ascii="Arial" w:hAnsi="Arial" w:cs="Arial"/>
        </w:rPr>
        <w:t>u) As dimensões dos quadros dependerão dos equipamentos necessários à sua montagem, porém, a sua largura não deverá ser inferior a 600mm, salvo caso específico indicado em projet</w:t>
      </w:r>
      <w:bookmarkStart w:id="156" w:name="_Toc3280896"/>
      <w:r w:rsidR="00743BB1" w:rsidRPr="00972D04">
        <w:rPr>
          <w:rFonts w:ascii="Arial" w:hAnsi="Arial" w:cs="Arial"/>
        </w:rPr>
        <w:t xml:space="preserve">o; </w:t>
      </w:r>
    </w:p>
    <w:p w:rsidR="00AB0B23" w:rsidRPr="00972D04" w:rsidRDefault="00AB0B23" w:rsidP="007D4BB8">
      <w:pPr>
        <w:jc w:val="both"/>
        <w:rPr>
          <w:rFonts w:ascii="Arial" w:hAnsi="Arial" w:cs="Arial"/>
          <w:b/>
        </w:rPr>
      </w:pPr>
      <w:r w:rsidRPr="00972D04">
        <w:rPr>
          <w:rFonts w:ascii="Arial" w:hAnsi="Arial" w:cs="Arial"/>
          <w:b/>
        </w:rPr>
        <w:t>EXECUÇÃO</w:t>
      </w:r>
      <w:bookmarkEnd w:id="156"/>
    </w:p>
    <w:p w:rsidR="00AB0B23" w:rsidRPr="00972D04" w:rsidRDefault="00AB0B23" w:rsidP="007D4BB8">
      <w:pPr>
        <w:spacing w:line="360" w:lineRule="auto"/>
        <w:jc w:val="both"/>
        <w:rPr>
          <w:rFonts w:ascii="Arial" w:hAnsi="Arial" w:cs="Arial"/>
        </w:rPr>
      </w:pPr>
      <w:r w:rsidRPr="00972D04">
        <w:rPr>
          <w:rFonts w:ascii="Arial" w:hAnsi="Arial" w:cs="Arial"/>
        </w:rPr>
        <w:t xml:space="preserve">a) A </w:t>
      </w:r>
      <w:r w:rsidRPr="00972D04">
        <w:rPr>
          <w:rFonts w:ascii="Arial" w:hAnsi="Arial" w:cs="Arial"/>
          <w:b/>
        </w:rPr>
        <w:t>CONTRATADA</w:t>
      </w:r>
      <w:r w:rsidRPr="00972D04">
        <w:rPr>
          <w:rFonts w:ascii="Arial" w:hAnsi="Arial" w:cs="Arial"/>
        </w:rPr>
        <w:t xml:space="preserve"> deverá incluir no fornecimento dos quadros os disjuntores de proteção considerados como “reservas”, quando estes estiverem dimensionados nos diagramas; </w:t>
      </w:r>
    </w:p>
    <w:p w:rsidR="00AB0B23" w:rsidRPr="00972D04" w:rsidRDefault="00AB0B23" w:rsidP="007D4BB8">
      <w:pPr>
        <w:spacing w:line="360" w:lineRule="auto"/>
        <w:jc w:val="both"/>
        <w:rPr>
          <w:rFonts w:ascii="Arial" w:hAnsi="Arial" w:cs="Arial"/>
        </w:rPr>
      </w:pPr>
      <w:r w:rsidRPr="00972D04">
        <w:rPr>
          <w:rFonts w:ascii="Arial" w:hAnsi="Arial" w:cs="Arial"/>
        </w:rPr>
        <w:t xml:space="preserve">b) As chaves de abertura das portas de todos os quadros deverão ter a mesma combinação; </w:t>
      </w:r>
    </w:p>
    <w:p w:rsidR="00AB0B23" w:rsidRPr="00972D04" w:rsidRDefault="00AB0B23" w:rsidP="007D4BB8">
      <w:pPr>
        <w:jc w:val="both"/>
        <w:rPr>
          <w:rFonts w:ascii="Arial" w:hAnsi="Arial" w:cs="Arial"/>
          <w:b/>
        </w:rPr>
      </w:pPr>
      <w:bookmarkStart w:id="157" w:name="_Toc3280897"/>
      <w:r w:rsidRPr="00972D04">
        <w:rPr>
          <w:rFonts w:ascii="Arial" w:hAnsi="Arial" w:cs="Arial"/>
          <w:b/>
        </w:rPr>
        <w:t xml:space="preserve"> DIRETRIZES GERAIS</w:t>
      </w:r>
      <w:bookmarkEnd w:id="157"/>
    </w:p>
    <w:p w:rsidR="00AB0B23" w:rsidRPr="00972D04" w:rsidRDefault="00AB0B23" w:rsidP="007D4BB8">
      <w:pPr>
        <w:spacing w:line="240" w:lineRule="auto"/>
        <w:ind w:firstLine="708"/>
        <w:jc w:val="both"/>
        <w:rPr>
          <w:rFonts w:ascii="Arial" w:hAnsi="Arial" w:cs="Arial"/>
        </w:rPr>
      </w:pPr>
      <w:r w:rsidRPr="00972D04">
        <w:rPr>
          <w:rFonts w:ascii="Arial" w:hAnsi="Arial" w:cs="Arial"/>
        </w:rPr>
        <w:t>Observar as normas específicas da ABNT para recebimento</w:t>
      </w:r>
    </w:p>
    <w:p w:rsidR="00DB4155" w:rsidRPr="00972D04" w:rsidRDefault="0068307E" w:rsidP="007D4BB8">
      <w:pPr>
        <w:spacing w:line="240" w:lineRule="auto"/>
        <w:ind w:firstLine="708"/>
        <w:jc w:val="both"/>
        <w:rPr>
          <w:rFonts w:ascii="Arial" w:hAnsi="Arial" w:cs="Arial"/>
        </w:rPr>
      </w:pPr>
      <w:bookmarkStart w:id="158" w:name="_Toc3280898"/>
      <w:r w:rsidRPr="00972D04">
        <w:rPr>
          <w:rFonts w:ascii="Arial" w:hAnsi="Arial" w:cs="Arial"/>
        </w:rPr>
        <w:t xml:space="preserve">Norma NBR-IEC-60.439 </w:t>
      </w:r>
    </w:p>
    <w:p w:rsidR="0068307E" w:rsidRPr="00972D04" w:rsidRDefault="0068307E" w:rsidP="007D4BB8">
      <w:pPr>
        <w:spacing w:line="240" w:lineRule="auto"/>
        <w:jc w:val="both"/>
        <w:rPr>
          <w:rFonts w:ascii="Arial" w:hAnsi="Arial" w:cs="Arial"/>
        </w:rPr>
      </w:pPr>
    </w:p>
    <w:p w:rsidR="00AB0B23" w:rsidRPr="00972D04" w:rsidRDefault="00AB0B23" w:rsidP="007D4BB8">
      <w:pPr>
        <w:pStyle w:val="Ttulo2"/>
        <w:numPr>
          <w:ilvl w:val="2"/>
          <w:numId w:val="9"/>
        </w:numPr>
        <w:spacing w:before="120" w:line="360" w:lineRule="auto"/>
        <w:jc w:val="both"/>
        <w:rPr>
          <w:rFonts w:ascii="Arial" w:hAnsi="Arial" w:cs="Arial"/>
          <w:color w:val="auto"/>
          <w:sz w:val="22"/>
          <w:szCs w:val="22"/>
        </w:rPr>
      </w:pPr>
      <w:r w:rsidRPr="00972D04">
        <w:rPr>
          <w:rFonts w:ascii="Arial" w:hAnsi="Arial" w:cs="Arial"/>
          <w:color w:val="auto"/>
          <w:sz w:val="22"/>
          <w:szCs w:val="22"/>
        </w:rPr>
        <w:t xml:space="preserve"> </w:t>
      </w:r>
      <w:bookmarkStart w:id="159" w:name="_Toc31266084"/>
      <w:r w:rsidRPr="00972D04">
        <w:rPr>
          <w:rFonts w:ascii="Arial" w:hAnsi="Arial" w:cs="Arial"/>
          <w:color w:val="auto"/>
          <w:sz w:val="22"/>
          <w:szCs w:val="22"/>
        </w:rPr>
        <w:t>QUADROS DO SISTEMA DE FORÇA</w:t>
      </w:r>
      <w:bookmarkEnd w:id="158"/>
      <w:bookmarkEnd w:id="159"/>
    </w:p>
    <w:p w:rsidR="00AB0B23" w:rsidRPr="00972D04" w:rsidRDefault="00AB0B23" w:rsidP="007D4BB8">
      <w:pPr>
        <w:spacing w:line="360" w:lineRule="auto"/>
        <w:ind w:firstLine="708"/>
        <w:jc w:val="both"/>
        <w:rPr>
          <w:rFonts w:ascii="Arial" w:hAnsi="Arial" w:cs="Arial"/>
        </w:rPr>
      </w:pPr>
      <w:r w:rsidRPr="00972D04">
        <w:rPr>
          <w:rFonts w:ascii="Arial" w:hAnsi="Arial" w:cs="Arial"/>
        </w:rPr>
        <w:t>De execução similar aos quadros parciais de distribuição.</w:t>
      </w:r>
    </w:p>
    <w:p w:rsidR="00AB0B23" w:rsidRPr="00972D04" w:rsidRDefault="00AB0B23" w:rsidP="007D4BB8">
      <w:pPr>
        <w:jc w:val="both"/>
        <w:rPr>
          <w:rFonts w:ascii="Arial" w:hAnsi="Arial" w:cs="Arial"/>
          <w:b/>
        </w:rPr>
      </w:pPr>
      <w:bookmarkStart w:id="160" w:name="_Toc3280899"/>
      <w:r w:rsidRPr="00972D04">
        <w:rPr>
          <w:rFonts w:ascii="Arial" w:hAnsi="Arial" w:cs="Arial"/>
          <w:b/>
        </w:rPr>
        <w:t xml:space="preserve"> PADRONIZAÇÃO</w:t>
      </w:r>
      <w:bookmarkEnd w:id="160"/>
    </w:p>
    <w:p w:rsidR="00AB0B23" w:rsidRPr="00972D04" w:rsidRDefault="00AB0B23" w:rsidP="007D4BB8">
      <w:pPr>
        <w:spacing w:line="360" w:lineRule="auto"/>
        <w:ind w:firstLine="708"/>
        <w:jc w:val="both"/>
        <w:rPr>
          <w:rFonts w:ascii="Arial" w:hAnsi="Arial" w:cs="Arial"/>
        </w:rPr>
      </w:pPr>
      <w:r w:rsidRPr="00972D04">
        <w:rPr>
          <w:rFonts w:ascii="Arial" w:hAnsi="Arial" w:cs="Arial"/>
        </w:rPr>
        <w:lastRenderedPageBreak/>
        <w:t>Contendo adicionalmente os componentes de comando para a partida dos motores, tais como:</w:t>
      </w:r>
    </w:p>
    <w:p w:rsidR="00AB0B23" w:rsidRPr="00972D04" w:rsidRDefault="00AB0B23" w:rsidP="007D4BB8">
      <w:pPr>
        <w:spacing w:line="360" w:lineRule="auto"/>
        <w:jc w:val="both"/>
        <w:rPr>
          <w:rFonts w:ascii="Arial" w:hAnsi="Arial" w:cs="Arial"/>
        </w:rPr>
      </w:pPr>
      <w:r w:rsidRPr="00972D04">
        <w:rPr>
          <w:rFonts w:ascii="Arial" w:hAnsi="Arial" w:cs="Arial"/>
        </w:rPr>
        <w:t xml:space="preserve">a) Os botões pulsadores deverão ser individuais com furação de </w:t>
      </w:r>
      <w:r w:rsidRPr="00972D04">
        <w:rPr>
          <w:rFonts w:ascii="Arial" w:hAnsi="Arial" w:cs="Arial"/>
        </w:rPr>
        <w:t xml:space="preserve">22,5mm, na cor verde para a função “Liga” e vermelho para a função “Desliga”;  </w:t>
      </w:r>
    </w:p>
    <w:p w:rsidR="00AB0B23" w:rsidRPr="00972D04" w:rsidRDefault="00AB0B23" w:rsidP="007D4BB8">
      <w:pPr>
        <w:spacing w:line="360" w:lineRule="auto"/>
        <w:jc w:val="both"/>
        <w:rPr>
          <w:rFonts w:ascii="Arial" w:hAnsi="Arial" w:cs="Arial"/>
        </w:rPr>
      </w:pPr>
      <w:r w:rsidRPr="00972D04">
        <w:rPr>
          <w:rFonts w:ascii="Arial" w:hAnsi="Arial" w:cs="Arial"/>
        </w:rPr>
        <w:t xml:space="preserve">b) Os sinaleiros deverão ser do tipo multiled com furação de </w:t>
      </w:r>
      <w:r w:rsidRPr="00972D04">
        <w:rPr>
          <w:rFonts w:ascii="Arial" w:hAnsi="Arial" w:cs="Arial"/>
        </w:rPr>
        <w:t xml:space="preserve">22,5mm, na cor verde para a função “Desligado” e vermelho para a função “Ligado”; </w:t>
      </w:r>
    </w:p>
    <w:p w:rsidR="00AB0B23" w:rsidRPr="00972D04" w:rsidRDefault="00AB0B23" w:rsidP="007D4BB8">
      <w:pPr>
        <w:spacing w:line="360" w:lineRule="auto"/>
        <w:jc w:val="both"/>
        <w:rPr>
          <w:rFonts w:ascii="Arial" w:hAnsi="Arial" w:cs="Arial"/>
        </w:rPr>
      </w:pPr>
      <w:r w:rsidRPr="00972D04">
        <w:rPr>
          <w:rFonts w:ascii="Arial" w:hAnsi="Arial" w:cs="Arial"/>
        </w:rPr>
        <w:t xml:space="preserve">c) Régua de conexão constituída de bornes tipo SAK, fixados em trilho DIN de 35mm. </w:t>
      </w:r>
    </w:p>
    <w:p w:rsidR="00AB0B23" w:rsidRPr="00972D04" w:rsidRDefault="00AB0B23" w:rsidP="007D4BB8">
      <w:pPr>
        <w:spacing w:line="360" w:lineRule="auto"/>
        <w:jc w:val="both"/>
        <w:rPr>
          <w:rFonts w:ascii="Arial" w:hAnsi="Arial" w:cs="Arial"/>
        </w:rPr>
      </w:pPr>
      <w:r w:rsidRPr="00972D04">
        <w:rPr>
          <w:rFonts w:ascii="Arial" w:hAnsi="Arial" w:cs="Arial"/>
        </w:rPr>
        <w:t>d)</w:t>
      </w:r>
      <w:r w:rsidR="00DB4155" w:rsidRPr="00972D04">
        <w:rPr>
          <w:rFonts w:ascii="Arial" w:hAnsi="Arial" w:cs="Arial"/>
        </w:rPr>
        <w:t xml:space="preserve"> </w:t>
      </w:r>
      <w:r w:rsidRPr="00972D04">
        <w:rPr>
          <w:rFonts w:ascii="Arial" w:hAnsi="Arial" w:cs="Arial"/>
        </w:rPr>
        <w:t>Para o quadro destinado às bombas do Sistema de Combate a Incêndio este deverá receber acabamento especial com pintura interna e externa na cor “vermelho-seguranç</w:t>
      </w:r>
      <w:r w:rsidR="00C9414A" w:rsidRPr="00972D04">
        <w:rPr>
          <w:rFonts w:ascii="Arial" w:hAnsi="Arial" w:cs="Arial"/>
        </w:rPr>
        <w:t>a”, referência Munsell 5R-4/14.</w:t>
      </w:r>
    </w:p>
    <w:p w:rsidR="00AB0B23" w:rsidRPr="00972D04" w:rsidRDefault="00AB0B23" w:rsidP="007D4BB8">
      <w:pPr>
        <w:jc w:val="both"/>
        <w:rPr>
          <w:rFonts w:ascii="Arial" w:hAnsi="Arial" w:cs="Arial"/>
          <w:b/>
        </w:rPr>
      </w:pPr>
      <w:bookmarkStart w:id="161" w:name="_Toc3280900"/>
      <w:r w:rsidRPr="00972D04">
        <w:rPr>
          <w:rFonts w:ascii="Arial" w:hAnsi="Arial" w:cs="Arial"/>
          <w:b/>
        </w:rPr>
        <w:t xml:space="preserve"> EXECUÇÃO</w:t>
      </w:r>
      <w:bookmarkEnd w:id="161"/>
    </w:p>
    <w:p w:rsidR="00AB0B23" w:rsidRPr="00972D04" w:rsidRDefault="00AB0B23" w:rsidP="007D4BB8">
      <w:pPr>
        <w:spacing w:line="360" w:lineRule="auto"/>
        <w:jc w:val="both"/>
        <w:rPr>
          <w:rFonts w:ascii="Arial" w:hAnsi="Arial" w:cs="Arial"/>
        </w:rPr>
      </w:pPr>
      <w:r w:rsidRPr="00972D04">
        <w:rPr>
          <w:rFonts w:ascii="Arial" w:hAnsi="Arial" w:cs="Arial"/>
        </w:rPr>
        <w:t xml:space="preserve">a) A </w:t>
      </w:r>
      <w:r w:rsidRPr="00972D04">
        <w:rPr>
          <w:rFonts w:ascii="Arial" w:hAnsi="Arial" w:cs="Arial"/>
          <w:b/>
        </w:rPr>
        <w:t>CONTRATADA</w:t>
      </w:r>
      <w:r w:rsidRPr="00972D04">
        <w:rPr>
          <w:rFonts w:ascii="Arial" w:hAnsi="Arial" w:cs="Arial"/>
        </w:rPr>
        <w:t xml:space="preserve"> deverá incluir no fornecimento dos quadros os disjuntores de proteção considerados como “reservas”, quando estes estiverem dimensionados nos diagramas; </w:t>
      </w:r>
    </w:p>
    <w:p w:rsidR="00AB0B23" w:rsidRPr="00972D04" w:rsidRDefault="00AB0B23" w:rsidP="007D4BB8">
      <w:pPr>
        <w:spacing w:line="360" w:lineRule="auto"/>
        <w:jc w:val="both"/>
        <w:rPr>
          <w:rFonts w:ascii="Arial" w:hAnsi="Arial" w:cs="Arial"/>
        </w:rPr>
      </w:pPr>
      <w:r w:rsidRPr="00972D04">
        <w:rPr>
          <w:rFonts w:ascii="Arial" w:hAnsi="Arial" w:cs="Arial"/>
        </w:rPr>
        <w:t xml:space="preserve">b) As chaves de abertura das portas de todos os quadros deverão ter a mesma combinação; </w:t>
      </w:r>
    </w:p>
    <w:p w:rsidR="00AB0B23" w:rsidRPr="00972D04" w:rsidRDefault="00AB0B23" w:rsidP="007D4BB8">
      <w:pPr>
        <w:pStyle w:val="Ttulo2"/>
        <w:numPr>
          <w:ilvl w:val="2"/>
          <w:numId w:val="9"/>
        </w:numPr>
        <w:spacing w:before="120" w:line="360" w:lineRule="auto"/>
        <w:jc w:val="both"/>
        <w:rPr>
          <w:rFonts w:ascii="Arial" w:hAnsi="Arial" w:cs="Arial"/>
          <w:color w:val="auto"/>
          <w:sz w:val="22"/>
          <w:szCs w:val="22"/>
        </w:rPr>
      </w:pPr>
      <w:bookmarkStart w:id="162" w:name="_Toc3280902"/>
      <w:bookmarkStart w:id="163" w:name="_Toc31266085"/>
      <w:r w:rsidRPr="00972D04">
        <w:rPr>
          <w:rFonts w:ascii="Arial" w:hAnsi="Arial" w:cs="Arial"/>
          <w:color w:val="auto"/>
          <w:sz w:val="22"/>
          <w:szCs w:val="22"/>
        </w:rPr>
        <w:t>TERMINAIS DE CONEXÃO</w:t>
      </w:r>
      <w:bookmarkEnd w:id="162"/>
      <w:bookmarkEnd w:id="163"/>
    </w:p>
    <w:p w:rsidR="00AB0B23" w:rsidRPr="00972D04" w:rsidRDefault="00AB0B23" w:rsidP="007D4BB8">
      <w:pPr>
        <w:spacing w:line="360" w:lineRule="auto"/>
        <w:jc w:val="both"/>
        <w:rPr>
          <w:rFonts w:ascii="Arial" w:hAnsi="Arial" w:cs="Arial"/>
        </w:rPr>
      </w:pPr>
      <w:r w:rsidRPr="00972D04">
        <w:rPr>
          <w:rFonts w:ascii="Arial" w:hAnsi="Arial" w:cs="Arial"/>
        </w:rPr>
        <w:t>Serão do tipo a compressão.</w:t>
      </w:r>
    </w:p>
    <w:p w:rsidR="00AB0B23" w:rsidRPr="00972D04" w:rsidRDefault="00AB0B23" w:rsidP="007D4BB8">
      <w:pPr>
        <w:jc w:val="both"/>
        <w:rPr>
          <w:rFonts w:ascii="Arial" w:hAnsi="Arial" w:cs="Arial"/>
          <w:b/>
        </w:rPr>
      </w:pPr>
      <w:bookmarkStart w:id="164" w:name="_Toc3280903"/>
      <w:r w:rsidRPr="00972D04">
        <w:rPr>
          <w:rFonts w:ascii="Arial" w:hAnsi="Arial" w:cs="Arial"/>
          <w:b/>
        </w:rPr>
        <w:t>PADRONIZAÇÃO</w:t>
      </w:r>
      <w:bookmarkEnd w:id="164"/>
    </w:p>
    <w:p w:rsidR="00AB0B23" w:rsidRPr="00972D04" w:rsidRDefault="00AB0B23" w:rsidP="007D4BB8">
      <w:pPr>
        <w:spacing w:line="360" w:lineRule="auto"/>
        <w:ind w:firstLine="708"/>
        <w:jc w:val="both"/>
        <w:rPr>
          <w:rFonts w:ascii="Arial" w:hAnsi="Arial" w:cs="Arial"/>
        </w:rPr>
      </w:pPr>
      <w:r w:rsidRPr="00972D04">
        <w:rPr>
          <w:rFonts w:ascii="Arial" w:hAnsi="Arial" w:cs="Arial"/>
        </w:rPr>
        <w:t>Serão do tipo a compressão, de cobre eletrolítico estampado, com acabamento estanhado, com seção compatível ao condutor a ser utilizado, com “Boca” expandida, referência modelo série 63, com as seguintes características:  com 1 furo e 1 compressão para uso em geral</w:t>
      </w:r>
    </w:p>
    <w:p w:rsidR="00AB0B23" w:rsidRPr="00972D04" w:rsidRDefault="00AB0B23" w:rsidP="007D4BB8">
      <w:pPr>
        <w:pStyle w:val="Ttulo2"/>
        <w:numPr>
          <w:ilvl w:val="2"/>
          <w:numId w:val="9"/>
        </w:numPr>
        <w:spacing w:before="120" w:line="360" w:lineRule="auto"/>
        <w:jc w:val="both"/>
        <w:rPr>
          <w:rFonts w:ascii="Arial" w:hAnsi="Arial" w:cs="Arial"/>
          <w:color w:val="auto"/>
          <w:sz w:val="22"/>
          <w:szCs w:val="22"/>
        </w:rPr>
      </w:pPr>
      <w:bookmarkStart w:id="165" w:name="_Toc3280905"/>
      <w:r w:rsidRPr="00972D04">
        <w:rPr>
          <w:rFonts w:ascii="Arial" w:hAnsi="Arial" w:cs="Arial"/>
          <w:color w:val="auto"/>
          <w:sz w:val="22"/>
          <w:szCs w:val="22"/>
        </w:rPr>
        <w:t xml:space="preserve"> </w:t>
      </w:r>
      <w:bookmarkStart w:id="166" w:name="_Toc31266086"/>
      <w:r w:rsidRPr="00972D04">
        <w:rPr>
          <w:rFonts w:ascii="Arial" w:hAnsi="Arial" w:cs="Arial"/>
          <w:color w:val="auto"/>
          <w:sz w:val="22"/>
          <w:szCs w:val="22"/>
        </w:rPr>
        <w:t>TOMADAS DE USO GERAL</w:t>
      </w:r>
      <w:bookmarkEnd w:id="165"/>
      <w:bookmarkEnd w:id="166"/>
    </w:p>
    <w:p w:rsidR="00AB0B23" w:rsidRPr="00972D04" w:rsidRDefault="00AB0B23" w:rsidP="007D4BB8">
      <w:pPr>
        <w:jc w:val="both"/>
        <w:rPr>
          <w:rFonts w:ascii="Arial" w:hAnsi="Arial" w:cs="Arial"/>
          <w:b/>
        </w:rPr>
      </w:pPr>
      <w:bookmarkStart w:id="167" w:name="_Toc3280906"/>
      <w:r w:rsidRPr="00972D04">
        <w:rPr>
          <w:rFonts w:ascii="Arial" w:hAnsi="Arial" w:cs="Arial"/>
          <w:b/>
        </w:rPr>
        <w:t xml:space="preserve"> PADRONIZAÇÃO</w:t>
      </w:r>
      <w:bookmarkEnd w:id="167"/>
    </w:p>
    <w:p w:rsidR="00AB0B23" w:rsidRPr="00972D04" w:rsidRDefault="00AB0B23" w:rsidP="007D4BB8">
      <w:pPr>
        <w:spacing w:line="360" w:lineRule="auto"/>
        <w:jc w:val="both"/>
        <w:rPr>
          <w:rFonts w:ascii="Arial" w:hAnsi="Arial" w:cs="Arial"/>
          <w:b/>
          <w:bCs/>
        </w:rPr>
      </w:pPr>
      <w:r w:rsidRPr="00972D04">
        <w:rPr>
          <w:rFonts w:ascii="Arial" w:hAnsi="Arial" w:cs="Arial"/>
          <w:b/>
          <w:bCs/>
        </w:rPr>
        <w:t>a) De embutir, com suporte e espelho de acabamento</w:t>
      </w:r>
    </w:p>
    <w:p w:rsidR="00AB0B23" w:rsidRPr="00972D04" w:rsidRDefault="00AB0B23" w:rsidP="007D4BB8">
      <w:pPr>
        <w:spacing w:line="360" w:lineRule="auto"/>
        <w:jc w:val="both"/>
        <w:rPr>
          <w:rFonts w:ascii="Arial" w:hAnsi="Arial" w:cs="Arial"/>
        </w:rPr>
      </w:pPr>
      <w:r w:rsidRPr="00972D04">
        <w:rPr>
          <w:rFonts w:ascii="Arial" w:hAnsi="Arial" w:cs="Arial"/>
          <w:b/>
        </w:rPr>
        <w:lastRenderedPageBreak/>
        <w:t>a1</w:t>
      </w:r>
      <w:r w:rsidRPr="00972D04">
        <w:rPr>
          <w:rFonts w:ascii="Arial" w:hAnsi="Arial" w:cs="Arial"/>
        </w:rPr>
        <w:t>. As tomadas serão do tipo 2P + T – padrão brasileiro, corrente nominal de 20 A, classe 250V, 60Hz, na cor branca, para circuitos em 127V, referência linha Pial-Plus ou equivalente</w:t>
      </w:r>
    </w:p>
    <w:p w:rsidR="00AB0B23" w:rsidRPr="00972D04" w:rsidRDefault="00AB0B23" w:rsidP="007D4BB8">
      <w:pPr>
        <w:spacing w:line="360" w:lineRule="auto"/>
        <w:jc w:val="both"/>
        <w:rPr>
          <w:rFonts w:ascii="Arial" w:hAnsi="Arial" w:cs="Arial"/>
        </w:rPr>
      </w:pPr>
      <w:r w:rsidRPr="00972D04">
        <w:rPr>
          <w:rFonts w:ascii="Arial" w:hAnsi="Arial" w:cs="Arial"/>
          <w:b/>
        </w:rPr>
        <w:t>a2</w:t>
      </w:r>
      <w:r w:rsidRPr="00972D04">
        <w:rPr>
          <w:rFonts w:ascii="Arial" w:hAnsi="Arial" w:cs="Arial"/>
        </w:rPr>
        <w:t xml:space="preserve">. As tomadas serão do tipo 2P + T – padrão brasileiro, com corrente nominal de 20 A, classe 250V, 60Hz, na cor vermelha, para circuitos em 220V, referência linha Pial-Plus ou equivalente; </w:t>
      </w:r>
    </w:p>
    <w:p w:rsidR="00AB0B23" w:rsidRPr="00972D04" w:rsidRDefault="00AB0B23" w:rsidP="007D4BB8">
      <w:pPr>
        <w:spacing w:line="360" w:lineRule="auto"/>
        <w:jc w:val="both"/>
        <w:rPr>
          <w:rFonts w:ascii="Arial" w:hAnsi="Arial" w:cs="Arial"/>
        </w:rPr>
      </w:pPr>
      <w:r w:rsidRPr="00972D04">
        <w:rPr>
          <w:rFonts w:ascii="Arial" w:hAnsi="Arial" w:cs="Arial"/>
          <w:b/>
        </w:rPr>
        <w:t>a3</w:t>
      </w:r>
      <w:r w:rsidRPr="00972D04">
        <w:rPr>
          <w:rFonts w:ascii="Arial" w:hAnsi="Arial" w:cs="Arial"/>
        </w:rPr>
        <w:t xml:space="preserve">. As tomadas serão do tipo 2P + T – padrão brasileiro, com corrente nominal de 20 A, classe 250V, 60Hz, na cor cinza claro, para circuitos em 127V e 220V, apropriadas para áreas sujeitas a projeção de água, grau de proteção IP-44, referência modelo 64213 da linha Aquatic ou equivalente; </w:t>
      </w:r>
    </w:p>
    <w:p w:rsidR="00AB0B23" w:rsidRPr="00972D04" w:rsidRDefault="00AB0B23" w:rsidP="007D4BB8">
      <w:pPr>
        <w:spacing w:line="360" w:lineRule="auto"/>
        <w:jc w:val="both"/>
        <w:rPr>
          <w:rFonts w:ascii="Arial" w:hAnsi="Arial" w:cs="Arial"/>
          <w:b/>
          <w:bCs/>
        </w:rPr>
      </w:pPr>
      <w:r w:rsidRPr="00972D04">
        <w:rPr>
          <w:rFonts w:ascii="Arial" w:hAnsi="Arial" w:cs="Arial"/>
          <w:b/>
          <w:bCs/>
        </w:rPr>
        <w:t xml:space="preserve">b) Para instalação em condulete de alumínio. </w:t>
      </w:r>
    </w:p>
    <w:p w:rsidR="00AB0B23" w:rsidRPr="00972D04" w:rsidRDefault="00AB0B23" w:rsidP="007D4BB8">
      <w:pPr>
        <w:spacing w:line="360" w:lineRule="auto"/>
        <w:jc w:val="both"/>
        <w:rPr>
          <w:rFonts w:ascii="Arial" w:hAnsi="Arial" w:cs="Arial"/>
        </w:rPr>
      </w:pPr>
      <w:r w:rsidRPr="00972D04">
        <w:rPr>
          <w:rFonts w:ascii="Arial" w:hAnsi="Arial" w:cs="Arial"/>
          <w:b/>
        </w:rPr>
        <w:t>b1.</w:t>
      </w:r>
      <w:r w:rsidRPr="00972D04">
        <w:rPr>
          <w:rFonts w:ascii="Arial" w:hAnsi="Arial" w:cs="Arial"/>
        </w:rPr>
        <w:t xml:space="preserve"> As tomadas serão do tipo 2P + T – padrão brasileiro, com corrente nominal de 20 A, classe 250V, 60Hz, na cor branca ou marfim, para circuitos em 127V, referência modelo S-1656 ou equivalente. </w:t>
      </w:r>
    </w:p>
    <w:p w:rsidR="00AB0B23" w:rsidRPr="00972D04" w:rsidRDefault="00AB0B23" w:rsidP="007D4BB8">
      <w:pPr>
        <w:spacing w:line="360" w:lineRule="auto"/>
        <w:jc w:val="both"/>
        <w:rPr>
          <w:rFonts w:ascii="Arial" w:hAnsi="Arial" w:cs="Arial"/>
        </w:rPr>
      </w:pPr>
      <w:r w:rsidRPr="00972D04">
        <w:rPr>
          <w:rFonts w:ascii="Arial" w:hAnsi="Arial" w:cs="Arial"/>
          <w:b/>
        </w:rPr>
        <w:t>b2</w:t>
      </w:r>
      <w:r w:rsidRPr="00972D04">
        <w:rPr>
          <w:rFonts w:ascii="Arial" w:hAnsi="Arial" w:cs="Arial"/>
        </w:rPr>
        <w:t xml:space="preserve">.  As tomadas serão do tipo 2P + T – padrão brasileiro, com corrente nominal de 20 A, classe 250V, 60Hz, na cor vermelha, para circuitos em 220V, referência modelo S-1656 ou equivalente. </w:t>
      </w:r>
    </w:p>
    <w:p w:rsidR="00AB0B23" w:rsidRPr="00972D04" w:rsidRDefault="00AB0B23" w:rsidP="007D4BB8">
      <w:pPr>
        <w:spacing w:line="360" w:lineRule="auto"/>
        <w:jc w:val="both"/>
        <w:rPr>
          <w:rFonts w:ascii="Arial" w:hAnsi="Arial" w:cs="Arial"/>
          <w:b/>
          <w:bCs/>
        </w:rPr>
      </w:pPr>
      <w:r w:rsidRPr="00972D04">
        <w:rPr>
          <w:rFonts w:ascii="Arial" w:hAnsi="Arial" w:cs="Arial"/>
          <w:b/>
          <w:bCs/>
        </w:rPr>
        <w:t xml:space="preserve">c) Para instalação nas caixas de piso </w:t>
      </w:r>
    </w:p>
    <w:p w:rsidR="00AB0B23" w:rsidRPr="00972D04" w:rsidRDefault="00AB0B23" w:rsidP="007D4BB8">
      <w:pPr>
        <w:spacing w:line="360" w:lineRule="auto"/>
        <w:jc w:val="both"/>
        <w:rPr>
          <w:rFonts w:ascii="Arial" w:hAnsi="Arial" w:cs="Arial"/>
        </w:rPr>
      </w:pPr>
      <w:r w:rsidRPr="00972D04">
        <w:rPr>
          <w:rFonts w:ascii="Arial" w:hAnsi="Arial" w:cs="Arial"/>
          <w:b/>
        </w:rPr>
        <w:t>c1</w:t>
      </w:r>
      <w:r w:rsidRPr="00972D04">
        <w:rPr>
          <w:rFonts w:ascii="Arial" w:hAnsi="Arial" w:cs="Arial"/>
        </w:rPr>
        <w:t xml:space="preserve">. Tomada com grau de proteção IP-67, de sobrepor, 845 IEC 60309-1, IEC 60309-2, DIN 49462, DIN 49463, CEE 17-BS4343 e VDE 0623, tensão máxima de trabalho: 690 Volts RMS - Conforme IEC 60309-1 e identificação dos terminais conforme U.L., CSA e IEC 60309, referência modelo S-3006W (220V-16 A) ou equivalente; </w:t>
      </w:r>
    </w:p>
    <w:p w:rsidR="00AB0B23" w:rsidRPr="00972D04" w:rsidRDefault="00AB0B23" w:rsidP="007D4BB8">
      <w:pPr>
        <w:spacing w:line="360" w:lineRule="auto"/>
        <w:jc w:val="both"/>
        <w:rPr>
          <w:rFonts w:ascii="Arial" w:hAnsi="Arial" w:cs="Arial"/>
        </w:rPr>
      </w:pPr>
      <w:r w:rsidRPr="00972D04">
        <w:rPr>
          <w:rFonts w:ascii="Arial" w:hAnsi="Arial" w:cs="Arial"/>
          <w:b/>
        </w:rPr>
        <w:t>c2</w:t>
      </w:r>
      <w:r w:rsidRPr="00972D04">
        <w:rPr>
          <w:rFonts w:ascii="Arial" w:hAnsi="Arial" w:cs="Arial"/>
        </w:rPr>
        <w:t xml:space="preserve">. Tomada com grau de proteção IP-67, de sobrepor, fabricadas conforme normas NBR 7845 IEC 60309-1, IEC 60309-2, DIN 49462, DIN 49463, CEE 17-BS4343 e VDE 0623, tensão máxima de trabalho: 690 Volts RMS - Conforme IEC 60309-1 e identificação dos terminais conforme U.L., CSA e IEC 60309, referência modelo S-2004 (127V-16 A) ou equivalente; </w:t>
      </w:r>
    </w:p>
    <w:p w:rsidR="00AB0B23" w:rsidRPr="00972D04" w:rsidRDefault="00AB0B23" w:rsidP="007D4BB8">
      <w:pPr>
        <w:spacing w:line="360" w:lineRule="auto"/>
        <w:jc w:val="both"/>
        <w:rPr>
          <w:rFonts w:ascii="Arial" w:hAnsi="Arial" w:cs="Arial"/>
        </w:rPr>
      </w:pPr>
      <w:r w:rsidRPr="00972D04">
        <w:rPr>
          <w:rFonts w:ascii="Arial" w:hAnsi="Arial" w:cs="Arial"/>
          <w:b/>
        </w:rPr>
        <w:t>c3</w:t>
      </w:r>
      <w:r w:rsidRPr="00972D04">
        <w:rPr>
          <w:rFonts w:ascii="Arial" w:hAnsi="Arial" w:cs="Arial"/>
        </w:rPr>
        <w:t xml:space="preserve">. Plug negativo (fêmea), com grau de proteção IP-67, de sobrepor, fabricadas conforme normas NBR 7845 IEC 60309-1, IEC 60309-2, DIN 49462, DIN 49463, CEE 17-BS4343 e VDE </w:t>
      </w:r>
      <w:r w:rsidRPr="00972D04">
        <w:rPr>
          <w:rFonts w:ascii="Arial" w:hAnsi="Arial" w:cs="Arial"/>
        </w:rPr>
        <w:lastRenderedPageBreak/>
        <w:t>0623, tensão máxima de trabalho: 690 Volts RMS - Conforme IEC 60309-1 e identificação dos terminais conforme U.L., CSA e IEC 60309, referência S-3076W (220V-16</w:t>
      </w:r>
      <w:r w:rsidR="00700797" w:rsidRPr="00972D04">
        <w:rPr>
          <w:rFonts w:ascii="Arial" w:hAnsi="Arial" w:cs="Arial"/>
        </w:rPr>
        <w:t> </w:t>
      </w:r>
      <w:r w:rsidRPr="00972D04">
        <w:rPr>
          <w:rFonts w:ascii="Arial" w:hAnsi="Arial" w:cs="Arial"/>
        </w:rPr>
        <w:t xml:space="preserve">A) ou equivalente; </w:t>
      </w:r>
    </w:p>
    <w:p w:rsidR="00AB0B23" w:rsidRPr="00972D04" w:rsidRDefault="00AB0B23" w:rsidP="007D4BB8">
      <w:pPr>
        <w:spacing w:line="360" w:lineRule="auto"/>
        <w:jc w:val="both"/>
        <w:rPr>
          <w:rFonts w:ascii="Arial" w:hAnsi="Arial" w:cs="Arial"/>
        </w:rPr>
      </w:pPr>
      <w:r w:rsidRPr="00972D04">
        <w:rPr>
          <w:rFonts w:ascii="Arial" w:hAnsi="Arial" w:cs="Arial"/>
          <w:b/>
          <w:iCs/>
        </w:rPr>
        <w:t>c4.</w:t>
      </w:r>
      <w:r w:rsidR="00544EC0">
        <w:rPr>
          <w:rFonts w:ascii="Arial" w:hAnsi="Arial" w:cs="Arial"/>
          <w:b/>
          <w:iCs/>
        </w:rPr>
        <w:t xml:space="preserve"> </w:t>
      </w:r>
      <w:r w:rsidRPr="00972D04">
        <w:rPr>
          <w:rFonts w:ascii="Arial" w:hAnsi="Arial" w:cs="Arial"/>
        </w:rPr>
        <w:t xml:space="preserve">Plug negativo (fêmea), com grau de proteção IP-67, de sobrepor, fabricadas conforme normas NBR 7845 IEC 60309-1, IEC 60309-2, DIN 49462, DIN 49463, CEE 17-BS4343 e VDE 0623, tensão máxima de trabalho: 690 Volts RMS - Conforme IEC 60309-1 e identificação dos terminais conforme U.L., CSA e IEC 60309, referência modelo S-3074W (127V-16 A) ou equivalente. </w:t>
      </w:r>
    </w:p>
    <w:p w:rsidR="00AB0B23" w:rsidRPr="00972D04" w:rsidRDefault="00AB0B23" w:rsidP="007D4BB8">
      <w:pPr>
        <w:spacing w:line="360" w:lineRule="auto"/>
        <w:jc w:val="both"/>
        <w:rPr>
          <w:rFonts w:ascii="Arial" w:hAnsi="Arial" w:cs="Arial"/>
        </w:rPr>
      </w:pPr>
      <w:r w:rsidRPr="00972D04">
        <w:rPr>
          <w:rFonts w:ascii="Arial" w:hAnsi="Arial" w:cs="Arial"/>
          <w:b/>
          <w:bCs/>
        </w:rPr>
        <w:t xml:space="preserve">d) Para instalação na Cozinha ou áreas molhadas </w:t>
      </w:r>
    </w:p>
    <w:p w:rsidR="00AB0B23" w:rsidRPr="00972D04" w:rsidRDefault="00AB0B23" w:rsidP="007D4BB8">
      <w:pPr>
        <w:spacing w:line="360" w:lineRule="auto"/>
        <w:jc w:val="both"/>
        <w:rPr>
          <w:rFonts w:ascii="Arial" w:hAnsi="Arial" w:cs="Arial"/>
        </w:rPr>
      </w:pPr>
      <w:r w:rsidRPr="00972D04">
        <w:rPr>
          <w:rFonts w:ascii="Arial" w:hAnsi="Arial" w:cs="Arial"/>
          <w:b/>
          <w:iCs/>
        </w:rPr>
        <w:t>d1</w:t>
      </w:r>
      <w:r w:rsidRPr="00972D04">
        <w:rPr>
          <w:rFonts w:ascii="Arial" w:hAnsi="Arial" w:cs="Arial"/>
          <w:i/>
          <w:iCs/>
        </w:rPr>
        <w:t>.</w:t>
      </w:r>
      <w:r w:rsidRPr="00972D04">
        <w:rPr>
          <w:rFonts w:ascii="Arial" w:hAnsi="Arial" w:cs="Arial"/>
        </w:rPr>
        <w:t xml:space="preserve">Tomada com grau de proteção IP-67, de embutir, fabricadas conforme normas NBR 7845 IEC 60309-1, IEC 60309-2, DIN 49462, DIN 49463, CEE 17-BS4343 e VDE 0623, tensão máxima de trabalho: 690 Volts RMS - Conforme IEC 60309-1 e identificação dos terminais conforme U.L., CSA e IEC 60309, referência modelo S-4649 (220V-125 A- Azul) ou equivalente; </w:t>
      </w:r>
    </w:p>
    <w:p w:rsidR="00B63085" w:rsidRDefault="00AB0B23" w:rsidP="007D4BB8">
      <w:pPr>
        <w:spacing w:line="360" w:lineRule="auto"/>
        <w:jc w:val="both"/>
        <w:rPr>
          <w:rFonts w:ascii="Arial" w:hAnsi="Arial" w:cs="Arial"/>
          <w:b/>
          <w:bCs/>
        </w:rPr>
      </w:pPr>
      <w:r w:rsidRPr="00972D04">
        <w:rPr>
          <w:rFonts w:ascii="Arial" w:hAnsi="Arial" w:cs="Arial"/>
          <w:b/>
          <w:bCs/>
        </w:rPr>
        <w:t xml:space="preserve">e) Para instalação para tomadas de serviço nos bebedouros </w:t>
      </w:r>
    </w:p>
    <w:p w:rsidR="00AB0B23" w:rsidRPr="00972D04" w:rsidRDefault="00AB0B23" w:rsidP="007D4BB8">
      <w:pPr>
        <w:spacing w:line="360" w:lineRule="auto"/>
        <w:jc w:val="both"/>
        <w:rPr>
          <w:rFonts w:ascii="Arial" w:hAnsi="Arial" w:cs="Arial"/>
        </w:rPr>
      </w:pPr>
      <w:r w:rsidRPr="00972D04">
        <w:rPr>
          <w:rFonts w:ascii="Arial" w:hAnsi="Arial" w:cs="Arial"/>
          <w:b/>
          <w:iCs/>
        </w:rPr>
        <w:t>e1.</w:t>
      </w:r>
      <w:r w:rsidRPr="00972D04">
        <w:rPr>
          <w:rFonts w:ascii="Arial" w:hAnsi="Arial" w:cs="Arial"/>
        </w:rPr>
        <w:t xml:space="preserve">Tomada com grau de proteção IP-44, de sobrepor, fabricadas conforme normas NBR 7845 IEC 60309-1, IEC 60309-2, DIN 49462, DIN 49463, CEE 17-BS4343 e VDE 0623, tensão máxima de trabalho: 690 Volts RMS - Conforme IEC 60309-1 e identificação dos terminais conforme U.L., CSA e IEC 60309, referência modelo S-3206 (220V-32 A- Azul) ou equivalente; </w:t>
      </w:r>
    </w:p>
    <w:p w:rsidR="00AB0B23" w:rsidRPr="00972D04" w:rsidRDefault="00AB0B23" w:rsidP="007D4BB8">
      <w:pPr>
        <w:jc w:val="both"/>
        <w:rPr>
          <w:rFonts w:ascii="Arial" w:hAnsi="Arial" w:cs="Arial"/>
          <w:b/>
        </w:rPr>
      </w:pPr>
      <w:bookmarkStart w:id="168" w:name="_Toc3280907"/>
      <w:r w:rsidRPr="00972D04">
        <w:rPr>
          <w:rFonts w:ascii="Arial" w:hAnsi="Arial" w:cs="Arial"/>
          <w:b/>
        </w:rPr>
        <w:t xml:space="preserve"> </w:t>
      </w:r>
      <w:bookmarkStart w:id="169" w:name="_Toc3280908"/>
      <w:bookmarkEnd w:id="168"/>
      <w:r w:rsidRPr="00972D04">
        <w:rPr>
          <w:rFonts w:ascii="Arial" w:hAnsi="Arial" w:cs="Arial"/>
          <w:b/>
        </w:rPr>
        <w:t>DIRETRIZES GERAIS</w:t>
      </w:r>
      <w:bookmarkEnd w:id="169"/>
    </w:p>
    <w:p w:rsidR="00AB0B23" w:rsidRPr="00972D04" w:rsidRDefault="00AB0B23" w:rsidP="007D4BB8">
      <w:pPr>
        <w:spacing w:line="360" w:lineRule="auto"/>
        <w:ind w:firstLine="708"/>
        <w:jc w:val="both"/>
        <w:rPr>
          <w:rFonts w:ascii="Arial" w:hAnsi="Arial" w:cs="Arial"/>
          <w:b/>
        </w:rPr>
      </w:pPr>
      <w:r w:rsidRPr="00972D04">
        <w:rPr>
          <w:rFonts w:ascii="Arial" w:hAnsi="Arial" w:cs="Arial"/>
        </w:rPr>
        <w:t>Observar as normas específicas da ABNT para recebimento</w:t>
      </w:r>
    </w:p>
    <w:p w:rsidR="00AB0B23" w:rsidRPr="00972D04" w:rsidRDefault="00AB0B23" w:rsidP="007D4BB8">
      <w:pPr>
        <w:jc w:val="both"/>
        <w:rPr>
          <w:rFonts w:ascii="Arial" w:hAnsi="Arial" w:cs="Arial"/>
          <w:b/>
        </w:rPr>
      </w:pPr>
      <w:r w:rsidRPr="00972D04">
        <w:rPr>
          <w:rFonts w:ascii="Arial" w:hAnsi="Arial" w:cs="Arial"/>
          <w:b/>
        </w:rPr>
        <w:t>NORMAS</w:t>
      </w:r>
    </w:p>
    <w:p w:rsidR="00DD5C42" w:rsidRPr="00DD5C42" w:rsidRDefault="00AB0B23" w:rsidP="00DD5C42">
      <w:pPr>
        <w:spacing w:line="240" w:lineRule="auto"/>
        <w:ind w:firstLine="708"/>
        <w:jc w:val="both"/>
        <w:rPr>
          <w:rFonts w:ascii="Arial" w:hAnsi="Arial" w:cs="Arial"/>
          <w:b/>
        </w:rPr>
      </w:pPr>
      <w:r w:rsidRPr="00972D04">
        <w:rPr>
          <w:rFonts w:ascii="Arial" w:hAnsi="Arial" w:cs="Arial"/>
        </w:rPr>
        <w:t xml:space="preserve">Norma NBR 14.136; </w:t>
      </w:r>
      <w:r w:rsidR="00DD5C42" w:rsidRPr="00DD5C42">
        <w:rPr>
          <w:rFonts w:ascii="Arial" w:hAnsi="Arial" w:cs="Arial"/>
        </w:rPr>
        <w:t>NBR 7845</w:t>
      </w:r>
    </w:p>
    <w:p w:rsidR="00AB0B23" w:rsidRPr="00972D04" w:rsidRDefault="00AB0B23" w:rsidP="007D4BB8">
      <w:pPr>
        <w:spacing w:line="240" w:lineRule="auto"/>
        <w:ind w:firstLine="708"/>
        <w:jc w:val="both"/>
        <w:rPr>
          <w:rFonts w:ascii="Arial" w:hAnsi="Arial" w:cs="Arial"/>
        </w:rPr>
      </w:pPr>
    </w:p>
    <w:p w:rsidR="00AB0B23" w:rsidRPr="00972D04" w:rsidRDefault="00AB0B23" w:rsidP="007D4BB8">
      <w:pPr>
        <w:pStyle w:val="Ttulo2"/>
        <w:numPr>
          <w:ilvl w:val="2"/>
          <w:numId w:val="9"/>
        </w:numPr>
        <w:spacing w:before="120" w:line="360" w:lineRule="auto"/>
        <w:jc w:val="both"/>
        <w:rPr>
          <w:rFonts w:ascii="Arial" w:hAnsi="Arial" w:cs="Arial"/>
          <w:color w:val="auto"/>
          <w:sz w:val="22"/>
          <w:szCs w:val="22"/>
        </w:rPr>
      </w:pPr>
      <w:bookmarkStart w:id="170" w:name="_Toc3280909"/>
      <w:bookmarkStart w:id="171" w:name="_Toc31266087"/>
      <w:r w:rsidRPr="00972D04">
        <w:rPr>
          <w:rFonts w:ascii="Arial" w:hAnsi="Arial" w:cs="Arial"/>
          <w:color w:val="auto"/>
          <w:sz w:val="22"/>
          <w:szCs w:val="22"/>
        </w:rPr>
        <w:t>SISTEMA DE ILUMINAÇÃO</w:t>
      </w:r>
      <w:bookmarkEnd w:id="170"/>
      <w:bookmarkEnd w:id="171"/>
    </w:p>
    <w:p w:rsidR="00AB0B23" w:rsidRPr="00972D04" w:rsidRDefault="00AB0B23" w:rsidP="007D4BB8">
      <w:pPr>
        <w:spacing w:line="360" w:lineRule="auto"/>
        <w:ind w:firstLine="708"/>
        <w:jc w:val="both"/>
        <w:rPr>
          <w:rFonts w:ascii="Arial" w:hAnsi="Arial" w:cs="Arial"/>
          <w:bCs/>
        </w:rPr>
      </w:pPr>
      <w:r w:rsidRPr="00972D04">
        <w:rPr>
          <w:rFonts w:ascii="Arial" w:hAnsi="Arial" w:cs="Arial"/>
          <w:bCs/>
        </w:rPr>
        <w:t>As instalações deverão ser executadas obedecendo o projeto elétrico.</w:t>
      </w:r>
    </w:p>
    <w:p w:rsidR="00AB0B23" w:rsidRPr="00972D04" w:rsidRDefault="00AB0B23" w:rsidP="007D4BB8">
      <w:pPr>
        <w:jc w:val="both"/>
        <w:rPr>
          <w:rFonts w:ascii="Arial" w:hAnsi="Arial" w:cs="Arial"/>
          <w:b/>
        </w:rPr>
      </w:pPr>
      <w:bookmarkStart w:id="172" w:name="_Toc3280910"/>
      <w:r w:rsidRPr="00972D04">
        <w:rPr>
          <w:rFonts w:ascii="Arial" w:hAnsi="Arial" w:cs="Arial"/>
          <w:b/>
        </w:rPr>
        <w:t>PADRONIZAÇÃO</w:t>
      </w:r>
      <w:bookmarkEnd w:id="172"/>
    </w:p>
    <w:p w:rsidR="00AB0B23" w:rsidRPr="00972D04" w:rsidRDefault="00AB0B23" w:rsidP="007D4BB8">
      <w:pPr>
        <w:spacing w:line="360" w:lineRule="auto"/>
        <w:jc w:val="both"/>
        <w:rPr>
          <w:rFonts w:ascii="Arial" w:hAnsi="Arial" w:cs="Arial"/>
          <w:b/>
          <w:bCs/>
        </w:rPr>
      </w:pPr>
      <w:bookmarkStart w:id="173" w:name="_Toc3280911"/>
      <w:r w:rsidRPr="00972D04">
        <w:rPr>
          <w:rFonts w:ascii="Arial" w:hAnsi="Arial" w:cs="Arial"/>
          <w:b/>
          <w:bCs/>
        </w:rPr>
        <w:lastRenderedPageBreak/>
        <w:t xml:space="preserve"> Contatores para manobra da iluminação</w:t>
      </w:r>
      <w:bookmarkEnd w:id="173"/>
    </w:p>
    <w:p w:rsidR="00AB0B23" w:rsidRPr="00972D04" w:rsidRDefault="00AB0B23" w:rsidP="007D4BB8">
      <w:pPr>
        <w:spacing w:line="360" w:lineRule="auto"/>
        <w:ind w:firstLine="708"/>
        <w:jc w:val="both"/>
        <w:rPr>
          <w:rFonts w:ascii="Arial" w:hAnsi="Arial" w:cs="Arial"/>
        </w:rPr>
      </w:pPr>
      <w:r w:rsidRPr="00972D04">
        <w:rPr>
          <w:rFonts w:ascii="Arial" w:hAnsi="Arial" w:cs="Arial"/>
        </w:rPr>
        <w:t xml:space="preserve">Serão fabricados para acionamento de circuitos de iluminação trifásicos ou monofásicos, dimensionados de acordo com a potência nominal, conforme indicado nos diagramas elétricos, possuindo as demais especificações: </w:t>
      </w:r>
    </w:p>
    <w:p w:rsidR="00AB0B23" w:rsidRPr="00972D04" w:rsidRDefault="00AB0B23" w:rsidP="007D4BB8">
      <w:pPr>
        <w:spacing w:line="240" w:lineRule="auto"/>
        <w:ind w:firstLine="708"/>
        <w:jc w:val="both"/>
        <w:rPr>
          <w:rFonts w:ascii="Arial" w:hAnsi="Arial" w:cs="Arial"/>
        </w:rPr>
      </w:pPr>
      <w:r w:rsidRPr="00972D04">
        <w:rPr>
          <w:rFonts w:ascii="Arial" w:hAnsi="Arial" w:cs="Arial"/>
        </w:rPr>
        <w:t xml:space="preserve">Tensão de aplicação em 380V ou 220V; </w:t>
      </w:r>
    </w:p>
    <w:p w:rsidR="00AB0B23" w:rsidRPr="00972D04" w:rsidRDefault="00AB0B23" w:rsidP="007D4BB8">
      <w:pPr>
        <w:spacing w:line="240" w:lineRule="auto"/>
        <w:jc w:val="both"/>
        <w:rPr>
          <w:rFonts w:ascii="Arial" w:hAnsi="Arial" w:cs="Arial"/>
        </w:rPr>
      </w:pPr>
      <w:r w:rsidRPr="00972D04">
        <w:rPr>
          <w:rFonts w:ascii="Arial" w:hAnsi="Arial" w:cs="Arial"/>
        </w:rPr>
        <w:t xml:space="preserve">Tensão de comando em 220V; </w:t>
      </w:r>
    </w:p>
    <w:p w:rsidR="00AB0B23" w:rsidRPr="00972D04" w:rsidRDefault="00AB0B23" w:rsidP="007D4BB8">
      <w:pPr>
        <w:spacing w:line="240" w:lineRule="auto"/>
        <w:jc w:val="both"/>
        <w:rPr>
          <w:rFonts w:ascii="Arial" w:hAnsi="Arial" w:cs="Arial"/>
        </w:rPr>
      </w:pPr>
      <w:r w:rsidRPr="00972D04">
        <w:rPr>
          <w:rFonts w:ascii="Arial" w:hAnsi="Arial" w:cs="Arial"/>
        </w:rPr>
        <w:t xml:space="preserve">Frequência nominal de 60Hz; </w:t>
      </w:r>
    </w:p>
    <w:p w:rsidR="00AB0B23" w:rsidRPr="00972D04" w:rsidRDefault="00AB0B23" w:rsidP="007D4BB8">
      <w:pPr>
        <w:spacing w:line="240" w:lineRule="auto"/>
        <w:jc w:val="both"/>
        <w:rPr>
          <w:rFonts w:ascii="Arial" w:hAnsi="Arial" w:cs="Arial"/>
        </w:rPr>
      </w:pPr>
      <w:r w:rsidRPr="00972D04">
        <w:rPr>
          <w:rFonts w:ascii="Arial" w:hAnsi="Arial" w:cs="Arial"/>
        </w:rPr>
        <w:t xml:space="preserve">Contatos principais para manutenção da operação normal em classe AC-3. </w:t>
      </w:r>
    </w:p>
    <w:p w:rsidR="00AB0B23" w:rsidRPr="00972D04" w:rsidRDefault="00AB0B23" w:rsidP="007D4BB8">
      <w:pPr>
        <w:spacing w:line="360" w:lineRule="auto"/>
        <w:jc w:val="both"/>
        <w:rPr>
          <w:rFonts w:ascii="Arial" w:hAnsi="Arial" w:cs="Arial"/>
          <w:b/>
          <w:bCs/>
        </w:rPr>
      </w:pPr>
      <w:bookmarkStart w:id="174" w:name="_Toc3280912"/>
      <w:r w:rsidRPr="00972D04">
        <w:rPr>
          <w:rFonts w:ascii="Arial" w:hAnsi="Arial" w:cs="Arial"/>
          <w:b/>
          <w:bCs/>
        </w:rPr>
        <w:t xml:space="preserve"> Iluminação de Emergência</w:t>
      </w:r>
      <w:bookmarkEnd w:id="174"/>
    </w:p>
    <w:p w:rsidR="00AB0B23" w:rsidRPr="00972D04" w:rsidRDefault="00700797" w:rsidP="007D4BB8">
      <w:pPr>
        <w:pStyle w:val="PargrafodaLista"/>
        <w:numPr>
          <w:ilvl w:val="0"/>
          <w:numId w:val="16"/>
        </w:numPr>
        <w:spacing w:line="360" w:lineRule="auto"/>
        <w:jc w:val="both"/>
        <w:rPr>
          <w:rFonts w:ascii="Arial" w:hAnsi="Arial" w:cs="Arial"/>
        </w:rPr>
      </w:pPr>
      <w:r w:rsidRPr="00972D04">
        <w:rPr>
          <w:rFonts w:ascii="Arial" w:hAnsi="Arial" w:cs="Arial"/>
        </w:rPr>
        <w:t>Para</w:t>
      </w:r>
      <w:r w:rsidR="00AB0B23" w:rsidRPr="00972D04">
        <w:rPr>
          <w:rFonts w:ascii="Arial" w:hAnsi="Arial" w:cs="Arial"/>
        </w:rPr>
        <w:t xml:space="preserve"> acl</w:t>
      </w:r>
      <w:r w:rsidR="005A086F" w:rsidRPr="00972D04">
        <w:rPr>
          <w:rFonts w:ascii="Arial" w:hAnsi="Arial" w:cs="Arial"/>
        </w:rPr>
        <w:t>aramento em ambientes em geral:</w:t>
      </w:r>
    </w:p>
    <w:p w:rsidR="00AB0B23" w:rsidRPr="00972D04" w:rsidRDefault="00AB0B23" w:rsidP="007D4BB8">
      <w:pPr>
        <w:spacing w:line="360" w:lineRule="auto"/>
        <w:ind w:firstLine="360"/>
        <w:jc w:val="both"/>
        <w:rPr>
          <w:rFonts w:ascii="Arial" w:hAnsi="Arial" w:cs="Arial"/>
        </w:rPr>
      </w:pPr>
      <w:r w:rsidRPr="00972D04">
        <w:rPr>
          <w:rFonts w:ascii="Arial" w:hAnsi="Arial" w:cs="Arial"/>
        </w:rPr>
        <w:t>O sistema de Iluminação de Emergência de aclaramento será composto por unidades autônomas constituídas por “Led’s” de alto brilho na cor branca, com difusor em acrílico transparente, com chassi em chapa de aço, pintura em epóxi na cor branca, para aplicação em teto, paredes lateral ou frontal conforme a situação, dotadas de baixo consumo de energia, bateria selada 1,2V x 1200mAh, livre de manutenção e autonomia superior a duas horas, com tensão nominal de 220V, 60Hz, sistema normal e emergência (N/E), com circuito NSD (nível de segurança de descarga), referência modelo Blokito220V ou equivalente.</w:t>
      </w:r>
    </w:p>
    <w:p w:rsidR="00AB0B23" w:rsidRPr="00972D04" w:rsidRDefault="00700797" w:rsidP="007D4BB8">
      <w:pPr>
        <w:pStyle w:val="PargrafodaLista"/>
        <w:numPr>
          <w:ilvl w:val="0"/>
          <w:numId w:val="16"/>
        </w:numPr>
        <w:spacing w:line="360" w:lineRule="auto"/>
        <w:jc w:val="both"/>
        <w:rPr>
          <w:rFonts w:ascii="Arial" w:hAnsi="Arial" w:cs="Arial"/>
        </w:rPr>
      </w:pPr>
      <w:r w:rsidRPr="00972D04">
        <w:rPr>
          <w:rFonts w:ascii="Arial" w:hAnsi="Arial" w:cs="Arial"/>
        </w:rPr>
        <w:t>Para</w:t>
      </w:r>
      <w:r w:rsidR="00AB0B23" w:rsidRPr="00972D04">
        <w:rPr>
          <w:rFonts w:ascii="Arial" w:hAnsi="Arial" w:cs="Arial"/>
        </w:rPr>
        <w:t xml:space="preserve"> balizamento em ambientes sociais em geral: </w:t>
      </w:r>
    </w:p>
    <w:p w:rsidR="00AB0B23" w:rsidRPr="00972D04" w:rsidRDefault="00AB0B23" w:rsidP="007D4BB8">
      <w:pPr>
        <w:spacing w:line="360" w:lineRule="auto"/>
        <w:ind w:firstLine="360"/>
        <w:jc w:val="both"/>
        <w:rPr>
          <w:rFonts w:ascii="Arial" w:hAnsi="Arial" w:cs="Arial"/>
          <w:b/>
        </w:rPr>
      </w:pPr>
      <w:r w:rsidRPr="00972D04">
        <w:rPr>
          <w:rFonts w:ascii="Arial" w:hAnsi="Arial" w:cs="Arial"/>
        </w:rPr>
        <w:t>O sistema de Iluminação de Emergência de balizamento serão composto por unidades autônomas constituídas por “Led’s” de alto brilho na cor verde, com difusor em acrílico transparente, com chassi em chapa de aço, pintura em epóxi na cor branca, para aplicação em teto, paredes lateral ou frontal conforme a situação, dotadas de baixo consumo de energia, bateria selada 1,2V x 1200mAh, livre de manutenção e autonomia superior a duas horas, com tensão nominal de 220V, 60Hz, sistema normal e emergência (N/E), com circuito NSD (nível de segurança de descarga), referência modelo LumeonP6 – VD - N/E – CV – 220V ou equivalente, com inscrição em uma ou duas faces conforme projeto do Corpo de Bombeiros.</w:t>
      </w:r>
    </w:p>
    <w:p w:rsidR="00AB0B23" w:rsidRPr="00972D04" w:rsidRDefault="00AB0B23" w:rsidP="007D4BB8">
      <w:pPr>
        <w:spacing w:line="360" w:lineRule="auto"/>
        <w:jc w:val="both"/>
        <w:rPr>
          <w:rFonts w:ascii="Arial" w:hAnsi="Arial" w:cs="Arial"/>
          <w:b/>
          <w:bCs/>
        </w:rPr>
      </w:pPr>
      <w:bookmarkStart w:id="175" w:name="_Toc3280913"/>
      <w:r w:rsidRPr="00972D04">
        <w:rPr>
          <w:rFonts w:ascii="Arial" w:hAnsi="Arial" w:cs="Arial"/>
          <w:b/>
          <w:bCs/>
        </w:rPr>
        <w:t xml:space="preserve"> Interruptores e Pulsadores</w:t>
      </w:r>
      <w:bookmarkEnd w:id="175"/>
    </w:p>
    <w:p w:rsidR="00AB0B23" w:rsidRPr="00972D04" w:rsidRDefault="00AB0B23" w:rsidP="007D4BB8">
      <w:pPr>
        <w:pStyle w:val="PargrafodaLista"/>
        <w:numPr>
          <w:ilvl w:val="0"/>
          <w:numId w:val="17"/>
        </w:numPr>
        <w:spacing w:line="360" w:lineRule="auto"/>
        <w:jc w:val="both"/>
        <w:rPr>
          <w:rFonts w:ascii="Arial" w:hAnsi="Arial" w:cs="Arial"/>
        </w:rPr>
      </w:pPr>
      <w:r w:rsidRPr="00972D04">
        <w:rPr>
          <w:rFonts w:ascii="Arial" w:hAnsi="Arial" w:cs="Arial"/>
        </w:rPr>
        <w:lastRenderedPageBreak/>
        <w:t xml:space="preserve">Para embutir em caixa de passagem em áreas secas: </w:t>
      </w:r>
    </w:p>
    <w:p w:rsidR="00AB0B23" w:rsidRPr="00972D04" w:rsidRDefault="00AB0B23" w:rsidP="007D4BB8">
      <w:pPr>
        <w:spacing w:line="360" w:lineRule="auto"/>
        <w:jc w:val="both"/>
        <w:rPr>
          <w:rFonts w:ascii="Arial" w:hAnsi="Arial" w:cs="Arial"/>
        </w:rPr>
      </w:pPr>
      <w:r w:rsidRPr="00972D04">
        <w:rPr>
          <w:rFonts w:ascii="Arial" w:hAnsi="Arial" w:cs="Arial"/>
        </w:rPr>
        <w:t xml:space="preserve">Serão do tipo tecla, a prova de faiscamento, de funcionamento silencioso, referência linha Pial-Plus na cor branca ou equivalente, conforme indicado em projeto. </w:t>
      </w:r>
    </w:p>
    <w:p w:rsidR="00AB0B23" w:rsidRPr="00972D04" w:rsidRDefault="00AB0B23" w:rsidP="007D4BB8">
      <w:pPr>
        <w:pStyle w:val="PargrafodaLista"/>
        <w:numPr>
          <w:ilvl w:val="0"/>
          <w:numId w:val="17"/>
        </w:numPr>
        <w:spacing w:line="360" w:lineRule="auto"/>
        <w:jc w:val="both"/>
        <w:rPr>
          <w:rFonts w:ascii="Arial" w:hAnsi="Arial" w:cs="Arial"/>
        </w:rPr>
      </w:pPr>
      <w:r w:rsidRPr="00972D04">
        <w:rPr>
          <w:rFonts w:ascii="Arial" w:hAnsi="Arial" w:cs="Arial"/>
        </w:rPr>
        <w:t xml:space="preserve">Para embutir em conduletes de alumínio em áreas secas: </w:t>
      </w:r>
    </w:p>
    <w:p w:rsidR="00AB0B23" w:rsidRPr="00972D04" w:rsidRDefault="00AB0B23" w:rsidP="007D4BB8">
      <w:pPr>
        <w:spacing w:line="360" w:lineRule="auto"/>
        <w:jc w:val="both"/>
        <w:rPr>
          <w:rFonts w:ascii="Arial" w:hAnsi="Arial" w:cs="Arial"/>
        </w:rPr>
      </w:pPr>
      <w:r w:rsidRPr="00972D04">
        <w:rPr>
          <w:rFonts w:ascii="Arial" w:hAnsi="Arial" w:cs="Arial"/>
        </w:rPr>
        <w:t xml:space="preserve">Serão do tipo tecla, a prova de faiscamento, de funcionamento silencioso, referência linha Silentoque ou equivalente, conforme indicado em projeto; </w:t>
      </w:r>
    </w:p>
    <w:p w:rsidR="00AB0B23" w:rsidRPr="00972D04" w:rsidRDefault="00AB0B23" w:rsidP="007D4BB8">
      <w:pPr>
        <w:pStyle w:val="PargrafodaLista"/>
        <w:numPr>
          <w:ilvl w:val="0"/>
          <w:numId w:val="17"/>
        </w:numPr>
        <w:spacing w:line="360" w:lineRule="auto"/>
        <w:jc w:val="both"/>
        <w:rPr>
          <w:rFonts w:ascii="Arial" w:hAnsi="Arial" w:cs="Arial"/>
        </w:rPr>
      </w:pPr>
      <w:r w:rsidRPr="00972D04">
        <w:rPr>
          <w:rFonts w:ascii="Arial" w:hAnsi="Arial" w:cs="Arial"/>
        </w:rPr>
        <w:t xml:space="preserve"> </w:t>
      </w:r>
      <w:r w:rsidRPr="00972D04">
        <w:rPr>
          <w:rFonts w:ascii="Arial" w:hAnsi="Arial" w:cs="Arial"/>
          <w:iCs/>
        </w:rPr>
        <w:t>P</w:t>
      </w:r>
      <w:r w:rsidRPr="00972D04">
        <w:rPr>
          <w:rFonts w:ascii="Arial" w:hAnsi="Arial" w:cs="Arial"/>
        </w:rPr>
        <w:t xml:space="preserve">ara embutir em caixa de passagem em áreas úmidas: </w:t>
      </w:r>
    </w:p>
    <w:p w:rsidR="00AB0B23" w:rsidRPr="00972D04" w:rsidRDefault="00AB0B23" w:rsidP="007D4BB8">
      <w:pPr>
        <w:spacing w:line="360" w:lineRule="auto"/>
        <w:ind w:firstLine="360"/>
        <w:jc w:val="both"/>
        <w:rPr>
          <w:rFonts w:ascii="Arial" w:hAnsi="Arial" w:cs="Arial"/>
        </w:rPr>
      </w:pPr>
      <w:r w:rsidRPr="00972D04">
        <w:rPr>
          <w:rFonts w:ascii="Arial" w:hAnsi="Arial" w:cs="Arial"/>
        </w:rPr>
        <w:t xml:space="preserve">Serão do tipo tecla, a prova de faiscamento, de funcionamento silencioso, apropriados para áreas sujeitas à projeção de água, grau de proteção IP-44, referência linha Aquatic ou equivalente na cor cinza claro, conforme indicado em projeto. </w:t>
      </w:r>
    </w:p>
    <w:p w:rsidR="00AB0B23" w:rsidRPr="00972D04" w:rsidRDefault="00AB0B23" w:rsidP="007D4BB8">
      <w:pPr>
        <w:spacing w:line="360" w:lineRule="auto"/>
        <w:jc w:val="both"/>
        <w:rPr>
          <w:rFonts w:ascii="Arial" w:hAnsi="Arial" w:cs="Arial"/>
          <w:b/>
          <w:bCs/>
        </w:rPr>
      </w:pPr>
      <w:bookmarkStart w:id="176" w:name="_Toc3280914"/>
      <w:r w:rsidRPr="00972D04">
        <w:rPr>
          <w:rFonts w:ascii="Arial" w:hAnsi="Arial" w:cs="Arial"/>
          <w:b/>
          <w:bCs/>
        </w:rPr>
        <w:t>Lâmpadas e Luminárias</w:t>
      </w:r>
      <w:bookmarkEnd w:id="176"/>
    </w:p>
    <w:p w:rsidR="00AB0B23" w:rsidRPr="00972D04" w:rsidRDefault="00CF2DE2" w:rsidP="007D4BB8">
      <w:pPr>
        <w:spacing w:line="360" w:lineRule="auto"/>
        <w:ind w:firstLine="708"/>
        <w:jc w:val="both"/>
        <w:rPr>
          <w:rFonts w:ascii="Arial" w:hAnsi="Arial" w:cs="Arial"/>
          <w:b/>
          <w:bCs/>
        </w:rPr>
      </w:pPr>
      <w:r w:rsidRPr="00972D04">
        <w:rPr>
          <w:rFonts w:ascii="Arial" w:hAnsi="Arial" w:cs="Arial"/>
          <w:bCs/>
        </w:rPr>
        <w:t xml:space="preserve">Conforme projeto de </w:t>
      </w:r>
      <w:r w:rsidR="00BB18FF" w:rsidRPr="00972D04">
        <w:rPr>
          <w:rFonts w:ascii="Arial" w:hAnsi="Arial" w:cs="Arial"/>
          <w:bCs/>
        </w:rPr>
        <w:t xml:space="preserve">Luminotéca </w:t>
      </w:r>
      <w:r w:rsidRPr="00972D04">
        <w:rPr>
          <w:rFonts w:ascii="Arial" w:hAnsi="Arial" w:cs="Arial"/>
          <w:bCs/>
        </w:rPr>
        <w:t>Conforme projeto</w:t>
      </w:r>
    </w:p>
    <w:p w:rsidR="00AB0B23" w:rsidRPr="00972D04" w:rsidRDefault="00AB0B23" w:rsidP="007D4BB8">
      <w:pPr>
        <w:spacing w:line="360" w:lineRule="auto"/>
        <w:jc w:val="both"/>
        <w:rPr>
          <w:rFonts w:ascii="Arial" w:hAnsi="Arial" w:cs="Arial"/>
          <w:b/>
          <w:bCs/>
        </w:rPr>
      </w:pPr>
      <w:bookmarkStart w:id="177" w:name="_Toc3280915"/>
      <w:r w:rsidRPr="00972D04">
        <w:rPr>
          <w:rFonts w:ascii="Arial" w:hAnsi="Arial" w:cs="Arial"/>
          <w:b/>
          <w:bCs/>
        </w:rPr>
        <w:t>Plugues Desmontáveis para Conexão Macho/Fêmea em Luminárias</w:t>
      </w:r>
      <w:bookmarkEnd w:id="177"/>
    </w:p>
    <w:p w:rsidR="00AB0B23" w:rsidRPr="00972D04" w:rsidRDefault="00AB0B23" w:rsidP="007D4BB8">
      <w:pPr>
        <w:spacing w:line="360" w:lineRule="auto"/>
        <w:jc w:val="both"/>
        <w:rPr>
          <w:rFonts w:ascii="Arial" w:hAnsi="Arial" w:cs="Arial"/>
        </w:rPr>
      </w:pPr>
      <w:r w:rsidRPr="00972D04">
        <w:rPr>
          <w:rFonts w:ascii="Arial" w:hAnsi="Arial" w:cs="Arial"/>
        </w:rPr>
        <w:t xml:space="preserve">a) O conjunto será composto por plugue 2P+T – padrão brasileiro, na cor preta, com pinos cilíndricos de Ø4mm, de latão maciço, do tipo axial (180°) e com prensa cabo, fabricado em termoplástico, conexão dos condutores através de bornes e parafusos, com Certificação Inmetro, com corrente nominal de 10 A – classe 250V/60Hz, referência modelo 615811 ou equivalente. </w:t>
      </w:r>
    </w:p>
    <w:p w:rsidR="00AB0B23" w:rsidRPr="00972D04" w:rsidRDefault="00AB0B23" w:rsidP="007D4BB8">
      <w:pPr>
        <w:spacing w:line="360" w:lineRule="auto"/>
        <w:jc w:val="both"/>
        <w:rPr>
          <w:rFonts w:ascii="Arial" w:hAnsi="Arial" w:cs="Arial"/>
        </w:rPr>
      </w:pPr>
      <w:r w:rsidRPr="00972D04">
        <w:rPr>
          <w:rFonts w:ascii="Arial" w:hAnsi="Arial" w:cs="Arial"/>
        </w:rPr>
        <w:t>b) O prolongador será do tipo monobloco, com 2P+T - padrão brasileiro, na cor preta, com contatos de Ø4mm, de latão, do tipo axial (180°) e com prensa cabo, fabricado em termoplástico, conexão dos condutores através de bornes e parafusos, com Certificação Inmetro, com corrente nominal de 10 A – classe 250V/60Hz, referência modelo 615814 ou equivalente.</w:t>
      </w:r>
    </w:p>
    <w:p w:rsidR="00AB0B23" w:rsidRPr="00972D04" w:rsidRDefault="00AB0B23" w:rsidP="007D4BB8">
      <w:pPr>
        <w:spacing w:line="360" w:lineRule="auto"/>
        <w:jc w:val="both"/>
        <w:rPr>
          <w:rFonts w:ascii="Arial" w:hAnsi="Arial" w:cs="Arial"/>
          <w:b/>
          <w:bCs/>
        </w:rPr>
      </w:pPr>
      <w:bookmarkStart w:id="178" w:name="_Toc3280916"/>
      <w:r w:rsidRPr="00972D04">
        <w:rPr>
          <w:rFonts w:ascii="Arial" w:hAnsi="Arial" w:cs="Arial"/>
          <w:b/>
          <w:bCs/>
        </w:rPr>
        <w:t>Sensor de Presença</w:t>
      </w:r>
      <w:bookmarkEnd w:id="178"/>
    </w:p>
    <w:p w:rsidR="00AB0B23" w:rsidRPr="00972D04" w:rsidRDefault="00AB0B23" w:rsidP="007D4BB8">
      <w:pPr>
        <w:spacing w:line="360" w:lineRule="auto"/>
        <w:ind w:firstLine="708"/>
        <w:jc w:val="both"/>
        <w:rPr>
          <w:rFonts w:ascii="Arial" w:hAnsi="Arial" w:cs="Arial"/>
        </w:rPr>
      </w:pPr>
      <w:r w:rsidRPr="00972D04">
        <w:rPr>
          <w:rFonts w:ascii="Arial" w:hAnsi="Arial" w:cs="Arial"/>
        </w:rPr>
        <w:lastRenderedPageBreak/>
        <w:t>Sensor de presença de teto, bivolt, ângulo de alcance de 360°, alcance aproximado de 6 metros.</w:t>
      </w:r>
    </w:p>
    <w:p w:rsidR="00AB0B23" w:rsidRPr="00972D04" w:rsidRDefault="00AB0B23" w:rsidP="007D4BB8">
      <w:pPr>
        <w:spacing w:line="360" w:lineRule="auto"/>
        <w:jc w:val="both"/>
        <w:rPr>
          <w:rFonts w:ascii="Arial" w:hAnsi="Arial" w:cs="Arial"/>
          <w:b/>
          <w:bCs/>
        </w:rPr>
      </w:pPr>
      <w:r w:rsidRPr="00972D04">
        <w:rPr>
          <w:rFonts w:ascii="Arial" w:hAnsi="Arial" w:cs="Arial"/>
          <w:b/>
          <w:bCs/>
        </w:rPr>
        <w:t xml:space="preserve"> EXECUÇÃO</w:t>
      </w:r>
    </w:p>
    <w:p w:rsidR="00AB0B23" w:rsidRPr="00972D04" w:rsidRDefault="00AB0B23" w:rsidP="007D4BB8">
      <w:pPr>
        <w:spacing w:line="360" w:lineRule="auto"/>
        <w:jc w:val="both"/>
        <w:rPr>
          <w:rFonts w:ascii="Arial" w:hAnsi="Arial" w:cs="Arial"/>
          <w:b/>
          <w:bCs/>
        </w:rPr>
      </w:pPr>
      <w:bookmarkStart w:id="179" w:name="_Toc3280918"/>
      <w:r w:rsidRPr="00972D04">
        <w:rPr>
          <w:rFonts w:ascii="Arial" w:hAnsi="Arial" w:cs="Arial"/>
          <w:b/>
          <w:bCs/>
        </w:rPr>
        <w:t xml:space="preserve"> Contatores para manobra da iluminação</w:t>
      </w:r>
      <w:bookmarkEnd w:id="179"/>
    </w:p>
    <w:p w:rsidR="00AB0B23" w:rsidRPr="00972D04" w:rsidRDefault="00AB0B23" w:rsidP="007D4BB8">
      <w:pPr>
        <w:spacing w:line="360" w:lineRule="auto"/>
        <w:ind w:firstLine="708"/>
        <w:jc w:val="both"/>
        <w:rPr>
          <w:rFonts w:ascii="Arial" w:hAnsi="Arial" w:cs="Arial"/>
          <w:bCs/>
        </w:rPr>
      </w:pPr>
      <w:r w:rsidRPr="00972D04">
        <w:rPr>
          <w:rFonts w:ascii="Arial" w:hAnsi="Arial" w:cs="Arial"/>
          <w:bCs/>
        </w:rPr>
        <w:t>Conforme localização no projeto elétrico</w:t>
      </w:r>
    </w:p>
    <w:p w:rsidR="00AB0B23" w:rsidRPr="00972D04" w:rsidRDefault="00AB0B23" w:rsidP="007D4BB8">
      <w:pPr>
        <w:spacing w:line="360" w:lineRule="auto"/>
        <w:jc w:val="both"/>
        <w:rPr>
          <w:rFonts w:ascii="Arial" w:hAnsi="Arial" w:cs="Arial"/>
          <w:b/>
          <w:bCs/>
        </w:rPr>
      </w:pPr>
      <w:bookmarkStart w:id="180" w:name="_Toc3280919"/>
      <w:r w:rsidRPr="00972D04">
        <w:rPr>
          <w:rFonts w:ascii="Arial" w:hAnsi="Arial" w:cs="Arial"/>
          <w:b/>
          <w:bCs/>
        </w:rPr>
        <w:t xml:space="preserve"> Iluminação de Emergência</w:t>
      </w:r>
      <w:bookmarkEnd w:id="180"/>
    </w:p>
    <w:p w:rsidR="00AB0B23" w:rsidRPr="00972D04" w:rsidRDefault="00AB0B23" w:rsidP="007D4BB8">
      <w:pPr>
        <w:spacing w:line="360" w:lineRule="auto"/>
        <w:ind w:firstLine="708"/>
        <w:jc w:val="both"/>
        <w:rPr>
          <w:rFonts w:ascii="Arial" w:hAnsi="Arial" w:cs="Arial"/>
          <w:bCs/>
        </w:rPr>
      </w:pPr>
      <w:r w:rsidRPr="00972D04">
        <w:rPr>
          <w:rFonts w:ascii="Arial" w:hAnsi="Arial" w:cs="Arial"/>
          <w:bCs/>
        </w:rPr>
        <w:t>Localização conforme projeto do Corpo de Bombeiro</w:t>
      </w:r>
    </w:p>
    <w:p w:rsidR="00AB0B23" w:rsidRPr="00972D04" w:rsidRDefault="00AB0B23" w:rsidP="007D4BB8">
      <w:pPr>
        <w:spacing w:line="360" w:lineRule="auto"/>
        <w:jc w:val="both"/>
        <w:rPr>
          <w:rFonts w:ascii="Arial" w:hAnsi="Arial" w:cs="Arial"/>
          <w:b/>
          <w:bCs/>
        </w:rPr>
      </w:pPr>
      <w:bookmarkStart w:id="181" w:name="_Toc3280920"/>
      <w:r w:rsidRPr="00972D04">
        <w:rPr>
          <w:rFonts w:ascii="Arial" w:hAnsi="Arial" w:cs="Arial"/>
          <w:b/>
          <w:bCs/>
        </w:rPr>
        <w:t xml:space="preserve"> Interruptores e Pulsadores</w:t>
      </w:r>
      <w:bookmarkEnd w:id="181"/>
    </w:p>
    <w:p w:rsidR="00AB0B23" w:rsidRPr="00972D04" w:rsidRDefault="00AB0B23" w:rsidP="007D4BB8">
      <w:pPr>
        <w:spacing w:line="360" w:lineRule="auto"/>
        <w:jc w:val="both"/>
        <w:rPr>
          <w:rFonts w:ascii="Arial" w:hAnsi="Arial" w:cs="Arial"/>
        </w:rPr>
      </w:pPr>
      <w:r w:rsidRPr="00972D04">
        <w:rPr>
          <w:rFonts w:ascii="Arial" w:hAnsi="Arial" w:cs="Arial"/>
        </w:rPr>
        <w:t>a) Localizar o interruptor de acordo com o projeto executivo das instalações elétricas.</w:t>
      </w:r>
    </w:p>
    <w:p w:rsidR="00AB0B23" w:rsidRPr="00972D04" w:rsidRDefault="00AB0B23" w:rsidP="007D4BB8">
      <w:pPr>
        <w:spacing w:line="360" w:lineRule="auto"/>
        <w:jc w:val="both"/>
        <w:rPr>
          <w:rFonts w:ascii="Arial" w:hAnsi="Arial" w:cs="Arial"/>
        </w:rPr>
      </w:pPr>
      <w:r w:rsidRPr="00972D04">
        <w:rPr>
          <w:rFonts w:ascii="Arial" w:hAnsi="Arial" w:cs="Arial"/>
        </w:rPr>
        <w:t>b) Posição dos interruptores deverão ser instalados a H=1,10 m do piso e L = 0,10 m do batente conforme especificação no projeto.</w:t>
      </w:r>
    </w:p>
    <w:p w:rsidR="00AB0B23" w:rsidRPr="00972D04" w:rsidRDefault="00AB0B23" w:rsidP="007D4BB8">
      <w:pPr>
        <w:spacing w:line="360" w:lineRule="auto"/>
        <w:jc w:val="both"/>
        <w:rPr>
          <w:rFonts w:ascii="Arial" w:hAnsi="Arial" w:cs="Arial"/>
        </w:rPr>
      </w:pPr>
      <w:r w:rsidRPr="00972D04">
        <w:rPr>
          <w:rFonts w:ascii="Arial" w:hAnsi="Arial" w:cs="Arial"/>
        </w:rPr>
        <w:t>c) Ligar os bornes do interruptor de maneira que assegure resistência mecânica adequada e contato elétrico sem esmagamento do condutor.</w:t>
      </w:r>
    </w:p>
    <w:p w:rsidR="00AB0B23" w:rsidRPr="00972D04" w:rsidRDefault="00AB0B23" w:rsidP="007D4BB8">
      <w:pPr>
        <w:spacing w:line="360" w:lineRule="auto"/>
        <w:jc w:val="both"/>
        <w:rPr>
          <w:rFonts w:ascii="Arial" w:hAnsi="Arial" w:cs="Arial"/>
        </w:rPr>
      </w:pPr>
      <w:r w:rsidRPr="00972D04">
        <w:rPr>
          <w:rFonts w:ascii="Arial" w:hAnsi="Arial" w:cs="Arial"/>
        </w:rPr>
        <w:t>d) Qualquer tipo de interruptor deve interromper apenas o condutor fase e nunca o neutro.</w:t>
      </w:r>
    </w:p>
    <w:p w:rsidR="00AB0B23" w:rsidRPr="00972D04" w:rsidRDefault="00AB0B23" w:rsidP="007D4BB8">
      <w:pPr>
        <w:spacing w:line="360" w:lineRule="auto"/>
        <w:jc w:val="both"/>
        <w:rPr>
          <w:rFonts w:ascii="Arial" w:hAnsi="Arial" w:cs="Arial"/>
        </w:rPr>
      </w:pPr>
      <w:r w:rsidRPr="00972D04">
        <w:rPr>
          <w:rFonts w:ascii="Arial" w:hAnsi="Arial" w:cs="Arial"/>
        </w:rPr>
        <w:t>e) Proteger as caixas para evitar a entrada de cimento, massa e poeira durante a obra.</w:t>
      </w:r>
    </w:p>
    <w:p w:rsidR="00AB0B23" w:rsidRPr="00972D04" w:rsidRDefault="00AB0B23" w:rsidP="007D4BB8">
      <w:pPr>
        <w:spacing w:line="360" w:lineRule="auto"/>
        <w:jc w:val="both"/>
        <w:rPr>
          <w:rFonts w:ascii="Arial" w:hAnsi="Arial" w:cs="Arial"/>
        </w:rPr>
      </w:pPr>
      <w:r w:rsidRPr="00972D04">
        <w:rPr>
          <w:rFonts w:ascii="Arial" w:hAnsi="Arial" w:cs="Arial"/>
        </w:rPr>
        <w:t>f) Fixar rigidamente os espelho na caixa de embutir.</w:t>
      </w:r>
    </w:p>
    <w:p w:rsidR="00AB0B23" w:rsidRPr="00972D04" w:rsidRDefault="00AB0B23" w:rsidP="007D4BB8">
      <w:pPr>
        <w:spacing w:line="360" w:lineRule="auto"/>
        <w:jc w:val="both"/>
        <w:rPr>
          <w:rFonts w:ascii="Arial" w:hAnsi="Arial" w:cs="Arial"/>
          <w:b/>
          <w:bCs/>
        </w:rPr>
      </w:pPr>
      <w:bookmarkStart w:id="182" w:name="_Toc3280921"/>
      <w:r w:rsidRPr="00972D04">
        <w:rPr>
          <w:rFonts w:ascii="Arial" w:hAnsi="Arial" w:cs="Arial"/>
          <w:b/>
          <w:bCs/>
        </w:rPr>
        <w:t xml:space="preserve"> Lâmpadas e Luminárias</w:t>
      </w:r>
      <w:bookmarkEnd w:id="182"/>
    </w:p>
    <w:p w:rsidR="00AB0B23" w:rsidRPr="00972D04" w:rsidRDefault="00AB0B23" w:rsidP="007D4BB8">
      <w:pPr>
        <w:spacing w:line="360" w:lineRule="auto"/>
        <w:ind w:firstLine="708"/>
        <w:jc w:val="both"/>
        <w:rPr>
          <w:rFonts w:ascii="Arial" w:hAnsi="Arial" w:cs="Arial"/>
          <w:b/>
        </w:rPr>
      </w:pPr>
      <w:r w:rsidRPr="00972D04">
        <w:rPr>
          <w:rFonts w:ascii="Arial" w:hAnsi="Arial" w:cs="Arial"/>
        </w:rPr>
        <w:t>Para a especificação das lâmpadas e luminárias deverá ser observado o projeto de luminotécnica.</w:t>
      </w:r>
    </w:p>
    <w:p w:rsidR="00AB0B23" w:rsidRPr="00972D04" w:rsidRDefault="00AB0B23" w:rsidP="007D4BB8">
      <w:pPr>
        <w:spacing w:line="360" w:lineRule="auto"/>
        <w:jc w:val="both"/>
        <w:rPr>
          <w:rFonts w:ascii="Arial" w:hAnsi="Arial" w:cs="Arial"/>
          <w:b/>
          <w:bCs/>
        </w:rPr>
      </w:pPr>
      <w:bookmarkStart w:id="183" w:name="_Toc3280922"/>
      <w:r w:rsidRPr="00972D04">
        <w:rPr>
          <w:rFonts w:ascii="Arial" w:hAnsi="Arial" w:cs="Arial"/>
          <w:b/>
          <w:bCs/>
        </w:rPr>
        <w:t xml:space="preserve"> Plugues Desmontáveis para Conexão Macho/Fêmea em Luminárias</w:t>
      </w:r>
      <w:bookmarkEnd w:id="183"/>
    </w:p>
    <w:p w:rsidR="00AB0B23" w:rsidRPr="00972D04" w:rsidRDefault="00AB0B23" w:rsidP="007D4BB8">
      <w:pPr>
        <w:spacing w:line="360" w:lineRule="auto"/>
        <w:ind w:firstLine="708"/>
        <w:jc w:val="both"/>
        <w:rPr>
          <w:rFonts w:ascii="Arial" w:hAnsi="Arial" w:cs="Arial"/>
          <w:bCs/>
        </w:rPr>
      </w:pPr>
      <w:r w:rsidRPr="00972D04">
        <w:rPr>
          <w:rFonts w:ascii="Arial" w:hAnsi="Arial" w:cs="Arial"/>
          <w:bCs/>
        </w:rPr>
        <w:t>Conforme localização no projeto elétrico</w:t>
      </w:r>
    </w:p>
    <w:p w:rsidR="00AB0B23" w:rsidRPr="00972D04" w:rsidRDefault="00AB0B23" w:rsidP="007D4BB8">
      <w:pPr>
        <w:spacing w:line="360" w:lineRule="auto"/>
        <w:jc w:val="both"/>
        <w:rPr>
          <w:rFonts w:ascii="Arial" w:hAnsi="Arial" w:cs="Arial"/>
          <w:b/>
          <w:bCs/>
        </w:rPr>
      </w:pPr>
      <w:bookmarkStart w:id="184" w:name="_Toc3280923"/>
      <w:r w:rsidRPr="00972D04">
        <w:rPr>
          <w:rFonts w:ascii="Arial" w:hAnsi="Arial" w:cs="Arial"/>
          <w:b/>
          <w:bCs/>
        </w:rPr>
        <w:t xml:space="preserve"> Sensor de Presença</w:t>
      </w:r>
      <w:bookmarkEnd w:id="184"/>
    </w:p>
    <w:p w:rsidR="00CE70F8" w:rsidRDefault="00AB0B23" w:rsidP="007D4BB8">
      <w:pPr>
        <w:spacing w:line="360" w:lineRule="auto"/>
        <w:ind w:firstLine="708"/>
        <w:jc w:val="both"/>
        <w:rPr>
          <w:rFonts w:ascii="Arial" w:hAnsi="Arial" w:cs="Arial"/>
        </w:rPr>
      </w:pPr>
      <w:r w:rsidRPr="00972D04">
        <w:rPr>
          <w:rFonts w:ascii="Arial" w:hAnsi="Arial" w:cs="Arial"/>
          <w:bCs/>
        </w:rPr>
        <w:lastRenderedPageBreak/>
        <w:t>Conforme localização no projeto elétrico</w:t>
      </w:r>
      <w:bookmarkStart w:id="185" w:name="_Toc3280925"/>
      <w:r w:rsidRPr="00972D04">
        <w:rPr>
          <w:rFonts w:ascii="Arial" w:hAnsi="Arial" w:cs="Arial"/>
        </w:rPr>
        <w:t xml:space="preserve"> </w:t>
      </w:r>
    </w:p>
    <w:p w:rsidR="00DD5C42" w:rsidRPr="00972D04" w:rsidRDefault="00DD5C42" w:rsidP="007D4BB8">
      <w:pPr>
        <w:spacing w:line="360" w:lineRule="auto"/>
        <w:ind w:firstLine="708"/>
        <w:jc w:val="both"/>
        <w:rPr>
          <w:rFonts w:ascii="Arial" w:hAnsi="Arial" w:cs="Arial"/>
        </w:rPr>
      </w:pPr>
    </w:p>
    <w:p w:rsidR="00AB0B23" w:rsidRPr="00972D04" w:rsidRDefault="002632B9" w:rsidP="007D4BB8">
      <w:pPr>
        <w:pStyle w:val="Ttulo1"/>
        <w:numPr>
          <w:ilvl w:val="0"/>
          <w:numId w:val="0"/>
        </w:numPr>
        <w:spacing w:before="120" w:after="120" w:line="360" w:lineRule="auto"/>
        <w:jc w:val="both"/>
        <w:rPr>
          <w:rFonts w:ascii="Arial" w:hAnsi="Arial" w:cs="Arial"/>
          <w:color w:val="auto"/>
          <w:sz w:val="22"/>
          <w:szCs w:val="22"/>
        </w:rPr>
      </w:pPr>
      <w:bookmarkStart w:id="186" w:name="_Toc31266088"/>
      <w:r>
        <w:rPr>
          <w:rFonts w:ascii="Arial" w:hAnsi="Arial" w:cs="Arial"/>
          <w:color w:val="auto"/>
          <w:sz w:val="22"/>
          <w:szCs w:val="22"/>
        </w:rPr>
        <w:t xml:space="preserve">14.2 </w:t>
      </w:r>
      <w:r w:rsidR="00AB0B23" w:rsidRPr="00972D04">
        <w:rPr>
          <w:rFonts w:ascii="Arial" w:hAnsi="Arial" w:cs="Arial"/>
          <w:color w:val="auto"/>
          <w:sz w:val="22"/>
          <w:szCs w:val="22"/>
        </w:rPr>
        <w:t>SISTEMA DE PROTEÇÃO CONTRA DESCARGAS ATMOSFÉRICAS</w:t>
      </w:r>
      <w:bookmarkEnd w:id="185"/>
      <w:bookmarkEnd w:id="186"/>
    </w:p>
    <w:p w:rsidR="00AB0B23" w:rsidRPr="00972D04" w:rsidRDefault="00AB0B23" w:rsidP="007D4BB8">
      <w:pPr>
        <w:spacing w:line="360" w:lineRule="auto"/>
        <w:jc w:val="both"/>
        <w:rPr>
          <w:rFonts w:ascii="Arial" w:hAnsi="Arial" w:cs="Arial"/>
          <w:b/>
          <w:bCs/>
        </w:rPr>
      </w:pPr>
      <w:bookmarkStart w:id="187" w:name="_Toc3280926"/>
      <w:r w:rsidRPr="00972D04">
        <w:rPr>
          <w:rFonts w:ascii="Arial" w:hAnsi="Arial" w:cs="Arial"/>
          <w:b/>
          <w:bCs/>
        </w:rPr>
        <w:t xml:space="preserve"> PADRONIZAÇÃO</w:t>
      </w:r>
      <w:bookmarkEnd w:id="187"/>
    </w:p>
    <w:p w:rsidR="00AB0B23" w:rsidRPr="00972D04" w:rsidRDefault="00AB0B23" w:rsidP="007D4BB8">
      <w:pPr>
        <w:spacing w:line="360" w:lineRule="auto"/>
        <w:jc w:val="both"/>
        <w:rPr>
          <w:rFonts w:ascii="Arial" w:hAnsi="Arial" w:cs="Arial"/>
          <w:b/>
          <w:bCs/>
        </w:rPr>
      </w:pPr>
      <w:bookmarkStart w:id="188" w:name="_Toc3280927"/>
      <w:r w:rsidRPr="00972D04">
        <w:rPr>
          <w:rFonts w:ascii="Arial" w:hAnsi="Arial" w:cs="Arial"/>
          <w:b/>
          <w:bCs/>
        </w:rPr>
        <w:t>Barramento de Equalização Principal (B.E.P.)</w:t>
      </w:r>
      <w:bookmarkEnd w:id="188"/>
    </w:p>
    <w:p w:rsidR="00AB0B23" w:rsidRPr="00972D04" w:rsidRDefault="00AB0B23" w:rsidP="007D4BB8">
      <w:pPr>
        <w:spacing w:line="360" w:lineRule="auto"/>
        <w:ind w:firstLine="708"/>
        <w:jc w:val="both"/>
        <w:rPr>
          <w:rFonts w:ascii="Arial" w:hAnsi="Arial" w:cs="Arial"/>
        </w:rPr>
      </w:pPr>
      <w:r w:rsidRPr="00972D04">
        <w:rPr>
          <w:rFonts w:ascii="Arial" w:hAnsi="Arial" w:cs="Arial"/>
        </w:rPr>
        <w:t xml:space="preserve">Deverá ser fornecido e instalado um quadro para abrigar o barramento de equalização principal (B.E.P), devendo este obedecer às seguintes características: </w:t>
      </w:r>
    </w:p>
    <w:p w:rsidR="00AB0B23" w:rsidRPr="00972D04" w:rsidRDefault="00AB0B23" w:rsidP="007D4BB8">
      <w:pPr>
        <w:spacing w:line="360" w:lineRule="auto"/>
        <w:jc w:val="both"/>
        <w:rPr>
          <w:rFonts w:ascii="Arial" w:hAnsi="Arial" w:cs="Arial"/>
        </w:rPr>
      </w:pPr>
      <w:r w:rsidRPr="00972D04">
        <w:rPr>
          <w:rFonts w:ascii="Arial" w:hAnsi="Arial" w:cs="Arial"/>
        </w:rPr>
        <w:t xml:space="preserve">• Será fabricado em chapa de aço carbono nº 14MSG, executado em uma só peça sem soldagem na parte traseira, com dimensões aproximadas de 300x300x150mm; </w:t>
      </w:r>
    </w:p>
    <w:p w:rsidR="00AB0B23" w:rsidRPr="00972D04" w:rsidRDefault="00AB0B23" w:rsidP="007D4BB8">
      <w:pPr>
        <w:spacing w:line="360" w:lineRule="auto"/>
        <w:jc w:val="both"/>
        <w:rPr>
          <w:rFonts w:ascii="Arial" w:hAnsi="Arial" w:cs="Arial"/>
        </w:rPr>
      </w:pPr>
      <w:r w:rsidRPr="00972D04">
        <w:rPr>
          <w:rFonts w:ascii="Arial" w:hAnsi="Arial" w:cs="Arial"/>
        </w:rPr>
        <w:t>•</w:t>
      </w:r>
      <w:r w:rsidR="0027212C">
        <w:rPr>
          <w:rFonts w:ascii="Arial" w:hAnsi="Arial" w:cs="Arial"/>
        </w:rPr>
        <w:t xml:space="preserve"> </w:t>
      </w:r>
      <w:r w:rsidRPr="00972D04">
        <w:rPr>
          <w:rFonts w:ascii="Arial" w:hAnsi="Arial" w:cs="Arial"/>
        </w:rPr>
        <w:t xml:space="preserve">Possuirá porta com dobradiças internas do tipo reforçado, fecho rápido com acionamento por meio de ferramenta; </w:t>
      </w:r>
    </w:p>
    <w:p w:rsidR="00AB0B23" w:rsidRPr="00972D04" w:rsidRDefault="00AB0B23" w:rsidP="007D4BB8">
      <w:pPr>
        <w:spacing w:line="360" w:lineRule="auto"/>
        <w:jc w:val="both"/>
        <w:rPr>
          <w:rFonts w:ascii="Arial" w:hAnsi="Arial" w:cs="Arial"/>
        </w:rPr>
      </w:pPr>
      <w:r w:rsidRPr="00972D04">
        <w:rPr>
          <w:rFonts w:ascii="Arial" w:hAnsi="Arial" w:cs="Arial"/>
        </w:rPr>
        <w:t xml:space="preserve">• A porta do quadro deverá ser aterrada por meio de malha flexível, com seção não inferior a 4mm² e possuir isolação na cor verde-amarelo; </w:t>
      </w:r>
    </w:p>
    <w:p w:rsidR="00AB0B23" w:rsidRPr="00972D04" w:rsidRDefault="00AB0B23" w:rsidP="007D4BB8">
      <w:pPr>
        <w:spacing w:line="360" w:lineRule="auto"/>
        <w:jc w:val="both"/>
        <w:rPr>
          <w:rFonts w:ascii="Arial" w:hAnsi="Arial" w:cs="Arial"/>
        </w:rPr>
      </w:pPr>
      <w:r w:rsidRPr="00972D04">
        <w:rPr>
          <w:rFonts w:ascii="Arial" w:hAnsi="Arial" w:cs="Arial"/>
        </w:rPr>
        <w:t xml:space="preserve">• Deverá possuir placa de montagem removível, executada em chapa de aço de bitola mínima nº 14MSG, fixada no fundo quadro por meio de parafusos e porcas; </w:t>
      </w:r>
    </w:p>
    <w:p w:rsidR="00AB0B23" w:rsidRPr="00972D04" w:rsidRDefault="00AB0B23" w:rsidP="007D4BB8">
      <w:pPr>
        <w:spacing w:line="360" w:lineRule="auto"/>
        <w:jc w:val="both"/>
        <w:rPr>
          <w:rFonts w:ascii="Arial" w:hAnsi="Arial" w:cs="Arial"/>
        </w:rPr>
      </w:pPr>
      <w:r w:rsidRPr="00972D04">
        <w:rPr>
          <w:rFonts w:ascii="Arial" w:hAnsi="Arial" w:cs="Arial"/>
        </w:rPr>
        <w:t xml:space="preserve">• O barramento de equalização de potencial a ser instalado no quadro será de cobre com dimensões aproximadas de 250 x 50 x 6,3mm, fixado à placa de montagem sobre isoladores de epóxi, e deverá possuir 9 (nove) parafusos para fixação dos terminais dos condutores de cobre de seção de até 50mm²; </w:t>
      </w:r>
    </w:p>
    <w:p w:rsidR="00AB0B23" w:rsidRPr="00972D04" w:rsidRDefault="00AB0B23" w:rsidP="007D4BB8">
      <w:pPr>
        <w:spacing w:line="360" w:lineRule="auto"/>
        <w:jc w:val="both"/>
        <w:rPr>
          <w:rFonts w:ascii="Arial" w:hAnsi="Arial" w:cs="Arial"/>
        </w:rPr>
      </w:pPr>
      <w:r w:rsidRPr="00972D04">
        <w:rPr>
          <w:rFonts w:ascii="Arial" w:hAnsi="Arial" w:cs="Arial"/>
        </w:rPr>
        <w:t xml:space="preserve">• O quadro será submetido a processo de preparação e pintura, tendo no mínimo, limpeza, desengraxamento, fosfatização, pintura em pó epóxi eletrostático com espessura mínima de 70 microns; </w:t>
      </w:r>
    </w:p>
    <w:p w:rsidR="00AB0B23" w:rsidRPr="00972D04" w:rsidRDefault="00AB0B23" w:rsidP="007D4BB8">
      <w:pPr>
        <w:spacing w:line="360" w:lineRule="auto"/>
        <w:jc w:val="both"/>
        <w:rPr>
          <w:rFonts w:ascii="Arial" w:hAnsi="Arial" w:cs="Arial"/>
        </w:rPr>
      </w:pPr>
      <w:r w:rsidRPr="00972D04">
        <w:rPr>
          <w:rFonts w:ascii="Arial" w:hAnsi="Arial" w:cs="Arial"/>
        </w:rPr>
        <w:t xml:space="preserve">• O quadro deverá ser pintado interna e externamente na cor cinza Munsell N6,5, com placa de montagem na cor laranja RAL 2004; </w:t>
      </w:r>
    </w:p>
    <w:p w:rsidR="00AB0B23" w:rsidRPr="00972D04" w:rsidRDefault="00AB0B23" w:rsidP="007D4BB8">
      <w:pPr>
        <w:spacing w:line="360" w:lineRule="auto"/>
        <w:jc w:val="both"/>
        <w:rPr>
          <w:rFonts w:ascii="Arial" w:hAnsi="Arial" w:cs="Arial"/>
        </w:rPr>
      </w:pPr>
      <w:r w:rsidRPr="00972D04">
        <w:rPr>
          <w:rFonts w:ascii="Arial" w:hAnsi="Arial" w:cs="Arial"/>
        </w:rPr>
        <w:lastRenderedPageBreak/>
        <w:t xml:space="preserve">• Todas as peças pequenas, parafusos, porcas e acessórios deverão receber acabamento bicromatizados; </w:t>
      </w:r>
    </w:p>
    <w:p w:rsidR="00AB0B23" w:rsidRPr="00972D04" w:rsidRDefault="00AB0B23" w:rsidP="007D4BB8">
      <w:pPr>
        <w:spacing w:line="360" w:lineRule="auto"/>
        <w:jc w:val="both"/>
        <w:rPr>
          <w:rFonts w:ascii="Arial" w:hAnsi="Arial" w:cs="Arial"/>
        </w:rPr>
      </w:pPr>
      <w:r w:rsidRPr="00972D04">
        <w:rPr>
          <w:rFonts w:ascii="Arial" w:hAnsi="Arial" w:cs="Arial"/>
        </w:rPr>
        <w:t xml:space="preserve">• O quadro deverá ser identificado através de plaquetas de acrílico com fundo preto e letras brancas, fixadas na porta por meio de parafusos, com os dizeres: “B.E.P”. </w:t>
      </w:r>
    </w:p>
    <w:p w:rsidR="00AB0B23" w:rsidRPr="00972D04" w:rsidRDefault="00AB0B23" w:rsidP="007D4BB8">
      <w:pPr>
        <w:spacing w:line="360" w:lineRule="auto"/>
        <w:jc w:val="both"/>
        <w:rPr>
          <w:rFonts w:ascii="Arial" w:hAnsi="Arial" w:cs="Arial"/>
          <w:b/>
          <w:bCs/>
        </w:rPr>
      </w:pPr>
      <w:bookmarkStart w:id="189" w:name="_Toc3280928"/>
      <w:r w:rsidRPr="00972D04">
        <w:rPr>
          <w:rFonts w:ascii="Arial" w:hAnsi="Arial" w:cs="Arial"/>
          <w:b/>
          <w:bCs/>
        </w:rPr>
        <w:t xml:space="preserve"> Caixa Aérea de Junção de Medição</w:t>
      </w:r>
      <w:bookmarkEnd w:id="189"/>
    </w:p>
    <w:p w:rsidR="00AB0B23" w:rsidRPr="00972D04" w:rsidRDefault="00AB0B23" w:rsidP="007D4BB8">
      <w:pPr>
        <w:spacing w:line="360" w:lineRule="auto"/>
        <w:ind w:firstLine="708"/>
        <w:jc w:val="both"/>
        <w:rPr>
          <w:rFonts w:ascii="Arial" w:hAnsi="Arial" w:cs="Arial"/>
        </w:rPr>
      </w:pPr>
      <w:r w:rsidRPr="00972D04">
        <w:rPr>
          <w:rFonts w:ascii="Arial" w:hAnsi="Arial" w:cs="Arial"/>
        </w:rPr>
        <w:t xml:space="preserve">Fabricadas em plástico, na cor preta, destinadas às junções/medições entre fita de alumínio e cabo de cobre nu, instaladas nas prumadas do sistema de SPDA, referência modelo CAJM ou equivalente. </w:t>
      </w:r>
    </w:p>
    <w:p w:rsidR="00AB0B23" w:rsidRPr="00972D04" w:rsidRDefault="00AB0B23" w:rsidP="007D4BB8">
      <w:pPr>
        <w:spacing w:line="360" w:lineRule="auto"/>
        <w:jc w:val="both"/>
        <w:rPr>
          <w:rFonts w:ascii="Arial" w:hAnsi="Arial" w:cs="Arial"/>
          <w:b/>
          <w:bCs/>
        </w:rPr>
      </w:pPr>
      <w:bookmarkStart w:id="190" w:name="_Toc3280929"/>
      <w:r w:rsidRPr="00972D04">
        <w:rPr>
          <w:rFonts w:ascii="Arial" w:hAnsi="Arial" w:cs="Arial"/>
          <w:b/>
          <w:bCs/>
        </w:rPr>
        <w:t>. Caixa de Inspeção para Aterramento</w:t>
      </w:r>
      <w:bookmarkEnd w:id="190"/>
    </w:p>
    <w:p w:rsidR="00AB0B23" w:rsidRPr="00972D04" w:rsidRDefault="00AB0B23" w:rsidP="007D4BB8">
      <w:pPr>
        <w:spacing w:line="360" w:lineRule="auto"/>
        <w:ind w:firstLine="708"/>
        <w:jc w:val="both"/>
        <w:rPr>
          <w:rFonts w:ascii="Arial" w:hAnsi="Arial" w:cs="Arial"/>
        </w:rPr>
      </w:pPr>
      <w:r w:rsidRPr="00972D04">
        <w:rPr>
          <w:rFonts w:ascii="Arial" w:hAnsi="Arial" w:cs="Arial"/>
        </w:rPr>
        <w:t xml:space="preserve">Caixa de inspeção tipo solo, com corpo em PVC de Ø300mmx300mm, com tampa de ferro fundido com a inscrição “Aterramento” para pisos sujeitos à carga de veículos pesados. </w:t>
      </w:r>
    </w:p>
    <w:p w:rsidR="00AB0B23" w:rsidRPr="00972D04" w:rsidRDefault="00AB0B23" w:rsidP="007D4BB8">
      <w:pPr>
        <w:spacing w:line="360" w:lineRule="auto"/>
        <w:jc w:val="both"/>
        <w:rPr>
          <w:rFonts w:ascii="Arial" w:hAnsi="Arial" w:cs="Arial"/>
          <w:b/>
          <w:bCs/>
        </w:rPr>
      </w:pPr>
      <w:bookmarkStart w:id="191" w:name="_Toc3280930"/>
      <w:r w:rsidRPr="00972D04">
        <w:rPr>
          <w:rFonts w:ascii="Arial" w:hAnsi="Arial" w:cs="Arial"/>
          <w:b/>
          <w:bCs/>
        </w:rPr>
        <w:t>. Chapa Perfurada para Aterramento</w:t>
      </w:r>
      <w:bookmarkEnd w:id="191"/>
    </w:p>
    <w:p w:rsidR="00AB0B23" w:rsidRPr="00972D04" w:rsidRDefault="00AB0B23" w:rsidP="007D4BB8">
      <w:pPr>
        <w:spacing w:line="360" w:lineRule="auto"/>
        <w:jc w:val="both"/>
        <w:rPr>
          <w:rFonts w:ascii="Arial" w:hAnsi="Arial" w:cs="Arial"/>
        </w:rPr>
      </w:pPr>
      <w:r w:rsidRPr="00972D04">
        <w:rPr>
          <w:rFonts w:ascii="Arial" w:hAnsi="Arial" w:cs="Arial"/>
        </w:rPr>
        <w:t xml:space="preserve">Será fabricada em chapa de aço inoxidável, com as seguintes características mínimas: </w:t>
      </w:r>
    </w:p>
    <w:p w:rsidR="00AB0B23" w:rsidRPr="00972D04" w:rsidRDefault="00AB0B23" w:rsidP="007D4BB8">
      <w:pPr>
        <w:spacing w:line="360" w:lineRule="auto"/>
        <w:jc w:val="both"/>
        <w:rPr>
          <w:rFonts w:ascii="Arial" w:hAnsi="Arial" w:cs="Arial"/>
        </w:rPr>
      </w:pPr>
      <w:r w:rsidRPr="00972D04">
        <w:rPr>
          <w:rFonts w:ascii="Arial" w:hAnsi="Arial" w:cs="Arial"/>
        </w:rPr>
        <w:t xml:space="preserve">• Tipo moeda (Belinox); </w:t>
      </w:r>
    </w:p>
    <w:p w:rsidR="00AB0B23" w:rsidRPr="00972D04" w:rsidRDefault="00AB0B23" w:rsidP="007D4BB8">
      <w:pPr>
        <w:spacing w:line="360" w:lineRule="auto"/>
        <w:jc w:val="both"/>
        <w:rPr>
          <w:rFonts w:ascii="Arial" w:hAnsi="Arial" w:cs="Arial"/>
        </w:rPr>
      </w:pPr>
      <w:r w:rsidRPr="00972D04">
        <w:rPr>
          <w:rFonts w:ascii="Arial" w:hAnsi="Arial" w:cs="Arial"/>
        </w:rPr>
        <w:t xml:space="preserve">• Espessura não inferior ao nº 14MSG (1,9mm); </w:t>
      </w:r>
    </w:p>
    <w:p w:rsidR="00AB0B23" w:rsidRPr="00972D04" w:rsidRDefault="00AB0B23" w:rsidP="007D4BB8">
      <w:pPr>
        <w:spacing w:line="360" w:lineRule="auto"/>
        <w:jc w:val="both"/>
        <w:rPr>
          <w:rFonts w:ascii="Arial" w:hAnsi="Arial" w:cs="Arial"/>
        </w:rPr>
      </w:pPr>
      <w:r w:rsidRPr="00972D04">
        <w:rPr>
          <w:rFonts w:ascii="Arial" w:hAnsi="Arial" w:cs="Arial"/>
        </w:rPr>
        <w:t xml:space="preserve">• Com furos de diâmetro máximo de 17mm; </w:t>
      </w:r>
    </w:p>
    <w:p w:rsidR="00AB0B23" w:rsidRPr="00972D04" w:rsidRDefault="00AB0B23" w:rsidP="007D4BB8">
      <w:pPr>
        <w:spacing w:line="360" w:lineRule="auto"/>
        <w:jc w:val="both"/>
        <w:rPr>
          <w:rFonts w:ascii="Arial" w:hAnsi="Arial" w:cs="Arial"/>
        </w:rPr>
      </w:pPr>
      <w:r w:rsidRPr="00972D04">
        <w:rPr>
          <w:rFonts w:ascii="Arial" w:hAnsi="Arial" w:cs="Arial"/>
        </w:rPr>
        <w:t>• Área aberta não superior a 30%;</w:t>
      </w:r>
    </w:p>
    <w:p w:rsidR="00AB0B23" w:rsidRPr="00972D04" w:rsidRDefault="00AB0B23" w:rsidP="007D4BB8">
      <w:pPr>
        <w:spacing w:line="360" w:lineRule="auto"/>
        <w:jc w:val="both"/>
        <w:rPr>
          <w:rFonts w:ascii="Arial" w:hAnsi="Arial" w:cs="Arial"/>
        </w:rPr>
      </w:pPr>
      <w:r w:rsidRPr="00972D04">
        <w:rPr>
          <w:rFonts w:ascii="Arial" w:hAnsi="Arial" w:cs="Arial"/>
        </w:rPr>
        <w:t xml:space="preserve">• Dimensões mínimas de 300mm de largura e comprimento conforme as dimensões do abrigo de gases; </w:t>
      </w:r>
    </w:p>
    <w:p w:rsidR="0027212C" w:rsidRDefault="00AB0B23" w:rsidP="007D4BB8">
      <w:pPr>
        <w:spacing w:line="360" w:lineRule="auto"/>
        <w:jc w:val="both"/>
        <w:rPr>
          <w:rFonts w:ascii="Arial" w:hAnsi="Arial" w:cs="Arial"/>
        </w:rPr>
      </w:pPr>
      <w:r w:rsidRPr="00972D04">
        <w:rPr>
          <w:rFonts w:ascii="Arial" w:hAnsi="Arial" w:cs="Arial"/>
        </w:rPr>
        <w:t>• Deverá possuir requadro para acabamento, executado com fita de chapa nº 14MSG do mesmo material;</w:t>
      </w:r>
      <w:r w:rsidR="0027212C">
        <w:rPr>
          <w:rFonts w:ascii="Arial" w:hAnsi="Arial" w:cs="Arial"/>
        </w:rPr>
        <w:t xml:space="preserve"> </w:t>
      </w:r>
    </w:p>
    <w:p w:rsidR="00AB0B23" w:rsidRPr="00972D04" w:rsidRDefault="00AB0B23" w:rsidP="007D4BB8">
      <w:pPr>
        <w:spacing w:line="360" w:lineRule="auto"/>
        <w:jc w:val="both"/>
        <w:rPr>
          <w:rFonts w:ascii="Arial" w:hAnsi="Arial" w:cs="Arial"/>
        </w:rPr>
      </w:pPr>
      <w:r w:rsidRPr="00972D04">
        <w:rPr>
          <w:rFonts w:ascii="Arial" w:hAnsi="Arial" w:cs="Arial"/>
        </w:rPr>
        <w:t xml:space="preserve">• Deverá conter furações para fixação ao piso do abrigo; </w:t>
      </w:r>
    </w:p>
    <w:p w:rsidR="00AB0B23" w:rsidRPr="00972D04" w:rsidRDefault="00AB0B23" w:rsidP="007D4BB8">
      <w:pPr>
        <w:spacing w:line="360" w:lineRule="auto"/>
        <w:jc w:val="both"/>
        <w:rPr>
          <w:rFonts w:ascii="Arial" w:hAnsi="Arial" w:cs="Arial"/>
        </w:rPr>
      </w:pPr>
      <w:r w:rsidRPr="00972D04">
        <w:rPr>
          <w:rFonts w:ascii="Arial" w:hAnsi="Arial" w:cs="Arial"/>
        </w:rPr>
        <w:t xml:space="preserve">• Deverá conter no mínimo dois pontos de conexão para aterramento, localizados preferencialmente nos cantos do requadro. </w:t>
      </w:r>
    </w:p>
    <w:p w:rsidR="00AB0B23" w:rsidRPr="00972D04" w:rsidRDefault="00AB0B23" w:rsidP="007D4BB8">
      <w:pPr>
        <w:spacing w:line="360" w:lineRule="auto"/>
        <w:jc w:val="both"/>
        <w:rPr>
          <w:rFonts w:ascii="Arial" w:hAnsi="Arial" w:cs="Arial"/>
          <w:b/>
          <w:bCs/>
        </w:rPr>
      </w:pPr>
      <w:bookmarkStart w:id="192" w:name="_Toc3280931"/>
      <w:r w:rsidRPr="00972D04">
        <w:rPr>
          <w:rFonts w:ascii="Arial" w:hAnsi="Arial" w:cs="Arial"/>
          <w:b/>
          <w:bCs/>
        </w:rPr>
        <w:lastRenderedPageBreak/>
        <w:t>. Cordoalha de cobre nu</w:t>
      </w:r>
      <w:bookmarkEnd w:id="192"/>
    </w:p>
    <w:p w:rsidR="00AB0B23" w:rsidRPr="00972D04" w:rsidRDefault="00AB0B23" w:rsidP="007D4BB8">
      <w:pPr>
        <w:spacing w:line="360" w:lineRule="auto"/>
        <w:jc w:val="both"/>
        <w:rPr>
          <w:rFonts w:ascii="Arial" w:hAnsi="Arial" w:cs="Arial"/>
        </w:rPr>
      </w:pPr>
      <w:r w:rsidRPr="00972D04">
        <w:rPr>
          <w:rFonts w:ascii="Arial" w:hAnsi="Arial" w:cs="Arial"/>
        </w:rPr>
        <w:t xml:space="preserve">Composto por fios de cobre nu meio duro ou duro, conforme Norma NBR 5111. </w:t>
      </w:r>
    </w:p>
    <w:p w:rsidR="00AB0B23" w:rsidRPr="00972D04" w:rsidRDefault="00AB0B23" w:rsidP="007D4BB8">
      <w:pPr>
        <w:spacing w:line="360" w:lineRule="auto"/>
        <w:jc w:val="both"/>
        <w:rPr>
          <w:rFonts w:ascii="Arial" w:hAnsi="Arial" w:cs="Arial"/>
          <w:b/>
          <w:bCs/>
        </w:rPr>
      </w:pPr>
      <w:bookmarkStart w:id="193" w:name="_Toc3280932"/>
      <w:r w:rsidRPr="00972D04">
        <w:rPr>
          <w:rFonts w:ascii="Arial" w:hAnsi="Arial" w:cs="Arial"/>
          <w:b/>
          <w:bCs/>
        </w:rPr>
        <w:t>. Fita de Alumínio para SPDA</w:t>
      </w:r>
      <w:bookmarkEnd w:id="193"/>
    </w:p>
    <w:p w:rsidR="00AB0B23" w:rsidRPr="00972D04" w:rsidRDefault="00AB0B23" w:rsidP="007D4BB8">
      <w:pPr>
        <w:spacing w:line="360" w:lineRule="auto"/>
        <w:ind w:firstLine="708"/>
        <w:jc w:val="both"/>
        <w:rPr>
          <w:rFonts w:ascii="Arial" w:hAnsi="Arial" w:cs="Arial"/>
        </w:rPr>
      </w:pPr>
      <w:r w:rsidRPr="00972D04">
        <w:rPr>
          <w:rFonts w:ascii="Arial" w:hAnsi="Arial" w:cs="Arial"/>
        </w:rPr>
        <w:t xml:space="preserve">Será fabricada em alumínio chato com seção mínima de 7/8”x 1/8”x 3,00m, dotada de dobras e furações específicas para facilitar as emendas. </w:t>
      </w:r>
    </w:p>
    <w:p w:rsidR="00AB0B23" w:rsidRPr="00972D04" w:rsidRDefault="00AB0B23" w:rsidP="007D4BB8">
      <w:pPr>
        <w:spacing w:line="360" w:lineRule="auto"/>
        <w:jc w:val="both"/>
        <w:rPr>
          <w:rFonts w:ascii="Arial" w:hAnsi="Arial" w:cs="Arial"/>
          <w:b/>
          <w:bCs/>
        </w:rPr>
      </w:pPr>
      <w:bookmarkStart w:id="194" w:name="_Toc3280933"/>
      <w:r w:rsidRPr="00972D04">
        <w:rPr>
          <w:rFonts w:ascii="Arial" w:hAnsi="Arial" w:cs="Arial"/>
          <w:b/>
          <w:bCs/>
        </w:rPr>
        <w:t>. Haste de Aterramento</w:t>
      </w:r>
      <w:bookmarkEnd w:id="194"/>
    </w:p>
    <w:p w:rsidR="00AB0B23" w:rsidRPr="00972D04" w:rsidRDefault="00AB0B23" w:rsidP="007D4BB8">
      <w:pPr>
        <w:spacing w:line="360" w:lineRule="auto"/>
        <w:ind w:firstLine="708"/>
        <w:jc w:val="both"/>
        <w:rPr>
          <w:rFonts w:ascii="Arial" w:hAnsi="Arial" w:cs="Arial"/>
        </w:rPr>
      </w:pPr>
      <w:r w:rsidRPr="00972D04">
        <w:rPr>
          <w:rFonts w:ascii="Arial" w:hAnsi="Arial" w:cs="Arial"/>
        </w:rPr>
        <w:t xml:space="preserve">Fabricadas com barras trefiladas com núcleo de aço carbono SAE 1010/1020 com revestimento de cobre eletrolítico de pureza mínima de 99,9%, sem traços de zinco, alta camada 254 microns, de Ø5/8”x3,00m, conforme preceitos da Norma NBR 13571. </w:t>
      </w:r>
    </w:p>
    <w:p w:rsidR="00AB0B23" w:rsidRPr="00972D04" w:rsidRDefault="00AB0B23" w:rsidP="007D4BB8">
      <w:pPr>
        <w:spacing w:line="360" w:lineRule="auto"/>
        <w:jc w:val="both"/>
        <w:rPr>
          <w:rFonts w:ascii="Arial" w:hAnsi="Arial" w:cs="Arial"/>
          <w:b/>
          <w:bCs/>
        </w:rPr>
      </w:pPr>
      <w:bookmarkStart w:id="195" w:name="_Toc3280934"/>
      <w:r w:rsidRPr="00972D04">
        <w:rPr>
          <w:rFonts w:ascii="Arial" w:hAnsi="Arial" w:cs="Arial"/>
          <w:b/>
          <w:bCs/>
        </w:rPr>
        <w:t xml:space="preserve"> Para-raios do SPDA</w:t>
      </w:r>
      <w:bookmarkEnd w:id="195"/>
    </w:p>
    <w:p w:rsidR="00AB0B23" w:rsidRPr="00972D04" w:rsidRDefault="00AB0B23" w:rsidP="007D4BB8">
      <w:pPr>
        <w:spacing w:line="360" w:lineRule="auto"/>
        <w:ind w:firstLine="708"/>
        <w:jc w:val="both"/>
        <w:rPr>
          <w:rFonts w:ascii="Arial" w:hAnsi="Arial" w:cs="Arial"/>
        </w:rPr>
      </w:pPr>
      <w:r w:rsidRPr="00972D04">
        <w:rPr>
          <w:rFonts w:ascii="Arial" w:hAnsi="Arial" w:cs="Arial"/>
        </w:rPr>
        <w:t xml:space="preserve">Os captores serão do tipo “Franklin”, com 4 pontas, h= 350mm, fabricados em latão cromado, rosca externa de Ø3/4” - BSP. </w:t>
      </w:r>
    </w:p>
    <w:p w:rsidR="00AB0B23" w:rsidRPr="00972D04" w:rsidRDefault="00AB0B23" w:rsidP="007D4BB8">
      <w:pPr>
        <w:spacing w:line="360" w:lineRule="auto"/>
        <w:ind w:firstLine="708"/>
        <w:jc w:val="both"/>
        <w:rPr>
          <w:rFonts w:ascii="Arial" w:hAnsi="Arial" w:cs="Arial"/>
        </w:rPr>
      </w:pPr>
      <w:r w:rsidRPr="00972D04">
        <w:rPr>
          <w:rFonts w:ascii="Arial" w:hAnsi="Arial" w:cs="Arial"/>
        </w:rPr>
        <w:t xml:space="preserve">A instalação do captor será executada através de mastro simples com redução para Ø3/4”, fabricado em aço galvanizado a quente com dimensões de Ø2”x3,00m, provido de contraventagem por meio de estais de aço e base de alumínio fundido de Ø2” com 4 furos para fixação. </w:t>
      </w:r>
    </w:p>
    <w:p w:rsidR="00AB0B23" w:rsidRPr="00972D04" w:rsidRDefault="00AB0B23" w:rsidP="007D4BB8">
      <w:pPr>
        <w:spacing w:line="360" w:lineRule="auto"/>
        <w:jc w:val="both"/>
        <w:rPr>
          <w:rFonts w:ascii="Arial" w:hAnsi="Arial" w:cs="Arial"/>
          <w:b/>
          <w:bCs/>
        </w:rPr>
      </w:pPr>
      <w:bookmarkStart w:id="196" w:name="_Toc3280935"/>
      <w:r w:rsidRPr="00972D04">
        <w:rPr>
          <w:rFonts w:ascii="Arial" w:hAnsi="Arial" w:cs="Arial"/>
          <w:b/>
          <w:bCs/>
        </w:rPr>
        <w:t>Solda exotérmica</w:t>
      </w:r>
      <w:bookmarkEnd w:id="196"/>
    </w:p>
    <w:p w:rsidR="00341C4C" w:rsidRPr="00972D04" w:rsidRDefault="00AB0B23" w:rsidP="00341C4C">
      <w:pPr>
        <w:spacing w:line="360" w:lineRule="auto"/>
        <w:ind w:firstLine="708"/>
        <w:jc w:val="both"/>
        <w:rPr>
          <w:rFonts w:ascii="Arial" w:hAnsi="Arial" w:cs="Arial"/>
        </w:rPr>
      </w:pPr>
      <w:r w:rsidRPr="00972D04">
        <w:rPr>
          <w:rFonts w:ascii="Arial" w:hAnsi="Arial" w:cs="Arial"/>
        </w:rPr>
        <w:t xml:space="preserve">Deverá ser fabricada pelo processo aluminotérmico, utilizando-se pó exotérmico em um molde de grafite que, após a reação, transforma-se em liga de cobre formando a conexão da forma desejada para a soldagem de cobre com cobre, e cobre com outros metais para fins elétricos. </w:t>
      </w:r>
    </w:p>
    <w:p w:rsidR="00905E79" w:rsidRPr="0030091B" w:rsidRDefault="00341C4C" w:rsidP="007D4BB8">
      <w:pPr>
        <w:jc w:val="both"/>
        <w:rPr>
          <w:rFonts w:ascii="Arial" w:hAnsi="Arial" w:cs="Arial"/>
          <w:b/>
        </w:rPr>
      </w:pPr>
      <w:r w:rsidRPr="0030091B">
        <w:rPr>
          <w:rFonts w:ascii="Arial" w:hAnsi="Arial" w:cs="Arial"/>
          <w:b/>
        </w:rPr>
        <w:t>14.2.1 GRUPO GERADOR</w:t>
      </w:r>
    </w:p>
    <w:p w:rsidR="00E76991" w:rsidRPr="002575F0" w:rsidRDefault="00D40337" w:rsidP="009534BF">
      <w:pPr>
        <w:spacing w:line="360" w:lineRule="auto"/>
        <w:ind w:firstLine="709"/>
        <w:jc w:val="both"/>
        <w:rPr>
          <w:rFonts w:ascii="Arial" w:hAnsi="Arial" w:cs="Arial"/>
        </w:rPr>
      </w:pPr>
      <w:r>
        <w:rPr>
          <w:rFonts w:ascii="Arial" w:hAnsi="Arial" w:cs="Arial"/>
        </w:rPr>
        <w:t>E</w:t>
      </w:r>
      <w:r w:rsidR="00E76991" w:rsidRPr="002575F0">
        <w:rPr>
          <w:rFonts w:ascii="Arial" w:hAnsi="Arial" w:cs="Arial"/>
        </w:rPr>
        <w:t xml:space="preserve">quipamento que tem como funcionalidade converter a chamada capacidade calorífica em energia mecânica </w:t>
      </w:r>
      <w:r w:rsidR="009534BF">
        <w:rPr>
          <w:rFonts w:ascii="Arial" w:hAnsi="Arial" w:cs="Arial"/>
        </w:rPr>
        <w:t xml:space="preserve">e, depois, em energia elétrica. </w:t>
      </w:r>
      <w:r w:rsidR="002575F0">
        <w:rPr>
          <w:rFonts w:ascii="Arial" w:hAnsi="Arial" w:cs="Arial"/>
        </w:rPr>
        <w:t>C</w:t>
      </w:r>
      <w:r w:rsidR="00E76991" w:rsidRPr="002575F0">
        <w:rPr>
          <w:rFonts w:ascii="Arial" w:hAnsi="Arial" w:cs="Arial"/>
        </w:rPr>
        <w:t>o</w:t>
      </w:r>
      <w:r>
        <w:rPr>
          <w:rFonts w:ascii="Arial" w:hAnsi="Arial" w:cs="Arial"/>
        </w:rPr>
        <w:t>mposto por</w:t>
      </w:r>
      <w:r w:rsidR="00E76991" w:rsidRPr="002575F0">
        <w:rPr>
          <w:rFonts w:ascii="Arial" w:hAnsi="Arial" w:cs="Arial"/>
        </w:rPr>
        <w:t> </w:t>
      </w:r>
      <w:r w:rsidR="00E76991" w:rsidRPr="002575F0">
        <w:rPr>
          <w:rFonts w:ascii="Arial" w:hAnsi="Arial" w:cs="Arial"/>
          <w:b/>
          <w:bCs/>
        </w:rPr>
        <w:t>motor</w:t>
      </w:r>
      <w:r w:rsidR="00E76991" w:rsidRPr="002575F0">
        <w:rPr>
          <w:rFonts w:ascii="Arial" w:hAnsi="Arial" w:cs="Arial"/>
        </w:rPr>
        <w:t> e um </w:t>
      </w:r>
      <w:r w:rsidR="00E76991" w:rsidRPr="002575F0">
        <w:rPr>
          <w:rFonts w:ascii="Arial" w:hAnsi="Arial" w:cs="Arial"/>
          <w:b/>
          <w:bCs/>
        </w:rPr>
        <w:t>alternador</w:t>
      </w:r>
      <w:r w:rsidR="00E76991" w:rsidRPr="002575F0">
        <w:rPr>
          <w:rFonts w:ascii="Arial" w:hAnsi="Arial" w:cs="Arial"/>
        </w:rPr>
        <w:t> que são acoplados e inseridos em uma base conjunta com outros elementos.</w:t>
      </w:r>
    </w:p>
    <w:p w:rsidR="00E76991" w:rsidRPr="002575F0" w:rsidRDefault="00E76991" w:rsidP="009534BF">
      <w:pPr>
        <w:spacing w:line="360" w:lineRule="auto"/>
        <w:ind w:firstLine="709"/>
        <w:jc w:val="both"/>
        <w:rPr>
          <w:rFonts w:ascii="Arial" w:hAnsi="Arial" w:cs="Arial"/>
        </w:rPr>
      </w:pPr>
      <w:r w:rsidRPr="002575F0">
        <w:rPr>
          <w:rFonts w:ascii="Arial" w:hAnsi="Arial" w:cs="Arial"/>
        </w:rPr>
        <w:lastRenderedPageBreak/>
        <w:t>É fabricado com estrutura robusta, motor para acionamento automático e tanque de combustível para alimentação do motor.</w:t>
      </w:r>
    </w:p>
    <w:p w:rsidR="00E0097B" w:rsidRPr="002575F0" w:rsidRDefault="00167675" w:rsidP="009534BF">
      <w:pPr>
        <w:spacing w:line="360" w:lineRule="auto"/>
        <w:ind w:firstLine="709"/>
        <w:jc w:val="both"/>
        <w:rPr>
          <w:rFonts w:ascii="Arial" w:hAnsi="Arial" w:cs="Arial"/>
        </w:rPr>
      </w:pPr>
      <w:r w:rsidRPr="002575F0">
        <w:rPr>
          <w:rFonts w:ascii="Arial" w:hAnsi="Arial" w:cs="Arial"/>
        </w:rPr>
        <w:t>Grupo gerador diesel, com carenagem,</w:t>
      </w:r>
      <w:r w:rsidR="0030091B" w:rsidRPr="002575F0">
        <w:rPr>
          <w:rFonts w:ascii="Arial" w:hAnsi="Arial" w:cs="Arial"/>
        </w:rPr>
        <w:t xml:space="preserve"> com as características:</w:t>
      </w:r>
      <w:r w:rsidRPr="002575F0">
        <w:rPr>
          <w:rFonts w:ascii="Arial" w:hAnsi="Arial" w:cs="Arial"/>
        </w:rPr>
        <w:t xml:space="preserve"> </w:t>
      </w:r>
    </w:p>
    <w:p w:rsidR="00E0097B" w:rsidRPr="002575F0" w:rsidRDefault="00E0097B" w:rsidP="009534BF">
      <w:pPr>
        <w:pStyle w:val="PargrafodaLista"/>
        <w:numPr>
          <w:ilvl w:val="0"/>
          <w:numId w:val="8"/>
        </w:numPr>
        <w:spacing w:line="360" w:lineRule="auto"/>
        <w:ind w:left="993" w:hanging="284"/>
        <w:jc w:val="both"/>
        <w:rPr>
          <w:rFonts w:ascii="Arial" w:hAnsi="Arial" w:cs="Arial"/>
        </w:rPr>
      </w:pPr>
      <w:r w:rsidRPr="002575F0">
        <w:rPr>
          <w:rFonts w:ascii="Arial" w:hAnsi="Arial" w:cs="Arial"/>
        </w:rPr>
        <w:t>P</w:t>
      </w:r>
      <w:r w:rsidR="00167675" w:rsidRPr="002575F0">
        <w:rPr>
          <w:rFonts w:ascii="Arial" w:hAnsi="Arial" w:cs="Arial"/>
        </w:rPr>
        <w:t xml:space="preserve">otência standart entre 140 e 150 KVA, </w:t>
      </w:r>
    </w:p>
    <w:p w:rsidR="00E0097B" w:rsidRPr="002575F0" w:rsidRDefault="00E0097B" w:rsidP="009534BF">
      <w:pPr>
        <w:pStyle w:val="PargrafodaLista"/>
        <w:numPr>
          <w:ilvl w:val="0"/>
          <w:numId w:val="8"/>
        </w:numPr>
        <w:spacing w:line="360" w:lineRule="auto"/>
        <w:ind w:left="993" w:hanging="284"/>
        <w:jc w:val="both"/>
        <w:rPr>
          <w:rFonts w:ascii="Arial" w:hAnsi="Arial" w:cs="Arial"/>
        </w:rPr>
      </w:pPr>
      <w:r w:rsidRPr="002575F0">
        <w:rPr>
          <w:rFonts w:ascii="Arial" w:hAnsi="Arial" w:cs="Arial"/>
        </w:rPr>
        <w:t>V</w:t>
      </w:r>
      <w:r w:rsidR="00167675" w:rsidRPr="002575F0">
        <w:rPr>
          <w:rFonts w:ascii="Arial" w:hAnsi="Arial" w:cs="Arial"/>
        </w:rPr>
        <w:t xml:space="preserve">elocidade de 1800 rpm, </w:t>
      </w:r>
    </w:p>
    <w:p w:rsidR="00341C4C" w:rsidRPr="002575F0" w:rsidRDefault="00E0097B" w:rsidP="009534BF">
      <w:pPr>
        <w:pStyle w:val="PargrafodaLista"/>
        <w:numPr>
          <w:ilvl w:val="0"/>
          <w:numId w:val="8"/>
        </w:numPr>
        <w:spacing w:line="360" w:lineRule="auto"/>
        <w:ind w:left="993" w:hanging="284"/>
        <w:jc w:val="both"/>
        <w:rPr>
          <w:rFonts w:ascii="Arial" w:hAnsi="Arial" w:cs="Arial"/>
        </w:rPr>
      </w:pPr>
      <w:r w:rsidRPr="002575F0">
        <w:rPr>
          <w:rFonts w:ascii="Arial" w:hAnsi="Arial" w:cs="Arial"/>
        </w:rPr>
        <w:t>F</w:t>
      </w:r>
      <w:r w:rsidR="00167675" w:rsidRPr="002575F0">
        <w:rPr>
          <w:rFonts w:ascii="Arial" w:hAnsi="Arial" w:cs="Arial"/>
        </w:rPr>
        <w:t>requê</w:t>
      </w:r>
      <w:r w:rsidRPr="002575F0">
        <w:rPr>
          <w:rFonts w:ascii="Arial" w:hAnsi="Arial" w:cs="Arial"/>
        </w:rPr>
        <w:t>ncia de 60 HZ</w:t>
      </w:r>
      <w:r w:rsidR="00167675" w:rsidRPr="002575F0">
        <w:rPr>
          <w:rFonts w:ascii="Arial" w:hAnsi="Arial" w:cs="Arial"/>
        </w:rPr>
        <w:t>.</w:t>
      </w:r>
    </w:p>
    <w:p w:rsidR="009534BF" w:rsidRPr="00E76991" w:rsidRDefault="00E76991" w:rsidP="009534BF">
      <w:pPr>
        <w:spacing w:line="360" w:lineRule="auto"/>
        <w:ind w:firstLine="709"/>
        <w:jc w:val="both"/>
        <w:rPr>
          <w:rFonts w:ascii="Arial" w:hAnsi="Arial" w:cs="Arial"/>
        </w:rPr>
      </w:pPr>
      <w:r w:rsidRPr="002575F0">
        <w:rPr>
          <w:rFonts w:ascii="Arial" w:hAnsi="Arial" w:cs="Arial"/>
        </w:rPr>
        <w:t>ABNT NBR ISO 8528-5:2014 - Grupos geradores de corrente alternada acionados por motores alternativos de combustão interna</w:t>
      </w:r>
      <w:r w:rsidR="009534BF">
        <w:rPr>
          <w:rFonts w:ascii="Arial" w:hAnsi="Arial" w:cs="Arial"/>
        </w:rPr>
        <w:t>.</w:t>
      </w:r>
    </w:p>
    <w:p w:rsidR="00112287" w:rsidRPr="00972D04" w:rsidRDefault="00112287" w:rsidP="007D4BB8">
      <w:pPr>
        <w:pStyle w:val="Ttulo1"/>
        <w:numPr>
          <w:ilvl w:val="0"/>
          <w:numId w:val="9"/>
        </w:numPr>
        <w:spacing w:before="120" w:after="120" w:line="360" w:lineRule="auto"/>
        <w:jc w:val="both"/>
        <w:rPr>
          <w:rFonts w:ascii="Arial" w:hAnsi="Arial" w:cs="Arial"/>
          <w:color w:val="auto"/>
          <w:sz w:val="22"/>
          <w:szCs w:val="22"/>
        </w:rPr>
      </w:pPr>
      <w:bookmarkStart w:id="197" w:name="_Toc31266089"/>
      <w:r w:rsidRPr="00972D04">
        <w:rPr>
          <w:rFonts w:ascii="Arial" w:hAnsi="Arial" w:cs="Arial"/>
          <w:color w:val="auto"/>
          <w:sz w:val="22"/>
          <w:szCs w:val="22"/>
        </w:rPr>
        <w:t>CLIMATIZAÇÃO</w:t>
      </w:r>
      <w:bookmarkEnd w:id="197"/>
    </w:p>
    <w:p w:rsidR="00112287" w:rsidRPr="00972D04" w:rsidRDefault="00112287" w:rsidP="007D4BB8">
      <w:pPr>
        <w:spacing w:line="360" w:lineRule="auto"/>
        <w:jc w:val="both"/>
        <w:rPr>
          <w:rFonts w:ascii="Arial" w:hAnsi="Arial" w:cs="Arial"/>
          <w:b/>
          <w:bCs/>
        </w:rPr>
      </w:pPr>
      <w:bookmarkStart w:id="198" w:name="_Toc3280957"/>
      <w:r w:rsidRPr="00972D04">
        <w:rPr>
          <w:rFonts w:ascii="Arial" w:hAnsi="Arial" w:cs="Arial"/>
          <w:b/>
          <w:bCs/>
        </w:rPr>
        <w:t xml:space="preserve"> PADRONIZAÇÃO</w:t>
      </w:r>
      <w:bookmarkEnd w:id="198"/>
    </w:p>
    <w:p w:rsidR="00112287" w:rsidRPr="00972D04" w:rsidRDefault="00112287" w:rsidP="007D4BB8">
      <w:pPr>
        <w:spacing w:line="360" w:lineRule="auto"/>
        <w:jc w:val="both"/>
        <w:rPr>
          <w:rFonts w:ascii="Arial" w:hAnsi="Arial" w:cs="Arial"/>
          <w:b/>
          <w:bCs/>
        </w:rPr>
      </w:pPr>
      <w:bookmarkStart w:id="199" w:name="_Toc3280958"/>
      <w:r w:rsidRPr="00972D04">
        <w:rPr>
          <w:rFonts w:ascii="Arial" w:hAnsi="Arial" w:cs="Arial"/>
          <w:b/>
          <w:bCs/>
        </w:rPr>
        <w:t xml:space="preserve"> Unidade Condicionadora do Tipo “High Wall”</w:t>
      </w:r>
      <w:bookmarkEnd w:id="199"/>
    </w:p>
    <w:p w:rsidR="00112287" w:rsidRPr="00972D04" w:rsidRDefault="00112287" w:rsidP="007D4BB8">
      <w:pPr>
        <w:spacing w:line="360" w:lineRule="auto"/>
        <w:ind w:firstLine="708"/>
        <w:jc w:val="both"/>
        <w:rPr>
          <w:rFonts w:ascii="Arial" w:hAnsi="Arial" w:cs="Arial"/>
          <w:b/>
        </w:rPr>
      </w:pPr>
      <w:r w:rsidRPr="00972D04">
        <w:rPr>
          <w:rFonts w:ascii="Arial" w:hAnsi="Arial" w:cs="Arial"/>
        </w:rPr>
        <w:t>As unidades condicionadoras de ar tipo high wall com capacidades indicadas nas tabelas de equipamentos, com o gabinete do evaporador com acabamento em plástico de alta resistência e com filtros de ar de fácil remoção, classe G1, ventilador de três velocidades, baixíssimo nível de ruído em qualquer velocidade de operação do ventilador, direcionador de ar na insuflação, comando remoto sem fio e demais características técnicas, conforme padrão do fabricante.</w:t>
      </w:r>
    </w:p>
    <w:p w:rsidR="00112287" w:rsidRPr="00972D04" w:rsidRDefault="00112287" w:rsidP="007D4BB8">
      <w:pPr>
        <w:spacing w:line="360" w:lineRule="auto"/>
        <w:ind w:firstLine="708"/>
        <w:jc w:val="both"/>
        <w:rPr>
          <w:rFonts w:ascii="Arial" w:hAnsi="Arial" w:cs="Arial"/>
        </w:rPr>
      </w:pPr>
      <w:r w:rsidRPr="00972D04">
        <w:rPr>
          <w:rFonts w:ascii="Arial" w:hAnsi="Arial" w:cs="Arial"/>
        </w:rPr>
        <w:t xml:space="preserve">Os condicionadores deverão conter, preferencialmente de fábrica, os seguintes componentes: </w:t>
      </w:r>
    </w:p>
    <w:p w:rsidR="00112287" w:rsidRPr="00972D04" w:rsidRDefault="00112287" w:rsidP="007D4BB8">
      <w:pPr>
        <w:spacing w:line="360" w:lineRule="auto"/>
        <w:jc w:val="both"/>
        <w:rPr>
          <w:rFonts w:ascii="Arial" w:hAnsi="Arial" w:cs="Arial"/>
        </w:rPr>
      </w:pPr>
      <w:r w:rsidRPr="00972D04">
        <w:rPr>
          <w:rFonts w:ascii="Arial" w:hAnsi="Arial" w:cs="Arial"/>
        </w:rPr>
        <w:t xml:space="preserve">• Bandejas do evaporador em poliestireno de alto impacto ou aço inoxidável com perfeito escoamento do condensado para o dreno; </w:t>
      </w:r>
    </w:p>
    <w:p w:rsidR="00112287" w:rsidRPr="00972D04" w:rsidRDefault="00112287" w:rsidP="007D4BB8">
      <w:pPr>
        <w:spacing w:line="360" w:lineRule="auto"/>
        <w:jc w:val="both"/>
        <w:rPr>
          <w:rFonts w:ascii="Arial" w:hAnsi="Arial" w:cs="Arial"/>
        </w:rPr>
      </w:pPr>
      <w:r w:rsidRPr="00972D04">
        <w:rPr>
          <w:rFonts w:ascii="Arial" w:hAnsi="Arial" w:cs="Arial"/>
        </w:rPr>
        <w:t xml:space="preserve">• Pressostatos-limite de baixa pressão e relês de sequência de fase; </w:t>
      </w:r>
    </w:p>
    <w:p w:rsidR="00112287" w:rsidRPr="00972D04" w:rsidRDefault="00112287" w:rsidP="007D4BB8">
      <w:pPr>
        <w:spacing w:line="360" w:lineRule="auto"/>
        <w:jc w:val="both"/>
        <w:rPr>
          <w:rFonts w:ascii="Arial" w:hAnsi="Arial" w:cs="Arial"/>
          <w:b/>
        </w:rPr>
      </w:pPr>
      <w:r w:rsidRPr="00972D04">
        <w:rPr>
          <w:rFonts w:ascii="Arial" w:hAnsi="Arial" w:cs="Arial"/>
        </w:rPr>
        <w:t xml:space="preserve">• Demais proteções como pressostatos de alta e baixa pressão miniaturizados, disjuntores, relês, termostato interno, etc.; </w:t>
      </w:r>
    </w:p>
    <w:p w:rsidR="00112287" w:rsidRPr="00972D04" w:rsidRDefault="00112287" w:rsidP="007D4BB8">
      <w:pPr>
        <w:spacing w:line="360" w:lineRule="auto"/>
        <w:jc w:val="both"/>
        <w:rPr>
          <w:rFonts w:ascii="Arial" w:hAnsi="Arial" w:cs="Arial"/>
        </w:rPr>
      </w:pPr>
      <w:r w:rsidRPr="00972D04">
        <w:rPr>
          <w:rFonts w:ascii="Arial" w:hAnsi="Arial" w:cs="Arial"/>
        </w:rPr>
        <w:lastRenderedPageBreak/>
        <w:t xml:space="preserve">• Isolamento termo-acústico em espuma elastomérica, referência Armacell ou equivalente de qualidade igual ou superior, sempre que estiver exposto na superfície interna, sendo que poderá ser fornecido em lã-de-vidro, espuma de poliuretano ou similar somente no caso de o gabinete ser rechapeado. </w:t>
      </w:r>
    </w:p>
    <w:p w:rsidR="00112287" w:rsidRPr="00972D04" w:rsidRDefault="00112287" w:rsidP="007D4BB8">
      <w:pPr>
        <w:spacing w:line="360" w:lineRule="auto"/>
        <w:ind w:firstLine="708"/>
        <w:jc w:val="both"/>
        <w:rPr>
          <w:rFonts w:ascii="Arial" w:hAnsi="Arial" w:cs="Arial"/>
          <w:b/>
          <w:bCs/>
        </w:rPr>
      </w:pPr>
      <w:r w:rsidRPr="00972D04">
        <w:rPr>
          <w:rFonts w:ascii="Arial" w:hAnsi="Arial" w:cs="Arial"/>
        </w:rPr>
        <w:t>O termostato de cada condicionador deve possuir escala em °C e ser instalado na entrada do trocador de calor.</w:t>
      </w:r>
    </w:p>
    <w:p w:rsidR="00112287" w:rsidRPr="00972D04" w:rsidRDefault="00112287" w:rsidP="007D4BB8">
      <w:pPr>
        <w:spacing w:line="360" w:lineRule="auto"/>
        <w:jc w:val="both"/>
        <w:rPr>
          <w:rFonts w:ascii="Arial" w:hAnsi="Arial" w:cs="Arial"/>
          <w:b/>
          <w:bCs/>
        </w:rPr>
      </w:pPr>
      <w:bookmarkStart w:id="200" w:name="_Toc3280959"/>
      <w:r w:rsidRPr="00972D04">
        <w:rPr>
          <w:rFonts w:ascii="Arial" w:hAnsi="Arial" w:cs="Arial"/>
          <w:b/>
          <w:bCs/>
        </w:rPr>
        <w:t xml:space="preserve"> Unidade Condensadora</w:t>
      </w:r>
      <w:bookmarkEnd w:id="200"/>
    </w:p>
    <w:p w:rsidR="00112287" w:rsidRPr="00972D04" w:rsidRDefault="00112287" w:rsidP="007D4BB8">
      <w:pPr>
        <w:spacing w:line="360" w:lineRule="auto"/>
        <w:ind w:firstLine="708"/>
        <w:jc w:val="both"/>
        <w:rPr>
          <w:rFonts w:ascii="Arial" w:hAnsi="Arial" w:cs="Arial"/>
        </w:rPr>
      </w:pPr>
      <w:r w:rsidRPr="00972D04">
        <w:rPr>
          <w:rFonts w:ascii="Arial" w:hAnsi="Arial" w:cs="Arial"/>
        </w:rPr>
        <w:t xml:space="preserve">O gabinete da unidade condensadora será metálico com proteção contra corrosão e pintura de acabamento, ou gabinete em plástico ABS de alto impacto, próprios para instalação ao tempo. </w:t>
      </w:r>
    </w:p>
    <w:p w:rsidR="00112287" w:rsidRPr="00972D04" w:rsidRDefault="00112287" w:rsidP="007D4BB8">
      <w:pPr>
        <w:spacing w:line="360" w:lineRule="auto"/>
        <w:jc w:val="both"/>
        <w:rPr>
          <w:rFonts w:ascii="Arial" w:hAnsi="Arial" w:cs="Arial"/>
          <w:b/>
          <w:bCs/>
        </w:rPr>
      </w:pPr>
      <w:bookmarkStart w:id="201" w:name="_Toc3280960"/>
      <w:r w:rsidRPr="00972D04">
        <w:rPr>
          <w:rFonts w:ascii="Arial" w:hAnsi="Arial" w:cs="Arial"/>
          <w:b/>
          <w:bCs/>
        </w:rPr>
        <w:t xml:space="preserve"> Circuito Frigorífico</w:t>
      </w:r>
      <w:bookmarkEnd w:id="201"/>
    </w:p>
    <w:p w:rsidR="00112287" w:rsidRPr="00972D04" w:rsidRDefault="00112287" w:rsidP="007D4BB8">
      <w:pPr>
        <w:spacing w:line="360" w:lineRule="auto"/>
        <w:ind w:firstLine="708"/>
        <w:jc w:val="both"/>
        <w:rPr>
          <w:rFonts w:ascii="Arial" w:hAnsi="Arial" w:cs="Arial"/>
        </w:rPr>
      </w:pPr>
      <w:r w:rsidRPr="00972D04">
        <w:rPr>
          <w:rFonts w:ascii="Arial" w:hAnsi="Arial" w:cs="Arial"/>
        </w:rPr>
        <w:t xml:space="preserve">Deverá ser confeccionado em tubos de cobre sem costura, e ser fornecido com carga completa de refrigerante. </w:t>
      </w:r>
    </w:p>
    <w:p w:rsidR="00112287" w:rsidRPr="00972D04" w:rsidRDefault="00112287" w:rsidP="007D4BB8">
      <w:pPr>
        <w:spacing w:line="360" w:lineRule="auto"/>
        <w:ind w:firstLine="708"/>
        <w:jc w:val="both"/>
        <w:rPr>
          <w:rFonts w:ascii="Arial" w:hAnsi="Arial" w:cs="Arial"/>
        </w:rPr>
      </w:pPr>
      <w:r w:rsidRPr="00972D04">
        <w:rPr>
          <w:rFonts w:ascii="Arial" w:hAnsi="Arial" w:cs="Arial"/>
        </w:rPr>
        <w:t xml:space="preserve">O Mini Split deverá ser fornecido com condensação a ar e fluido refrigerante R410A. </w:t>
      </w:r>
    </w:p>
    <w:p w:rsidR="00112287" w:rsidRPr="00972D04" w:rsidRDefault="00112287" w:rsidP="007D4BB8">
      <w:pPr>
        <w:spacing w:line="360" w:lineRule="auto"/>
        <w:ind w:firstLine="708"/>
        <w:jc w:val="both"/>
        <w:rPr>
          <w:rFonts w:ascii="Arial" w:hAnsi="Arial" w:cs="Arial"/>
        </w:rPr>
      </w:pPr>
      <w:r w:rsidRPr="00972D04">
        <w:rPr>
          <w:rFonts w:ascii="Arial" w:hAnsi="Arial" w:cs="Arial"/>
        </w:rPr>
        <w:t xml:space="preserve">Os aparelhos deverão ser dotados de compressores scroll ou rotativo. </w:t>
      </w:r>
    </w:p>
    <w:p w:rsidR="00112287" w:rsidRPr="00972D04" w:rsidRDefault="00112287" w:rsidP="007D4BB8">
      <w:pPr>
        <w:spacing w:line="360" w:lineRule="auto"/>
        <w:ind w:firstLine="708"/>
        <w:jc w:val="both"/>
        <w:rPr>
          <w:rFonts w:ascii="Arial" w:hAnsi="Arial" w:cs="Arial"/>
        </w:rPr>
      </w:pPr>
      <w:r w:rsidRPr="00972D04">
        <w:rPr>
          <w:rFonts w:ascii="Arial" w:hAnsi="Arial" w:cs="Arial"/>
        </w:rPr>
        <w:t xml:space="preserve">Os aparelhos deverão apresentar nível de ruído compatíveis com as Normas ABNT 10.151 e 10.152, bem como a NR 17 – Ergonomia. </w:t>
      </w:r>
    </w:p>
    <w:p w:rsidR="00112287" w:rsidRPr="00972D04" w:rsidRDefault="00112287" w:rsidP="007D4BB8">
      <w:pPr>
        <w:spacing w:line="360" w:lineRule="auto"/>
        <w:jc w:val="both"/>
        <w:rPr>
          <w:rFonts w:ascii="Arial" w:hAnsi="Arial" w:cs="Arial"/>
          <w:b/>
          <w:bCs/>
        </w:rPr>
      </w:pPr>
      <w:bookmarkStart w:id="202" w:name="_Toc3280961"/>
      <w:r w:rsidRPr="00972D04">
        <w:rPr>
          <w:rFonts w:ascii="Arial" w:hAnsi="Arial" w:cs="Arial"/>
          <w:b/>
          <w:bCs/>
        </w:rPr>
        <w:t xml:space="preserve"> Parte Elétrica</w:t>
      </w:r>
      <w:bookmarkEnd w:id="202"/>
    </w:p>
    <w:p w:rsidR="00112287" w:rsidRPr="00972D04" w:rsidRDefault="00112287" w:rsidP="007D4BB8">
      <w:pPr>
        <w:spacing w:line="360" w:lineRule="auto"/>
        <w:ind w:firstLine="708"/>
        <w:jc w:val="both"/>
        <w:rPr>
          <w:rFonts w:ascii="Arial" w:hAnsi="Arial" w:cs="Arial"/>
        </w:rPr>
      </w:pPr>
      <w:r w:rsidRPr="00972D04">
        <w:rPr>
          <w:rFonts w:ascii="Arial" w:hAnsi="Arial" w:cs="Arial"/>
        </w:rPr>
        <w:t xml:space="preserve">Todas as massas metálicas deverão ser aterradas, tais como gabinetes, carcaças de motores e tubulações. </w:t>
      </w:r>
    </w:p>
    <w:p w:rsidR="00112287" w:rsidRPr="00972D04" w:rsidRDefault="00112287" w:rsidP="007D4BB8">
      <w:pPr>
        <w:spacing w:line="360" w:lineRule="auto"/>
        <w:jc w:val="both"/>
        <w:rPr>
          <w:rFonts w:ascii="Arial" w:hAnsi="Arial" w:cs="Arial"/>
          <w:b/>
          <w:bCs/>
        </w:rPr>
      </w:pPr>
      <w:bookmarkStart w:id="203" w:name="_Toc3280962"/>
      <w:r w:rsidRPr="00972D04">
        <w:rPr>
          <w:rFonts w:ascii="Arial" w:hAnsi="Arial" w:cs="Arial"/>
          <w:b/>
          <w:bCs/>
        </w:rPr>
        <w:t>Ventiladores de Exaustão “In Line”</w:t>
      </w:r>
      <w:bookmarkEnd w:id="203"/>
    </w:p>
    <w:p w:rsidR="00112287" w:rsidRPr="00972D04" w:rsidRDefault="00112287" w:rsidP="007D4BB8">
      <w:pPr>
        <w:spacing w:line="360" w:lineRule="auto"/>
        <w:ind w:firstLine="708"/>
        <w:jc w:val="both"/>
        <w:rPr>
          <w:rFonts w:ascii="Arial" w:hAnsi="Arial" w:cs="Arial"/>
        </w:rPr>
      </w:pPr>
      <w:r w:rsidRPr="00972D04">
        <w:rPr>
          <w:rFonts w:ascii="Arial" w:hAnsi="Arial" w:cs="Arial"/>
        </w:rPr>
        <w:t xml:space="preserve">Para exaustão do ar do ambiente deverá ser instalado exaustor do tipo axial “In Line” ou tipo Ventokit.  </w:t>
      </w:r>
    </w:p>
    <w:p w:rsidR="00112287" w:rsidRPr="00972D04" w:rsidRDefault="00112287" w:rsidP="007D4BB8">
      <w:pPr>
        <w:spacing w:line="360" w:lineRule="auto"/>
        <w:jc w:val="both"/>
        <w:rPr>
          <w:rFonts w:ascii="Arial" w:hAnsi="Arial" w:cs="Arial"/>
          <w:b/>
          <w:bCs/>
        </w:rPr>
      </w:pPr>
      <w:bookmarkStart w:id="204" w:name="_Toc3280963"/>
      <w:r w:rsidRPr="00972D04">
        <w:rPr>
          <w:rFonts w:ascii="Arial" w:hAnsi="Arial" w:cs="Arial"/>
          <w:b/>
          <w:bCs/>
        </w:rPr>
        <w:t xml:space="preserve"> Tubos</w:t>
      </w:r>
      <w:bookmarkEnd w:id="204"/>
    </w:p>
    <w:p w:rsidR="00112287" w:rsidRPr="00972D04" w:rsidRDefault="00112287" w:rsidP="007D4BB8">
      <w:pPr>
        <w:spacing w:line="360" w:lineRule="auto"/>
        <w:ind w:firstLine="708"/>
        <w:jc w:val="both"/>
        <w:rPr>
          <w:rFonts w:ascii="Arial" w:hAnsi="Arial" w:cs="Arial"/>
          <w:b/>
        </w:rPr>
      </w:pPr>
      <w:r w:rsidRPr="00972D04">
        <w:rPr>
          <w:rFonts w:ascii="Arial" w:hAnsi="Arial" w:cs="Arial"/>
        </w:rPr>
        <w:lastRenderedPageBreak/>
        <w:t>Serão utilizados tubos de cobre extrudados e trefilados, sem costura, em cobre desoxidado recozido.</w:t>
      </w:r>
    </w:p>
    <w:p w:rsidR="00112287" w:rsidRPr="00972D04" w:rsidRDefault="00112287" w:rsidP="007D4BB8">
      <w:pPr>
        <w:spacing w:line="360" w:lineRule="auto"/>
        <w:jc w:val="both"/>
        <w:rPr>
          <w:rFonts w:ascii="Arial" w:hAnsi="Arial" w:cs="Arial"/>
          <w:b/>
          <w:bCs/>
        </w:rPr>
      </w:pPr>
      <w:bookmarkStart w:id="205" w:name="_Toc3280964"/>
      <w:r w:rsidRPr="00972D04">
        <w:rPr>
          <w:rFonts w:ascii="Arial" w:hAnsi="Arial" w:cs="Arial"/>
          <w:b/>
          <w:bCs/>
        </w:rPr>
        <w:t xml:space="preserve"> Conexões</w:t>
      </w:r>
      <w:bookmarkEnd w:id="205"/>
    </w:p>
    <w:p w:rsidR="00DD5C42" w:rsidRPr="00972D04" w:rsidRDefault="00112287" w:rsidP="00DD5C42">
      <w:pPr>
        <w:spacing w:line="360" w:lineRule="auto"/>
        <w:ind w:firstLine="708"/>
        <w:jc w:val="both"/>
        <w:rPr>
          <w:rFonts w:ascii="Arial" w:hAnsi="Arial" w:cs="Arial"/>
          <w:b/>
          <w:bCs/>
        </w:rPr>
      </w:pPr>
      <w:r w:rsidRPr="00972D04">
        <w:rPr>
          <w:rFonts w:ascii="Arial" w:hAnsi="Arial" w:cs="Arial"/>
        </w:rPr>
        <w:t>Serão forjadas, de fabricação industrial, fornecidas de acordo com a norma EB 366/77 – Conexões para unir tubos de cobre por soldagem ou brasagem capilar</w:t>
      </w:r>
      <w:bookmarkStart w:id="206" w:name="_Toc3280965"/>
    </w:p>
    <w:p w:rsidR="00112287" w:rsidRPr="00972D04" w:rsidRDefault="00112287" w:rsidP="007D4BB8">
      <w:pPr>
        <w:spacing w:line="360" w:lineRule="auto"/>
        <w:jc w:val="both"/>
        <w:rPr>
          <w:rFonts w:ascii="Arial" w:hAnsi="Arial" w:cs="Arial"/>
          <w:b/>
          <w:bCs/>
        </w:rPr>
      </w:pPr>
      <w:r w:rsidRPr="00972D04">
        <w:rPr>
          <w:rFonts w:ascii="Arial" w:hAnsi="Arial" w:cs="Arial"/>
          <w:b/>
          <w:bCs/>
        </w:rPr>
        <w:t>Amortecedores de Vibração</w:t>
      </w:r>
      <w:bookmarkEnd w:id="206"/>
    </w:p>
    <w:p w:rsidR="00112287" w:rsidRPr="00972D04" w:rsidRDefault="00112287" w:rsidP="00AB3749">
      <w:pPr>
        <w:spacing w:line="360" w:lineRule="auto"/>
        <w:ind w:firstLine="709"/>
        <w:jc w:val="both"/>
        <w:rPr>
          <w:rFonts w:ascii="Arial" w:hAnsi="Arial" w:cs="Arial"/>
        </w:rPr>
      </w:pPr>
      <w:r w:rsidRPr="00972D04">
        <w:rPr>
          <w:rFonts w:ascii="Arial" w:hAnsi="Arial" w:cs="Arial"/>
        </w:rPr>
        <w:t xml:space="preserve">São elementos constituídos de fole de aço inoxidável com terminais soldados e conexões flangeadas. </w:t>
      </w:r>
    </w:p>
    <w:p w:rsidR="00112287" w:rsidRPr="00972D04" w:rsidRDefault="00112287" w:rsidP="007D4BB8">
      <w:pPr>
        <w:spacing w:line="360" w:lineRule="auto"/>
        <w:jc w:val="both"/>
        <w:rPr>
          <w:rFonts w:ascii="Arial" w:hAnsi="Arial" w:cs="Arial"/>
          <w:b/>
          <w:bCs/>
        </w:rPr>
      </w:pPr>
      <w:bookmarkStart w:id="207" w:name="_Toc3280966"/>
      <w:r w:rsidRPr="00972D04">
        <w:rPr>
          <w:rFonts w:ascii="Arial" w:hAnsi="Arial" w:cs="Arial"/>
          <w:b/>
          <w:bCs/>
        </w:rPr>
        <w:t>Juntas de expansão axiais</w:t>
      </w:r>
      <w:bookmarkEnd w:id="207"/>
    </w:p>
    <w:p w:rsidR="00112287" w:rsidRPr="00972D04" w:rsidRDefault="00112287" w:rsidP="007D4BB8">
      <w:pPr>
        <w:spacing w:line="360" w:lineRule="auto"/>
        <w:ind w:firstLine="708"/>
        <w:jc w:val="both"/>
        <w:rPr>
          <w:rFonts w:ascii="Arial" w:hAnsi="Arial" w:cs="Arial"/>
        </w:rPr>
      </w:pPr>
      <w:r w:rsidRPr="00972D04">
        <w:rPr>
          <w:rFonts w:ascii="Arial" w:hAnsi="Arial" w:cs="Arial"/>
        </w:rPr>
        <w:t xml:space="preserve">As juntas de aço inoxidável são similares aos amortecedores de vibração, sendo o conjunto guiado internamente por um cano rígido soldado num dos terminais. Além do amortecimento de vibrações, apresentam maior capacidade de absorver dilatações axiais provocadas por variações de temperatura. </w:t>
      </w:r>
    </w:p>
    <w:p w:rsidR="00112287" w:rsidRPr="00972D04" w:rsidRDefault="00112287" w:rsidP="007D4BB8">
      <w:pPr>
        <w:spacing w:line="360" w:lineRule="auto"/>
        <w:ind w:firstLine="708"/>
        <w:jc w:val="both"/>
        <w:rPr>
          <w:rFonts w:ascii="Arial" w:hAnsi="Arial" w:cs="Arial"/>
        </w:rPr>
      </w:pPr>
      <w:r w:rsidRPr="00972D04">
        <w:rPr>
          <w:rFonts w:ascii="Arial" w:hAnsi="Arial" w:cs="Arial"/>
        </w:rPr>
        <w:t xml:space="preserve">As juntas de borracha são construídas com elemento flexível de borracha sintética, com reforços internos de aço e tela de material sintético, fixado a flanges de ferro fundido. Absorvem movimentos axiais, laterais e angulares, além de amortecer vibrações mecânicas. </w:t>
      </w:r>
    </w:p>
    <w:p w:rsidR="00112287" w:rsidRPr="00972D04" w:rsidRDefault="00112287" w:rsidP="007D4BB8">
      <w:pPr>
        <w:spacing w:line="360" w:lineRule="auto"/>
        <w:jc w:val="both"/>
        <w:rPr>
          <w:rFonts w:ascii="Arial" w:hAnsi="Arial" w:cs="Arial"/>
          <w:b/>
          <w:bCs/>
        </w:rPr>
      </w:pPr>
      <w:bookmarkStart w:id="208" w:name="_Toc3280967"/>
      <w:r w:rsidRPr="00972D04">
        <w:rPr>
          <w:rFonts w:ascii="Arial" w:hAnsi="Arial" w:cs="Arial"/>
          <w:b/>
          <w:bCs/>
        </w:rPr>
        <w:t xml:space="preserve"> Isoladores de Vibração</w:t>
      </w:r>
      <w:bookmarkEnd w:id="208"/>
    </w:p>
    <w:p w:rsidR="00112287" w:rsidRPr="00972D04" w:rsidRDefault="00112287" w:rsidP="007D4BB8">
      <w:pPr>
        <w:spacing w:line="360" w:lineRule="auto"/>
        <w:ind w:firstLine="708"/>
        <w:jc w:val="both"/>
        <w:rPr>
          <w:rFonts w:ascii="Arial" w:hAnsi="Arial" w:cs="Arial"/>
        </w:rPr>
      </w:pPr>
      <w:r w:rsidRPr="00972D04">
        <w:rPr>
          <w:rFonts w:ascii="Arial" w:hAnsi="Arial" w:cs="Arial"/>
        </w:rPr>
        <w:t xml:space="preserve">Os calços serão constituídos por elastômero clorado com alta resiliência e baixa histerese. </w:t>
      </w:r>
    </w:p>
    <w:p w:rsidR="00112287" w:rsidRPr="00972D04" w:rsidRDefault="00112287" w:rsidP="007D4BB8">
      <w:pPr>
        <w:spacing w:line="360" w:lineRule="auto"/>
        <w:ind w:firstLine="708"/>
        <w:jc w:val="both"/>
        <w:rPr>
          <w:rFonts w:ascii="Arial" w:hAnsi="Arial" w:cs="Arial"/>
          <w:b/>
          <w:bCs/>
        </w:rPr>
      </w:pPr>
      <w:r w:rsidRPr="00972D04">
        <w:rPr>
          <w:rFonts w:ascii="Arial" w:hAnsi="Arial" w:cs="Arial"/>
        </w:rPr>
        <w:t>Os amortecedores metálicos serão constituídos de elementos elásticos formados por almofadas resilientes montadas em peças metálicas, ou constituídas por fio de aço especial, laminado, enrolado e prensado.</w:t>
      </w:r>
    </w:p>
    <w:p w:rsidR="00112287" w:rsidRPr="00972D04" w:rsidRDefault="00112287" w:rsidP="007D4BB8">
      <w:pPr>
        <w:spacing w:line="360" w:lineRule="auto"/>
        <w:jc w:val="both"/>
        <w:rPr>
          <w:rFonts w:ascii="Arial" w:hAnsi="Arial" w:cs="Arial"/>
          <w:b/>
          <w:bCs/>
        </w:rPr>
      </w:pPr>
      <w:bookmarkStart w:id="209" w:name="_Toc3280968"/>
      <w:r w:rsidRPr="00972D04">
        <w:rPr>
          <w:rFonts w:ascii="Arial" w:hAnsi="Arial" w:cs="Arial"/>
          <w:b/>
          <w:bCs/>
        </w:rPr>
        <w:t xml:space="preserve"> Rede de Dutos de Ar Condi</w:t>
      </w:r>
      <w:r w:rsidR="00CA5F9D" w:rsidRPr="00972D04">
        <w:rPr>
          <w:rFonts w:ascii="Arial" w:hAnsi="Arial" w:cs="Arial"/>
          <w:b/>
          <w:bCs/>
        </w:rPr>
        <w:t>ci</w:t>
      </w:r>
      <w:r w:rsidRPr="00972D04">
        <w:rPr>
          <w:rFonts w:ascii="Arial" w:hAnsi="Arial" w:cs="Arial"/>
          <w:b/>
          <w:bCs/>
        </w:rPr>
        <w:t>onado</w:t>
      </w:r>
      <w:bookmarkStart w:id="210" w:name="_Toc3280969"/>
      <w:bookmarkEnd w:id="209"/>
    </w:p>
    <w:p w:rsidR="00112287" w:rsidRPr="00972D04" w:rsidRDefault="00112287" w:rsidP="007D4BB8">
      <w:pPr>
        <w:spacing w:line="360" w:lineRule="auto"/>
        <w:jc w:val="both"/>
        <w:rPr>
          <w:rFonts w:ascii="Arial" w:hAnsi="Arial" w:cs="Arial"/>
          <w:b/>
          <w:bCs/>
        </w:rPr>
      </w:pPr>
      <w:r w:rsidRPr="00972D04">
        <w:rPr>
          <w:rFonts w:ascii="Arial" w:hAnsi="Arial" w:cs="Arial"/>
          <w:b/>
          <w:bCs/>
        </w:rPr>
        <w:t xml:space="preserve"> Dutos de Ar Exterior e Exaustão</w:t>
      </w:r>
      <w:bookmarkEnd w:id="210"/>
    </w:p>
    <w:p w:rsidR="00112287" w:rsidRPr="00972D04" w:rsidRDefault="00112287" w:rsidP="007D4BB8">
      <w:pPr>
        <w:spacing w:line="360" w:lineRule="auto"/>
        <w:ind w:firstLine="708"/>
        <w:jc w:val="both"/>
        <w:rPr>
          <w:rFonts w:ascii="Arial" w:hAnsi="Arial" w:cs="Arial"/>
        </w:rPr>
      </w:pPr>
      <w:r w:rsidRPr="00972D04">
        <w:rPr>
          <w:rFonts w:ascii="Arial" w:hAnsi="Arial" w:cs="Arial"/>
        </w:rPr>
        <w:lastRenderedPageBreak/>
        <w:t xml:space="preserve">Deverão ser executados em chapa de aço galvanizado, nas bitolas correspondentes à maior dimensão da seção transversais, de acordo com a espessura indicada pela ABNT. </w:t>
      </w:r>
    </w:p>
    <w:p w:rsidR="00112287" w:rsidRPr="00972D04" w:rsidRDefault="00112287" w:rsidP="007D4BB8">
      <w:pPr>
        <w:spacing w:line="360" w:lineRule="auto"/>
        <w:ind w:firstLine="708"/>
        <w:jc w:val="both"/>
        <w:rPr>
          <w:rFonts w:ascii="Arial" w:hAnsi="Arial" w:cs="Arial"/>
        </w:rPr>
      </w:pPr>
      <w:r w:rsidRPr="00972D04">
        <w:rPr>
          <w:rFonts w:ascii="Arial" w:hAnsi="Arial" w:cs="Arial"/>
        </w:rPr>
        <w:t xml:space="preserve">Todos os dutos deverão ser executados de acordo com o indicado pela SMACNA para dutos de baixa velocidade e baixa pressão, e de acordo com os desenhos de detalhes do projeto. </w:t>
      </w:r>
    </w:p>
    <w:p w:rsidR="00112287" w:rsidRPr="00972D04" w:rsidRDefault="00112287" w:rsidP="007D4BB8">
      <w:pPr>
        <w:spacing w:line="360" w:lineRule="auto"/>
        <w:ind w:firstLine="708"/>
        <w:jc w:val="both"/>
        <w:rPr>
          <w:rFonts w:ascii="Arial" w:hAnsi="Arial" w:cs="Arial"/>
        </w:rPr>
      </w:pPr>
      <w:r w:rsidRPr="00972D04">
        <w:rPr>
          <w:rFonts w:ascii="Arial" w:hAnsi="Arial" w:cs="Arial"/>
        </w:rPr>
        <w:t>As veias defletoras nas curvas deverão ser executadas em chapa de aço</w:t>
      </w:r>
      <w:r w:rsidR="00905E79" w:rsidRPr="00972D04">
        <w:rPr>
          <w:rFonts w:ascii="Arial" w:hAnsi="Arial" w:cs="Arial"/>
        </w:rPr>
        <w:t xml:space="preserve"> </w:t>
      </w:r>
      <w:r w:rsidRPr="00972D04">
        <w:rPr>
          <w:rFonts w:ascii="Arial" w:hAnsi="Arial" w:cs="Arial"/>
        </w:rPr>
        <w:t>galvanizada com bitola 18 (independente da</w:t>
      </w:r>
      <w:r w:rsidR="00905E79" w:rsidRPr="00972D04">
        <w:rPr>
          <w:rFonts w:ascii="Arial" w:hAnsi="Arial" w:cs="Arial"/>
        </w:rPr>
        <w:t>s</w:t>
      </w:r>
      <w:r w:rsidRPr="00972D04">
        <w:rPr>
          <w:rFonts w:ascii="Arial" w:hAnsi="Arial" w:cs="Arial"/>
        </w:rPr>
        <w:t xml:space="preserve"> </w:t>
      </w:r>
      <w:r w:rsidR="00905E79" w:rsidRPr="00972D04">
        <w:rPr>
          <w:rFonts w:ascii="Arial" w:hAnsi="Arial" w:cs="Arial"/>
        </w:rPr>
        <w:t xml:space="preserve">dimensões </w:t>
      </w:r>
      <w:r w:rsidRPr="00972D04">
        <w:rPr>
          <w:rFonts w:ascii="Arial" w:hAnsi="Arial" w:cs="Arial"/>
        </w:rPr>
        <w:t xml:space="preserve">do duto). </w:t>
      </w:r>
    </w:p>
    <w:p w:rsidR="0037491A" w:rsidRPr="00972D04" w:rsidRDefault="0037491A" w:rsidP="007D4BB8">
      <w:pPr>
        <w:spacing w:line="360" w:lineRule="auto"/>
        <w:ind w:firstLine="708"/>
        <w:jc w:val="both"/>
        <w:rPr>
          <w:rFonts w:ascii="Arial" w:hAnsi="Arial" w:cs="Arial"/>
        </w:rPr>
      </w:pPr>
      <w:r w:rsidRPr="00972D04">
        <w:rPr>
          <w:rFonts w:ascii="Arial" w:hAnsi="Arial" w:cs="Arial"/>
        </w:rPr>
        <w:t xml:space="preserve">A superfície interna deverá ser livre e desimpedida, sem saliências nem obstruções, utilizando-se entre diferentes seções, juntas e chavetas do mesmo material dos dutos. </w:t>
      </w:r>
    </w:p>
    <w:p w:rsidR="0037491A" w:rsidRPr="00972D04" w:rsidRDefault="0037491A" w:rsidP="007D4BB8">
      <w:pPr>
        <w:spacing w:line="360" w:lineRule="auto"/>
        <w:ind w:firstLine="708"/>
        <w:jc w:val="both"/>
        <w:rPr>
          <w:rFonts w:ascii="Arial" w:hAnsi="Arial" w:cs="Arial"/>
        </w:rPr>
      </w:pPr>
      <w:r w:rsidRPr="00972D04">
        <w:rPr>
          <w:rFonts w:ascii="Arial" w:hAnsi="Arial" w:cs="Arial"/>
        </w:rPr>
        <w:t xml:space="preserve">Os dutos deverão ter execução esmerada, principalmente no que diz respeito a sua estanqueidade, sendo preferível sua fabricação em perfiladeira tipo "Lockformer". </w:t>
      </w:r>
    </w:p>
    <w:p w:rsidR="0037491A" w:rsidRPr="00972D04" w:rsidRDefault="0037491A" w:rsidP="007D4BB8">
      <w:pPr>
        <w:spacing w:line="360" w:lineRule="auto"/>
        <w:ind w:firstLine="708"/>
        <w:jc w:val="both"/>
        <w:rPr>
          <w:rFonts w:ascii="Arial" w:hAnsi="Arial" w:cs="Arial"/>
        </w:rPr>
      </w:pPr>
      <w:r w:rsidRPr="00972D04">
        <w:rPr>
          <w:rFonts w:ascii="Arial" w:hAnsi="Arial" w:cs="Arial"/>
        </w:rPr>
        <w:t xml:space="preserve">As mudanças de direção deverão ser realizadas por intermédio de curvas, empregando-se raios convenientes e veias defletoras, com dimensões e espaçamentos adequados a manter o fluxo de ar uniforme. </w:t>
      </w:r>
    </w:p>
    <w:p w:rsidR="0037491A" w:rsidRPr="00972D04" w:rsidRDefault="0037491A" w:rsidP="007D4BB8">
      <w:pPr>
        <w:spacing w:line="360" w:lineRule="auto"/>
        <w:ind w:firstLine="708"/>
        <w:jc w:val="both"/>
        <w:rPr>
          <w:rFonts w:ascii="Arial" w:hAnsi="Arial" w:cs="Arial"/>
          <w:b/>
        </w:rPr>
      </w:pPr>
      <w:r w:rsidRPr="00972D04">
        <w:rPr>
          <w:rFonts w:ascii="Arial" w:hAnsi="Arial" w:cs="Arial"/>
        </w:rPr>
        <w:t xml:space="preserve">Os colarinhos de ligação dos dutos com as aberturas de insuflação deverão possuir captores, para equalizar o fluxo de ar. </w:t>
      </w:r>
    </w:p>
    <w:p w:rsidR="0037491A" w:rsidRPr="00972D04" w:rsidRDefault="0037491A" w:rsidP="007D4BB8">
      <w:pPr>
        <w:spacing w:line="360" w:lineRule="auto"/>
        <w:ind w:firstLine="708"/>
        <w:jc w:val="both"/>
        <w:rPr>
          <w:rFonts w:ascii="Arial" w:hAnsi="Arial" w:cs="Arial"/>
        </w:rPr>
      </w:pPr>
      <w:r w:rsidRPr="00972D04">
        <w:rPr>
          <w:rFonts w:ascii="Arial" w:hAnsi="Arial" w:cs="Arial"/>
        </w:rPr>
        <w:t xml:space="preserve">Todos os dutos deverão ser 100% estanques, não sendo admitido nenhum vazamento, e de modo a garantir a estanqueidade, deverão ter suas juntas de construção e conexão entre seções vedadas com borracha de silicone (sem enxofre), com cordão de 3/8 de polegada em todas as "juntas", "chavetas" e "ilhargas". </w:t>
      </w:r>
    </w:p>
    <w:p w:rsidR="00112287" w:rsidRPr="00972D04" w:rsidRDefault="00112287" w:rsidP="007D4BB8">
      <w:pPr>
        <w:spacing w:line="360" w:lineRule="auto"/>
        <w:jc w:val="both"/>
        <w:rPr>
          <w:rFonts w:ascii="Arial" w:hAnsi="Arial" w:cs="Arial"/>
          <w:b/>
          <w:bCs/>
        </w:rPr>
      </w:pPr>
      <w:bookmarkStart w:id="211" w:name="_Toc3280970"/>
      <w:r w:rsidRPr="00972D04">
        <w:rPr>
          <w:rFonts w:ascii="Arial" w:hAnsi="Arial" w:cs="Arial"/>
          <w:b/>
          <w:bCs/>
        </w:rPr>
        <w:t>Fixação e acabamento da rede</w:t>
      </w:r>
      <w:bookmarkEnd w:id="211"/>
    </w:p>
    <w:p w:rsidR="00112287" w:rsidRPr="00972D04" w:rsidRDefault="00112287" w:rsidP="007D4BB8">
      <w:pPr>
        <w:spacing w:line="360" w:lineRule="auto"/>
        <w:ind w:firstLine="708"/>
        <w:jc w:val="both"/>
        <w:rPr>
          <w:rFonts w:ascii="Arial" w:hAnsi="Arial" w:cs="Arial"/>
        </w:rPr>
      </w:pPr>
      <w:r w:rsidRPr="00972D04">
        <w:rPr>
          <w:rFonts w:ascii="Arial" w:hAnsi="Arial" w:cs="Arial"/>
        </w:rPr>
        <w:t xml:space="preserve">As cantoneiras e barras de sustentação e fixação da rede serão de aço SAE 1020, com proteção anticorrosiva. </w:t>
      </w:r>
    </w:p>
    <w:p w:rsidR="00112287" w:rsidRPr="00972D04" w:rsidRDefault="00112287" w:rsidP="007D4BB8">
      <w:pPr>
        <w:spacing w:line="360" w:lineRule="auto"/>
        <w:jc w:val="both"/>
        <w:rPr>
          <w:rFonts w:ascii="Arial" w:hAnsi="Arial" w:cs="Arial"/>
          <w:b/>
          <w:bCs/>
        </w:rPr>
      </w:pPr>
      <w:bookmarkStart w:id="212" w:name="_Toc3280971"/>
      <w:r w:rsidRPr="00972D04">
        <w:rPr>
          <w:rFonts w:ascii="Arial" w:hAnsi="Arial" w:cs="Arial"/>
          <w:b/>
          <w:bCs/>
        </w:rPr>
        <w:t xml:space="preserve"> Dutos flexíveis</w:t>
      </w:r>
      <w:bookmarkEnd w:id="212"/>
    </w:p>
    <w:p w:rsidR="00112287" w:rsidRPr="00972D04" w:rsidRDefault="00112287" w:rsidP="007D4BB8">
      <w:pPr>
        <w:spacing w:line="360" w:lineRule="auto"/>
        <w:ind w:firstLine="708"/>
        <w:jc w:val="both"/>
        <w:rPr>
          <w:rFonts w:ascii="Arial" w:hAnsi="Arial" w:cs="Arial"/>
        </w:rPr>
      </w:pPr>
      <w:r w:rsidRPr="00972D04">
        <w:rPr>
          <w:rFonts w:ascii="Arial" w:hAnsi="Arial" w:cs="Arial"/>
        </w:rPr>
        <w:t xml:space="preserve">Serão utilizados em ramais secundários, dutos de retorno e outras aplicações, conforme projeto. </w:t>
      </w:r>
    </w:p>
    <w:p w:rsidR="00112287" w:rsidRPr="00972D04" w:rsidRDefault="00112287" w:rsidP="007D4BB8">
      <w:pPr>
        <w:spacing w:line="360" w:lineRule="auto"/>
        <w:ind w:firstLine="708"/>
        <w:jc w:val="both"/>
        <w:rPr>
          <w:rFonts w:ascii="Arial" w:hAnsi="Arial" w:cs="Arial"/>
          <w:b/>
          <w:bCs/>
        </w:rPr>
      </w:pPr>
      <w:r w:rsidRPr="00972D04">
        <w:rPr>
          <w:rFonts w:ascii="Arial" w:hAnsi="Arial" w:cs="Arial"/>
        </w:rPr>
        <w:lastRenderedPageBreak/>
        <w:t>São formados por espirais de alumínio perfilado e devem possuir flexibilidade com</w:t>
      </w:r>
      <w:r w:rsidR="00905E79" w:rsidRPr="00972D04">
        <w:rPr>
          <w:rFonts w:ascii="Arial" w:hAnsi="Arial" w:cs="Arial"/>
        </w:rPr>
        <w:t xml:space="preserve"> </w:t>
      </w:r>
      <w:r w:rsidRPr="00972D04">
        <w:rPr>
          <w:rFonts w:ascii="Arial" w:hAnsi="Arial" w:cs="Arial"/>
        </w:rPr>
        <w:t>raio de curvatura igual a 1,5 vez o diâmetro nominal. Para aplicações especiais, poderão ser especificados dutos tipo sanduíche, com manta de lã de vidro intercalada entre dois tubos superpostos.</w:t>
      </w:r>
    </w:p>
    <w:p w:rsidR="00112287" w:rsidRPr="00972D04" w:rsidRDefault="00112287" w:rsidP="007D4BB8">
      <w:pPr>
        <w:spacing w:line="360" w:lineRule="auto"/>
        <w:jc w:val="both"/>
        <w:rPr>
          <w:rFonts w:ascii="Arial" w:hAnsi="Arial" w:cs="Arial"/>
          <w:b/>
          <w:bCs/>
        </w:rPr>
      </w:pPr>
      <w:bookmarkStart w:id="213" w:name="_bookmark424"/>
      <w:bookmarkStart w:id="214" w:name="_bookmark425"/>
      <w:bookmarkStart w:id="215" w:name="_Toc3280972"/>
      <w:bookmarkEnd w:id="213"/>
      <w:bookmarkEnd w:id="214"/>
      <w:r w:rsidRPr="00972D04">
        <w:rPr>
          <w:rFonts w:ascii="Arial" w:hAnsi="Arial" w:cs="Arial"/>
          <w:b/>
          <w:bCs/>
        </w:rPr>
        <w:t xml:space="preserve"> Elementos de Difusão de Ar</w:t>
      </w:r>
      <w:bookmarkEnd w:id="215"/>
    </w:p>
    <w:p w:rsidR="00112287" w:rsidRPr="00972D04" w:rsidRDefault="00112287" w:rsidP="007D4BB8">
      <w:pPr>
        <w:spacing w:line="360" w:lineRule="auto"/>
        <w:jc w:val="both"/>
        <w:rPr>
          <w:rFonts w:ascii="Arial" w:hAnsi="Arial" w:cs="Arial"/>
          <w:b/>
          <w:bCs/>
        </w:rPr>
      </w:pPr>
      <w:bookmarkStart w:id="216" w:name="_Toc3280973"/>
      <w:r w:rsidRPr="00972D04">
        <w:rPr>
          <w:rFonts w:ascii="Arial" w:hAnsi="Arial" w:cs="Arial"/>
          <w:b/>
          <w:bCs/>
        </w:rPr>
        <w:t xml:space="preserve"> Difusores e Grelhas de Insuflação</w:t>
      </w:r>
      <w:bookmarkEnd w:id="216"/>
    </w:p>
    <w:p w:rsidR="00112287" w:rsidRPr="00972D04" w:rsidRDefault="00112287" w:rsidP="007D4BB8">
      <w:pPr>
        <w:spacing w:line="360" w:lineRule="auto"/>
        <w:ind w:firstLine="708"/>
        <w:jc w:val="both"/>
        <w:rPr>
          <w:rFonts w:ascii="Arial" w:hAnsi="Arial" w:cs="Arial"/>
        </w:rPr>
      </w:pPr>
      <w:r w:rsidRPr="00972D04">
        <w:rPr>
          <w:rFonts w:ascii="Arial" w:hAnsi="Arial" w:cs="Arial"/>
        </w:rPr>
        <w:t xml:space="preserve">Serão fabricados em perfis de alumínio extrudado e anodizados. As grelhas de insuflação serão de dupla deflexão, sendo as aletas ajustáveis individualmente. Deverão obrigatoriamente ser dotados de registros. </w:t>
      </w:r>
    </w:p>
    <w:p w:rsidR="00112287" w:rsidRPr="00972D04" w:rsidRDefault="00112287" w:rsidP="007D4BB8">
      <w:pPr>
        <w:spacing w:line="360" w:lineRule="auto"/>
        <w:ind w:firstLine="708"/>
        <w:jc w:val="both"/>
        <w:rPr>
          <w:rFonts w:ascii="Arial" w:hAnsi="Arial" w:cs="Arial"/>
        </w:rPr>
      </w:pPr>
      <w:r w:rsidRPr="00972D04">
        <w:rPr>
          <w:rFonts w:ascii="Arial" w:hAnsi="Arial" w:cs="Arial"/>
        </w:rPr>
        <w:t xml:space="preserve">Sempre que instalados em dutos de seção constante ou para insuflação em salas individualizadas, os difusores e grelhas serão dotados de registros de aletas convergentes para regulagem de vazão com acionamento pela parte frontal. </w:t>
      </w:r>
    </w:p>
    <w:p w:rsidR="00112287" w:rsidRPr="00972D04" w:rsidRDefault="00112287" w:rsidP="007D4BB8">
      <w:pPr>
        <w:spacing w:line="360" w:lineRule="auto"/>
        <w:jc w:val="both"/>
        <w:rPr>
          <w:rFonts w:ascii="Arial" w:hAnsi="Arial" w:cs="Arial"/>
          <w:b/>
          <w:bCs/>
        </w:rPr>
      </w:pPr>
      <w:bookmarkStart w:id="217" w:name="_Toc3280974"/>
      <w:r w:rsidRPr="00972D04">
        <w:rPr>
          <w:rFonts w:ascii="Arial" w:hAnsi="Arial" w:cs="Arial"/>
          <w:b/>
          <w:bCs/>
        </w:rPr>
        <w:t xml:space="preserve"> Grelhas de Retorno e Exaustão</w:t>
      </w:r>
      <w:bookmarkEnd w:id="217"/>
    </w:p>
    <w:p w:rsidR="00112287" w:rsidRPr="00972D04" w:rsidRDefault="00112287" w:rsidP="007D4BB8">
      <w:pPr>
        <w:spacing w:line="360" w:lineRule="auto"/>
        <w:ind w:firstLine="708"/>
        <w:jc w:val="both"/>
        <w:rPr>
          <w:rFonts w:ascii="Arial" w:hAnsi="Arial" w:cs="Arial"/>
        </w:rPr>
      </w:pPr>
      <w:r w:rsidRPr="00972D04">
        <w:rPr>
          <w:rFonts w:ascii="Arial" w:hAnsi="Arial" w:cs="Arial"/>
        </w:rPr>
        <w:t xml:space="preserve">Serão construídas em alumínio extrudado ou chapa estampada, conforme especificado, e dotadas de moldura e contra moldura, com aletas horizontais fixas. </w:t>
      </w:r>
    </w:p>
    <w:p w:rsidR="00112287" w:rsidRPr="00972D04" w:rsidRDefault="00112287" w:rsidP="007D4BB8">
      <w:pPr>
        <w:spacing w:line="360" w:lineRule="auto"/>
        <w:jc w:val="both"/>
        <w:rPr>
          <w:rFonts w:ascii="Arial" w:hAnsi="Arial" w:cs="Arial"/>
          <w:b/>
          <w:bCs/>
        </w:rPr>
      </w:pPr>
      <w:bookmarkStart w:id="218" w:name="_Toc3280975"/>
      <w:r w:rsidRPr="00972D04">
        <w:rPr>
          <w:rFonts w:ascii="Arial" w:hAnsi="Arial" w:cs="Arial"/>
          <w:b/>
          <w:bCs/>
        </w:rPr>
        <w:t xml:space="preserve"> Venezianas</w:t>
      </w:r>
      <w:bookmarkEnd w:id="218"/>
    </w:p>
    <w:p w:rsidR="00112287" w:rsidRPr="00972D04" w:rsidRDefault="00112287" w:rsidP="007D4BB8">
      <w:pPr>
        <w:spacing w:line="360" w:lineRule="auto"/>
        <w:ind w:firstLine="708"/>
        <w:jc w:val="both"/>
        <w:rPr>
          <w:rFonts w:ascii="Arial" w:hAnsi="Arial" w:cs="Arial"/>
        </w:rPr>
      </w:pPr>
      <w:r w:rsidRPr="00972D04">
        <w:rPr>
          <w:rFonts w:ascii="Arial" w:hAnsi="Arial" w:cs="Arial"/>
        </w:rPr>
        <w:t xml:space="preserve">As venezianas deverão ser fornecidas em alumínio pintado de fábrica na cor branca ou cor a ser definida pelo proprietário e/ou responsável pela execução da obra. </w:t>
      </w:r>
    </w:p>
    <w:p w:rsidR="00112287" w:rsidRPr="00972D04" w:rsidRDefault="00112287" w:rsidP="007D4BB8">
      <w:pPr>
        <w:spacing w:line="360" w:lineRule="auto"/>
        <w:ind w:firstLine="708"/>
        <w:jc w:val="both"/>
        <w:rPr>
          <w:rFonts w:ascii="Arial" w:hAnsi="Arial" w:cs="Arial"/>
        </w:rPr>
      </w:pPr>
      <w:r w:rsidRPr="00972D04">
        <w:rPr>
          <w:rFonts w:ascii="Arial" w:hAnsi="Arial" w:cs="Arial"/>
        </w:rPr>
        <w:t xml:space="preserve">Todos os elementos de difusão de ar deverão ser providos de um elemento de regulagem, de modo a viabilizar o balanceamento do sistema de distribuição de ar. </w:t>
      </w:r>
    </w:p>
    <w:p w:rsidR="00112287" w:rsidRPr="00972D04" w:rsidRDefault="00112287" w:rsidP="007D4BB8">
      <w:pPr>
        <w:spacing w:line="360" w:lineRule="auto"/>
        <w:jc w:val="both"/>
        <w:rPr>
          <w:rFonts w:ascii="Arial" w:hAnsi="Arial" w:cs="Arial"/>
          <w:b/>
          <w:bCs/>
        </w:rPr>
      </w:pPr>
      <w:bookmarkStart w:id="219" w:name="_Toc3280976"/>
      <w:r w:rsidRPr="00972D04">
        <w:rPr>
          <w:rFonts w:ascii="Arial" w:hAnsi="Arial" w:cs="Arial"/>
          <w:b/>
          <w:bCs/>
        </w:rPr>
        <w:t xml:space="preserve"> Registros</w:t>
      </w:r>
      <w:bookmarkEnd w:id="219"/>
    </w:p>
    <w:p w:rsidR="00112287" w:rsidRPr="00972D04" w:rsidRDefault="00112287" w:rsidP="007D4BB8">
      <w:pPr>
        <w:spacing w:line="360" w:lineRule="auto"/>
        <w:ind w:firstLine="708"/>
        <w:jc w:val="both"/>
        <w:rPr>
          <w:rFonts w:ascii="Arial" w:hAnsi="Arial" w:cs="Arial"/>
          <w:b/>
          <w:bCs/>
        </w:rPr>
      </w:pPr>
      <w:r w:rsidRPr="00972D04">
        <w:rPr>
          <w:rFonts w:ascii="Arial" w:hAnsi="Arial" w:cs="Arial"/>
        </w:rPr>
        <w:t>Todos os acessórios de insuflação e retorno do ar deverão conter registros, que são utilizados como elementos de regulagem de vazão de ar em dutos ou vãos (registro de volume), ou para dividir o fluxo de ar em derivações (registro divisório). Serão construídos em chapa de aço galvanizado bitola # 16, com aletas apoiadas em eixos com mancais reforçados em náilon e moldura externa.</w:t>
      </w:r>
    </w:p>
    <w:p w:rsidR="00112287" w:rsidRPr="00972D04" w:rsidRDefault="00112287" w:rsidP="007D4BB8">
      <w:pPr>
        <w:spacing w:line="360" w:lineRule="auto"/>
        <w:ind w:firstLine="708"/>
        <w:jc w:val="both"/>
        <w:rPr>
          <w:rFonts w:ascii="Arial" w:hAnsi="Arial" w:cs="Arial"/>
          <w:b/>
        </w:rPr>
      </w:pPr>
      <w:r w:rsidRPr="00972D04">
        <w:rPr>
          <w:rFonts w:ascii="Arial" w:hAnsi="Arial" w:cs="Arial"/>
        </w:rPr>
        <w:lastRenderedPageBreak/>
        <w:t>Não deverão possuir aletas com mais de 30 cm de largura ou 120 cm de comprimento. Para vãos maiores serão utilizadas combinações com diversas aletas. O acionamento será efetuado mediante alavanca externa, dotada de dispositivo de fixação e indicação do sentido de abertura.</w:t>
      </w:r>
    </w:p>
    <w:p w:rsidR="00112287" w:rsidRPr="00972D04" w:rsidRDefault="00112287" w:rsidP="007D4BB8">
      <w:pPr>
        <w:spacing w:line="360" w:lineRule="auto"/>
        <w:ind w:firstLine="708"/>
        <w:jc w:val="both"/>
        <w:rPr>
          <w:rFonts w:ascii="Arial" w:hAnsi="Arial" w:cs="Arial"/>
          <w:b/>
        </w:rPr>
      </w:pPr>
      <w:r w:rsidRPr="00972D04">
        <w:rPr>
          <w:rFonts w:ascii="Arial" w:hAnsi="Arial" w:cs="Arial"/>
        </w:rPr>
        <w:t>Os registros para modulação de vazão devem ser do tipo de lâminas opostas.</w:t>
      </w:r>
    </w:p>
    <w:p w:rsidR="00112287" w:rsidRPr="00972D04" w:rsidRDefault="00112287" w:rsidP="007D4BB8">
      <w:pPr>
        <w:spacing w:line="360" w:lineRule="auto"/>
        <w:jc w:val="both"/>
        <w:rPr>
          <w:rFonts w:ascii="Arial" w:hAnsi="Arial" w:cs="Arial"/>
          <w:b/>
          <w:bCs/>
        </w:rPr>
      </w:pPr>
      <w:bookmarkStart w:id="220" w:name="_Toc3280977"/>
      <w:r w:rsidRPr="00972D04">
        <w:rPr>
          <w:rFonts w:ascii="Arial" w:hAnsi="Arial" w:cs="Arial"/>
          <w:b/>
          <w:bCs/>
        </w:rPr>
        <w:t xml:space="preserve"> Interligações elétricas de Força</w:t>
      </w:r>
      <w:bookmarkEnd w:id="220"/>
    </w:p>
    <w:p w:rsidR="00112287" w:rsidRPr="00972D04" w:rsidRDefault="00112287" w:rsidP="007D4BB8">
      <w:pPr>
        <w:spacing w:line="360" w:lineRule="auto"/>
        <w:ind w:firstLine="708"/>
        <w:jc w:val="both"/>
        <w:rPr>
          <w:rFonts w:ascii="Arial" w:hAnsi="Arial" w:cs="Arial"/>
        </w:rPr>
      </w:pPr>
      <w:r w:rsidRPr="00972D04">
        <w:rPr>
          <w:rFonts w:ascii="Arial" w:hAnsi="Arial" w:cs="Arial"/>
        </w:rPr>
        <w:t xml:space="preserve">As interligações elétricas entre os painéis e os equipamentos deverão obedecer às seguintes especificações: </w:t>
      </w:r>
    </w:p>
    <w:p w:rsidR="00112287" w:rsidRPr="00972D04" w:rsidRDefault="00112287" w:rsidP="007D4BB8">
      <w:pPr>
        <w:spacing w:line="360" w:lineRule="auto"/>
        <w:jc w:val="both"/>
        <w:rPr>
          <w:rFonts w:ascii="Arial" w:hAnsi="Arial" w:cs="Arial"/>
          <w:b/>
          <w:bCs/>
        </w:rPr>
      </w:pPr>
      <w:bookmarkStart w:id="221" w:name="_Toc3280978"/>
      <w:r w:rsidRPr="00972D04">
        <w:rPr>
          <w:rFonts w:ascii="Arial" w:hAnsi="Arial" w:cs="Arial"/>
          <w:b/>
          <w:bCs/>
        </w:rPr>
        <w:t>Fiação Elétrica</w:t>
      </w:r>
      <w:bookmarkEnd w:id="221"/>
    </w:p>
    <w:p w:rsidR="00112287" w:rsidRPr="00972D04" w:rsidRDefault="00112287" w:rsidP="007D4BB8">
      <w:pPr>
        <w:spacing w:line="360" w:lineRule="auto"/>
        <w:ind w:firstLine="708"/>
        <w:jc w:val="both"/>
        <w:rPr>
          <w:rFonts w:ascii="Arial" w:hAnsi="Arial" w:cs="Arial"/>
        </w:rPr>
      </w:pPr>
      <w:r w:rsidRPr="00972D04">
        <w:rPr>
          <w:rFonts w:ascii="Arial" w:hAnsi="Arial" w:cs="Arial"/>
        </w:rPr>
        <w:t xml:space="preserve">Os cabos de força e comando serão unipolares, em condutor de cobre, com encapamento termoplástico, anti-chama classe de isolação 750V, temperatura de operação de 60 ºC em cabos singelos. </w:t>
      </w:r>
    </w:p>
    <w:p w:rsidR="00112287" w:rsidRPr="00972D04" w:rsidRDefault="00112287" w:rsidP="007D4BB8">
      <w:pPr>
        <w:spacing w:line="360" w:lineRule="auto"/>
        <w:jc w:val="both"/>
        <w:rPr>
          <w:rFonts w:ascii="Arial" w:hAnsi="Arial" w:cs="Arial"/>
          <w:b/>
          <w:bCs/>
        </w:rPr>
      </w:pPr>
      <w:bookmarkStart w:id="222" w:name="_Toc3280979"/>
      <w:r w:rsidRPr="00972D04">
        <w:rPr>
          <w:rFonts w:ascii="Arial" w:hAnsi="Arial" w:cs="Arial"/>
          <w:b/>
          <w:bCs/>
        </w:rPr>
        <w:t>Eletrodutos e Leitos</w:t>
      </w:r>
      <w:bookmarkEnd w:id="222"/>
    </w:p>
    <w:p w:rsidR="00112287" w:rsidRPr="00972D04" w:rsidRDefault="00112287" w:rsidP="007D4BB8">
      <w:pPr>
        <w:spacing w:line="360" w:lineRule="auto"/>
        <w:ind w:firstLine="708"/>
        <w:jc w:val="both"/>
        <w:rPr>
          <w:rFonts w:ascii="Arial" w:hAnsi="Arial" w:cs="Arial"/>
          <w:b/>
          <w:bCs/>
        </w:rPr>
      </w:pPr>
      <w:r w:rsidRPr="00972D04">
        <w:rPr>
          <w:rFonts w:ascii="Arial" w:hAnsi="Arial" w:cs="Arial"/>
        </w:rPr>
        <w:t>Os eletrodutos e leitos deverão ser aparentes.</w:t>
      </w:r>
    </w:p>
    <w:p w:rsidR="00B63085" w:rsidRDefault="00112287" w:rsidP="007D4BB8">
      <w:pPr>
        <w:spacing w:line="360" w:lineRule="auto"/>
        <w:ind w:firstLine="708"/>
        <w:jc w:val="both"/>
        <w:rPr>
          <w:rFonts w:ascii="Arial" w:hAnsi="Arial" w:cs="Arial"/>
        </w:rPr>
      </w:pPr>
      <w:r w:rsidRPr="00972D04">
        <w:rPr>
          <w:rFonts w:ascii="Arial" w:hAnsi="Arial" w:cs="Arial"/>
        </w:rPr>
        <w:t xml:space="preserve">Eletrodutos metálicos, com galvanização eletrolítica, obedecendo a norma da ABNT. Nas áreas sujeitas às intempéries, os eletrodutos deverão ter galvanização à fogo. </w:t>
      </w:r>
      <w:bookmarkStart w:id="223" w:name="_Toc3280980"/>
      <w:r w:rsidRPr="00972D04">
        <w:rPr>
          <w:rFonts w:ascii="Arial" w:hAnsi="Arial" w:cs="Arial"/>
        </w:rPr>
        <w:t xml:space="preserve"> </w:t>
      </w:r>
    </w:p>
    <w:p w:rsidR="00112287" w:rsidRPr="00972D04" w:rsidRDefault="00112287" w:rsidP="007D4BB8">
      <w:pPr>
        <w:spacing w:line="360" w:lineRule="auto"/>
        <w:jc w:val="both"/>
        <w:rPr>
          <w:rFonts w:ascii="Arial" w:hAnsi="Arial" w:cs="Arial"/>
        </w:rPr>
      </w:pPr>
      <w:r w:rsidRPr="00972D04">
        <w:rPr>
          <w:rFonts w:ascii="Arial" w:hAnsi="Arial" w:cs="Arial"/>
        </w:rPr>
        <w:t>EXECUÇÃO</w:t>
      </w:r>
      <w:bookmarkEnd w:id="223"/>
    </w:p>
    <w:p w:rsidR="00112287" w:rsidRPr="00972D04" w:rsidRDefault="00112287" w:rsidP="007D4BB8">
      <w:pPr>
        <w:spacing w:line="360" w:lineRule="auto"/>
        <w:jc w:val="both"/>
        <w:rPr>
          <w:rFonts w:ascii="Arial" w:hAnsi="Arial" w:cs="Arial"/>
          <w:b/>
          <w:bCs/>
        </w:rPr>
      </w:pPr>
      <w:bookmarkStart w:id="224" w:name="_Toc3280981"/>
      <w:r w:rsidRPr="00972D04">
        <w:rPr>
          <w:rFonts w:ascii="Arial" w:hAnsi="Arial" w:cs="Arial"/>
          <w:b/>
          <w:bCs/>
        </w:rPr>
        <w:t xml:space="preserve"> Unidade Condicionadora do Tipo “High Wall”</w:t>
      </w:r>
      <w:bookmarkEnd w:id="224"/>
    </w:p>
    <w:p w:rsidR="00112287" w:rsidRPr="00972D04" w:rsidRDefault="00112287" w:rsidP="007D4BB8">
      <w:pPr>
        <w:spacing w:line="360" w:lineRule="auto"/>
        <w:ind w:firstLine="708"/>
        <w:jc w:val="both"/>
        <w:rPr>
          <w:rFonts w:ascii="Arial" w:hAnsi="Arial" w:cs="Arial"/>
          <w:b/>
        </w:rPr>
      </w:pPr>
      <w:r w:rsidRPr="00972D04">
        <w:rPr>
          <w:rFonts w:ascii="Arial" w:hAnsi="Arial" w:cs="Arial"/>
        </w:rPr>
        <w:t>A ligação de cada unidade interna à linha de drenagem será executada através da própria mangueira que vem com o equipamento, o ponto de dreno de escopo da civil, deverá ser em tubos e conexões de PVC rígido (mínimo 3/4”), formando um sifão com fecho hídrico e assegurando o caimento necessário para o adequado escoamento. A inclinação a ser adotada será a indicada no manual de instruções do fabricante e na falta desta informação, adotar um caimento de 10 mm para o lado externo.</w:t>
      </w:r>
    </w:p>
    <w:p w:rsidR="00112287" w:rsidRPr="00972D04" w:rsidRDefault="00112287" w:rsidP="007D4BB8">
      <w:pPr>
        <w:spacing w:line="360" w:lineRule="auto"/>
        <w:jc w:val="both"/>
        <w:rPr>
          <w:rFonts w:ascii="Arial" w:hAnsi="Arial" w:cs="Arial"/>
          <w:b/>
          <w:bCs/>
        </w:rPr>
      </w:pPr>
      <w:bookmarkStart w:id="225" w:name="_Toc3280982"/>
      <w:r w:rsidRPr="00972D04">
        <w:rPr>
          <w:rFonts w:ascii="Arial" w:hAnsi="Arial" w:cs="Arial"/>
          <w:b/>
          <w:bCs/>
        </w:rPr>
        <w:t>Unidade Condensadora</w:t>
      </w:r>
      <w:bookmarkEnd w:id="225"/>
    </w:p>
    <w:p w:rsidR="00112287" w:rsidRPr="00972D04" w:rsidRDefault="00112287" w:rsidP="007D4BB8">
      <w:pPr>
        <w:spacing w:line="360" w:lineRule="auto"/>
        <w:ind w:firstLine="708"/>
        <w:jc w:val="both"/>
        <w:rPr>
          <w:rFonts w:ascii="Arial" w:hAnsi="Arial" w:cs="Arial"/>
        </w:rPr>
      </w:pPr>
      <w:r w:rsidRPr="00972D04">
        <w:rPr>
          <w:rFonts w:ascii="Arial" w:hAnsi="Arial" w:cs="Arial"/>
        </w:rPr>
        <w:lastRenderedPageBreak/>
        <w:t xml:space="preserve">Deverão ser previstos dispositivos para controle de condensação quando houver utilização do condicionador em períodos de baixa temperatura externa. </w:t>
      </w:r>
    </w:p>
    <w:p w:rsidR="00112287" w:rsidRPr="00972D04" w:rsidRDefault="00112287" w:rsidP="007D4BB8">
      <w:pPr>
        <w:spacing w:line="360" w:lineRule="auto"/>
        <w:ind w:firstLine="708"/>
        <w:jc w:val="both"/>
        <w:rPr>
          <w:rFonts w:ascii="Arial" w:hAnsi="Arial" w:cs="Arial"/>
          <w:b/>
        </w:rPr>
      </w:pPr>
      <w:r w:rsidRPr="00972D04">
        <w:rPr>
          <w:rFonts w:ascii="Arial" w:hAnsi="Arial" w:cs="Arial"/>
        </w:rPr>
        <w:t xml:space="preserve">O gabinete deverá ser instalado sobre calços de neopreme para absorção de vibração. </w:t>
      </w:r>
    </w:p>
    <w:p w:rsidR="00112287" w:rsidRPr="00972D04" w:rsidRDefault="00112287" w:rsidP="007D4BB8">
      <w:pPr>
        <w:spacing w:line="360" w:lineRule="auto"/>
        <w:jc w:val="both"/>
        <w:rPr>
          <w:rFonts w:ascii="Arial" w:hAnsi="Arial" w:cs="Arial"/>
          <w:b/>
          <w:bCs/>
        </w:rPr>
      </w:pPr>
      <w:bookmarkStart w:id="226" w:name="_Toc3280983"/>
      <w:r w:rsidRPr="00972D04">
        <w:rPr>
          <w:rFonts w:ascii="Arial" w:hAnsi="Arial" w:cs="Arial"/>
          <w:b/>
          <w:bCs/>
        </w:rPr>
        <w:t xml:space="preserve"> Circuito Frigorífico</w:t>
      </w:r>
      <w:bookmarkEnd w:id="226"/>
    </w:p>
    <w:p w:rsidR="00112287" w:rsidRPr="00972D04" w:rsidRDefault="00112287" w:rsidP="007D4BB8">
      <w:pPr>
        <w:spacing w:line="360" w:lineRule="auto"/>
        <w:ind w:firstLine="708"/>
        <w:jc w:val="both"/>
        <w:rPr>
          <w:rFonts w:ascii="Arial" w:hAnsi="Arial" w:cs="Arial"/>
        </w:rPr>
      </w:pPr>
      <w:r w:rsidRPr="00972D04">
        <w:rPr>
          <w:rFonts w:ascii="Arial" w:hAnsi="Arial" w:cs="Arial"/>
        </w:rPr>
        <w:t xml:space="preserve">As interligações frigoríficas entre as unidades evaporadoras e condensadoras deverão ser executadas conforme as recomendações do fabricante. </w:t>
      </w:r>
    </w:p>
    <w:p w:rsidR="00112287" w:rsidRPr="00972D04" w:rsidRDefault="00112287" w:rsidP="007D4BB8">
      <w:pPr>
        <w:spacing w:line="360" w:lineRule="auto"/>
        <w:ind w:firstLine="708"/>
        <w:jc w:val="both"/>
        <w:rPr>
          <w:rFonts w:ascii="Arial" w:hAnsi="Arial" w:cs="Arial"/>
        </w:rPr>
      </w:pPr>
      <w:r w:rsidRPr="00972D04">
        <w:rPr>
          <w:rFonts w:ascii="Arial" w:hAnsi="Arial" w:cs="Arial"/>
        </w:rPr>
        <w:t>A ligação ao circuito frigorífico deverá ser executada com conexões padronizadas, fabricadas por processo industrial, não se admitindo a utilização de peças improvisadas no local da obra.</w:t>
      </w:r>
    </w:p>
    <w:p w:rsidR="00112287" w:rsidRPr="00972D04" w:rsidRDefault="00112287" w:rsidP="007D4BB8">
      <w:pPr>
        <w:spacing w:line="360" w:lineRule="auto"/>
        <w:jc w:val="both"/>
        <w:rPr>
          <w:rFonts w:ascii="Arial" w:hAnsi="Arial" w:cs="Arial"/>
          <w:b/>
          <w:bCs/>
        </w:rPr>
      </w:pPr>
      <w:bookmarkStart w:id="227" w:name="_Toc3280984"/>
      <w:r w:rsidRPr="00972D04">
        <w:rPr>
          <w:rFonts w:ascii="Arial" w:hAnsi="Arial" w:cs="Arial"/>
          <w:b/>
          <w:bCs/>
        </w:rPr>
        <w:t xml:space="preserve"> Parte Elétrica</w:t>
      </w:r>
      <w:bookmarkEnd w:id="227"/>
    </w:p>
    <w:p w:rsidR="00112287" w:rsidRPr="00972D04" w:rsidRDefault="00112287" w:rsidP="007D4BB8">
      <w:pPr>
        <w:spacing w:line="360" w:lineRule="auto"/>
        <w:ind w:firstLine="708"/>
        <w:jc w:val="both"/>
        <w:rPr>
          <w:rFonts w:ascii="Arial" w:hAnsi="Arial" w:cs="Arial"/>
        </w:rPr>
      </w:pPr>
      <w:r w:rsidRPr="00972D04">
        <w:rPr>
          <w:rFonts w:ascii="Arial" w:hAnsi="Arial" w:cs="Arial"/>
        </w:rPr>
        <w:t xml:space="preserve">A interligação dos eletrodutos de aço galvanizado aos condicionadores e/ou condensadores deverá ser efetuada por meio de conexões flexíveis. </w:t>
      </w:r>
    </w:p>
    <w:p w:rsidR="00112287" w:rsidRPr="00972D04" w:rsidRDefault="00112287" w:rsidP="007D4BB8">
      <w:pPr>
        <w:spacing w:line="360" w:lineRule="auto"/>
        <w:jc w:val="both"/>
        <w:rPr>
          <w:rFonts w:ascii="Arial" w:hAnsi="Arial" w:cs="Arial"/>
          <w:b/>
          <w:bCs/>
        </w:rPr>
      </w:pPr>
      <w:bookmarkStart w:id="228" w:name="_Toc3280985"/>
      <w:r w:rsidRPr="00972D04">
        <w:rPr>
          <w:rFonts w:ascii="Arial" w:hAnsi="Arial" w:cs="Arial"/>
          <w:b/>
          <w:bCs/>
        </w:rPr>
        <w:t xml:space="preserve"> Ventiladores de Exaustão “In Line”</w:t>
      </w:r>
      <w:bookmarkEnd w:id="228"/>
    </w:p>
    <w:p w:rsidR="00112287" w:rsidRPr="00972D04" w:rsidRDefault="00112287" w:rsidP="007D4BB8">
      <w:pPr>
        <w:spacing w:line="360" w:lineRule="auto"/>
        <w:ind w:firstLine="708"/>
        <w:jc w:val="both"/>
        <w:rPr>
          <w:rFonts w:ascii="Arial" w:hAnsi="Arial" w:cs="Arial"/>
        </w:rPr>
      </w:pPr>
      <w:r w:rsidRPr="00972D04">
        <w:rPr>
          <w:rFonts w:ascii="Arial" w:hAnsi="Arial" w:cs="Arial"/>
        </w:rPr>
        <w:t>O exaustor será instalado no forro com rede de dutos que conduzirá o ar exaurido até a respectiva veneziana instalada na parede voltada para o meio externo.</w:t>
      </w:r>
    </w:p>
    <w:p w:rsidR="00112287" w:rsidRPr="00972D04" w:rsidRDefault="00112287" w:rsidP="007D4BB8">
      <w:pPr>
        <w:spacing w:line="360" w:lineRule="auto"/>
        <w:jc w:val="both"/>
        <w:rPr>
          <w:rFonts w:ascii="Arial" w:hAnsi="Arial" w:cs="Arial"/>
          <w:b/>
          <w:bCs/>
        </w:rPr>
      </w:pPr>
      <w:bookmarkStart w:id="229" w:name="_Toc3280986"/>
      <w:r w:rsidRPr="00972D04">
        <w:rPr>
          <w:rFonts w:ascii="Arial" w:hAnsi="Arial" w:cs="Arial"/>
          <w:b/>
          <w:bCs/>
        </w:rPr>
        <w:t xml:space="preserve"> Tubos</w:t>
      </w:r>
      <w:bookmarkEnd w:id="229"/>
    </w:p>
    <w:p w:rsidR="00112287" w:rsidRPr="00972D04" w:rsidRDefault="00112287" w:rsidP="007D4BB8">
      <w:pPr>
        <w:spacing w:line="360" w:lineRule="auto"/>
        <w:jc w:val="both"/>
        <w:rPr>
          <w:rFonts w:ascii="Arial" w:hAnsi="Arial" w:cs="Arial"/>
          <w:b/>
          <w:bCs/>
        </w:rPr>
      </w:pPr>
      <w:bookmarkStart w:id="230" w:name="_Toc3280987"/>
      <w:r w:rsidRPr="00972D04">
        <w:rPr>
          <w:rFonts w:ascii="Arial" w:hAnsi="Arial" w:cs="Arial"/>
          <w:b/>
          <w:bCs/>
        </w:rPr>
        <w:t xml:space="preserve"> Isolamento Térmico</w:t>
      </w:r>
      <w:bookmarkEnd w:id="230"/>
    </w:p>
    <w:p w:rsidR="00112287" w:rsidRPr="00972D04" w:rsidRDefault="00112287" w:rsidP="007D4BB8">
      <w:pPr>
        <w:spacing w:line="360" w:lineRule="auto"/>
        <w:ind w:firstLine="708"/>
        <w:jc w:val="both"/>
        <w:rPr>
          <w:rFonts w:ascii="Arial" w:hAnsi="Arial" w:cs="Arial"/>
        </w:rPr>
      </w:pPr>
      <w:r w:rsidRPr="00972D04">
        <w:rPr>
          <w:rFonts w:ascii="Arial" w:hAnsi="Arial" w:cs="Arial"/>
        </w:rPr>
        <w:t xml:space="preserve">Toda a linha de interligação (líquido e sucção) entre a unidade evaporadora e a unidade condensadora deverá ser isolada com isolamento flexível em espuma elastomérica com estrutura celular fechada, em toda a sua extensão. </w:t>
      </w:r>
    </w:p>
    <w:p w:rsidR="00112287" w:rsidRPr="00972D04" w:rsidRDefault="00112287" w:rsidP="007D4BB8">
      <w:pPr>
        <w:spacing w:line="360" w:lineRule="auto"/>
        <w:ind w:firstLine="708"/>
        <w:jc w:val="both"/>
        <w:rPr>
          <w:rFonts w:ascii="Arial" w:hAnsi="Arial" w:cs="Arial"/>
        </w:rPr>
      </w:pPr>
      <w:r w:rsidRPr="00972D04">
        <w:rPr>
          <w:rFonts w:ascii="Arial" w:hAnsi="Arial" w:cs="Arial"/>
        </w:rPr>
        <w:t>Para áreas externas, além do isolamento térmico a tubulação deverá ter proteção mecânica em alumínio rígido.</w:t>
      </w:r>
    </w:p>
    <w:p w:rsidR="00112287" w:rsidRPr="00972D04" w:rsidRDefault="00112287" w:rsidP="007D4BB8">
      <w:pPr>
        <w:spacing w:line="360" w:lineRule="auto"/>
        <w:jc w:val="both"/>
        <w:rPr>
          <w:rFonts w:ascii="Arial" w:hAnsi="Arial" w:cs="Arial"/>
          <w:b/>
          <w:bCs/>
        </w:rPr>
      </w:pPr>
      <w:bookmarkStart w:id="231" w:name="_Toc3280988"/>
      <w:r w:rsidRPr="00972D04">
        <w:rPr>
          <w:rFonts w:ascii="Arial" w:hAnsi="Arial" w:cs="Arial"/>
          <w:b/>
          <w:bCs/>
        </w:rPr>
        <w:t xml:space="preserve"> Acessórios</w:t>
      </w:r>
      <w:bookmarkEnd w:id="231"/>
    </w:p>
    <w:p w:rsidR="00112287" w:rsidRPr="00972D04" w:rsidRDefault="00112287" w:rsidP="007D4BB8">
      <w:pPr>
        <w:spacing w:line="360" w:lineRule="auto"/>
        <w:jc w:val="both"/>
        <w:rPr>
          <w:rFonts w:ascii="Arial" w:hAnsi="Arial" w:cs="Arial"/>
          <w:b/>
          <w:bCs/>
        </w:rPr>
      </w:pPr>
      <w:bookmarkStart w:id="232" w:name="_Toc3280989"/>
      <w:r w:rsidRPr="00972D04">
        <w:rPr>
          <w:rFonts w:ascii="Arial" w:hAnsi="Arial" w:cs="Arial"/>
          <w:b/>
          <w:bCs/>
        </w:rPr>
        <w:t xml:space="preserve"> Amortecedores de Vibração</w:t>
      </w:r>
      <w:bookmarkEnd w:id="232"/>
    </w:p>
    <w:p w:rsidR="00112287" w:rsidRPr="00972D04" w:rsidRDefault="00112287" w:rsidP="007D4BB8">
      <w:pPr>
        <w:spacing w:line="360" w:lineRule="auto"/>
        <w:ind w:firstLine="708"/>
        <w:jc w:val="both"/>
        <w:rPr>
          <w:rFonts w:ascii="Arial" w:hAnsi="Arial" w:cs="Arial"/>
        </w:rPr>
      </w:pPr>
      <w:r w:rsidRPr="00972D04">
        <w:rPr>
          <w:rFonts w:ascii="Arial" w:hAnsi="Arial" w:cs="Arial"/>
        </w:rPr>
        <w:lastRenderedPageBreak/>
        <w:t xml:space="preserve">São utilizados para eliminar a transmissão de vibrações às tubulações ligadas a bombas ou motores. Para pequenos diâmetros, ou quando solicitado, serão fornecidos com tensores externos. </w:t>
      </w:r>
    </w:p>
    <w:p w:rsidR="00112287" w:rsidRPr="00972D04" w:rsidRDefault="00112287" w:rsidP="007D4BB8">
      <w:pPr>
        <w:spacing w:line="360" w:lineRule="auto"/>
        <w:jc w:val="both"/>
        <w:rPr>
          <w:rFonts w:ascii="Arial" w:hAnsi="Arial" w:cs="Arial"/>
          <w:b/>
          <w:bCs/>
        </w:rPr>
      </w:pPr>
      <w:bookmarkStart w:id="233" w:name="_Toc3280990"/>
      <w:r w:rsidRPr="00972D04">
        <w:rPr>
          <w:rFonts w:ascii="Arial" w:hAnsi="Arial" w:cs="Arial"/>
          <w:b/>
          <w:bCs/>
        </w:rPr>
        <w:t xml:space="preserve"> Acessórios para fixação de tubulações e equipamentos</w:t>
      </w:r>
      <w:bookmarkEnd w:id="233"/>
    </w:p>
    <w:p w:rsidR="00112287" w:rsidRPr="00972D04" w:rsidRDefault="00112287" w:rsidP="007D4BB8">
      <w:pPr>
        <w:spacing w:line="360" w:lineRule="auto"/>
        <w:ind w:firstLine="708"/>
        <w:jc w:val="both"/>
        <w:rPr>
          <w:rFonts w:ascii="Arial" w:hAnsi="Arial" w:cs="Arial"/>
        </w:rPr>
      </w:pPr>
      <w:r w:rsidRPr="00972D04">
        <w:rPr>
          <w:rFonts w:ascii="Arial" w:hAnsi="Arial" w:cs="Arial"/>
        </w:rPr>
        <w:t xml:space="preserve">O sistema de fixação à pólvora consiste na utilização de uma ferramenta especial (pistola), a qual aproveita a energia gerada pela deflagração de cartuchos com pólvora (finca-pinos) para impulsionar o elemento de fixação (pino). Serão utilizados pinos roscados de aço com acabamento zincado. </w:t>
      </w:r>
    </w:p>
    <w:p w:rsidR="00112287" w:rsidRPr="00972D04" w:rsidRDefault="00112287" w:rsidP="007D4BB8">
      <w:pPr>
        <w:spacing w:line="360" w:lineRule="auto"/>
        <w:ind w:firstLine="708"/>
        <w:jc w:val="both"/>
        <w:rPr>
          <w:rFonts w:ascii="Arial" w:hAnsi="Arial" w:cs="Arial"/>
          <w:b/>
        </w:rPr>
      </w:pPr>
      <w:r w:rsidRPr="00972D04">
        <w:rPr>
          <w:rFonts w:ascii="Arial" w:hAnsi="Arial" w:cs="Arial"/>
        </w:rPr>
        <w:t xml:space="preserve">Chumbadores de expansão são elementos de fixação que, após introduzidos em furo efetuado no local de instalação, são fixados pela expansão de uma peça cilíndrica (jaqueta ou presilha). A expansão é provocada pela ação de uma peça cônica, tracionada pelo parafuso quando do aperto da porca. São fabricados em aço com acabamento zincado. Podem ser utilizados chumbadores com parafuso, com prisioneiro de rosca externa ou autoperfurantes com rosca interna, conforme a aplicação. </w:t>
      </w:r>
    </w:p>
    <w:p w:rsidR="00112287" w:rsidRPr="00972D04" w:rsidRDefault="00112287" w:rsidP="007D4BB8">
      <w:pPr>
        <w:spacing w:line="360" w:lineRule="auto"/>
        <w:jc w:val="both"/>
        <w:rPr>
          <w:rFonts w:ascii="Arial" w:hAnsi="Arial" w:cs="Arial"/>
          <w:bCs/>
        </w:rPr>
      </w:pPr>
      <w:bookmarkStart w:id="234" w:name="_Toc3280993"/>
      <w:r w:rsidRPr="00972D04">
        <w:rPr>
          <w:rFonts w:ascii="Arial" w:hAnsi="Arial" w:cs="Arial"/>
          <w:b/>
          <w:bCs/>
        </w:rPr>
        <w:t>Fixação e acabamento da rede</w:t>
      </w:r>
      <w:bookmarkEnd w:id="234"/>
    </w:p>
    <w:p w:rsidR="00112287" w:rsidRPr="00972D04" w:rsidRDefault="00112287" w:rsidP="007D4BB8">
      <w:pPr>
        <w:spacing w:line="360" w:lineRule="auto"/>
        <w:ind w:firstLine="708"/>
        <w:jc w:val="both"/>
        <w:rPr>
          <w:rFonts w:ascii="Arial" w:hAnsi="Arial" w:cs="Arial"/>
        </w:rPr>
      </w:pPr>
      <w:r w:rsidRPr="00972D04">
        <w:rPr>
          <w:rFonts w:ascii="Arial" w:hAnsi="Arial" w:cs="Arial"/>
        </w:rPr>
        <w:t xml:space="preserve">A rede deverá ter fixação própria à estrutura, independentemente das sustentações dos forros falsos, aparelhos de iluminação ou outros, por meio de suportes e chumbadores, observando o espaçamento máximo de 1,50m entre os suportes e acessórios de fixação. </w:t>
      </w:r>
    </w:p>
    <w:p w:rsidR="00112287" w:rsidRPr="00972D04" w:rsidRDefault="00112287" w:rsidP="007D4BB8">
      <w:pPr>
        <w:spacing w:line="360" w:lineRule="auto"/>
        <w:ind w:firstLine="708"/>
        <w:jc w:val="both"/>
        <w:rPr>
          <w:rFonts w:ascii="Arial" w:hAnsi="Arial" w:cs="Arial"/>
        </w:rPr>
      </w:pPr>
      <w:r w:rsidRPr="00972D04">
        <w:rPr>
          <w:rFonts w:ascii="Arial" w:hAnsi="Arial" w:cs="Arial"/>
        </w:rPr>
        <w:t xml:space="preserve">Todos os componentes em que a proteção anticorrosiva tenha sido afetada na execução da montagem e fixação (junções, tirantes, parafusos, etc.) deverão receber aplicação completa e adequada de tratamento anticorrosivo. </w:t>
      </w:r>
    </w:p>
    <w:p w:rsidR="00112287" w:rsidRPr="00972D04" w:rsidRDefault="00112287" w:rsidP="007D4BB8">
      <w:pPr>
        <w:spacing w:line="360" w:lineRule="auto"/>
        <w:ind w:firstLine="708"/>
        <w:jc w:val="both"/>
        <w:rPr>
          <w:rFonts w:ascii="Arial" w:hAnsi="Arial" w:cs="Arial"/>
        </w:rPr>
      </w:pPr>
      <w:r w:rsidRPr="00972D04">
        <w:rPr>
          <w:rFonts w:ascii="Arial" w:hAnsi="Arial" w:cs="Arial"/>
        </w:rPr>
        <w:t xml:space="preserve">As interligações entre os dutos e as unidades condicionadoras, climatizadoras, exaustores, etc., serão efetuadas por meio de conexões flexíveis, a fim de serem amortecidas as vibrações. </w:t>
      </w:r>
    </w:p>
    <w:p w:rsidR="00112287" w:rsidRPr="00972D04" w:rsidRDefault="00112287" w:rsidP="007D4BB8">
      <w:pPr>
        <w:spacing w:line="360" w:lineRule="auto"/>
        <w:jc w:val="both"/>
        <w:rPr>
          <w:rFonts w:ascii="Arial" w:hAnsi="Arial" w:cs="Arial"/>
          <w:b/>
          <w:bCs/>
        </w:rPr>
      </w:pPr>
      <w:bookmarkStart w:id="235" w:name="_Toc3280994"/>
      <w:r w:rsidRPr="00972D04">
        <w:rPr>
          <w:rFonts w:ascii="Arial" w:hAnsi="Arial" w:cs="Arial"/>
          <w:b/>
          <w:bCs/>
        </w:rPr>
        <w:t xml:space="preserve"> Portas de inspeção</w:t>
      </w:r>
      <w:bookmarkEnd w:id="235"/>
    </w:p>
    <w:p w:rsidR="00112287" w:rsidRPr="00972D04" w:rsidRDefault="00112287" w:rsidP="007D4BB8">
      <w:pPr>
        <w:spacing w:line="360" w:lineRule="auto"/>
        <w:ind w:firstLine="708"/>
        <w:jc w:val="both"/>
        <w:rPr>
          <w:rFonts w:ascii="Arial" w:hAnsi="Arial" w:cs="Arial"/>
        </w:rPr>
      </w:pPr>
      <w:r w:rsidRPr="00972D04">
        <w:rPr>
          <w:rFonts w:ascii="Arial" w:hAnsi="Arial" w:cs="Arial"/>
        </w:rPr>
        <w:t xml:space="preserve">Para obter limpezas periódicas, deverão ser confeccionados e instalados portas de inspeção nos ramais principais e secundários, de acordo com o projeto específico. </w:t>
      </w:r>
    </w:p>
    <w:p w:rsidR="00112287" w:rsidRPr="00972D04" w:rsidRDefault="00112287" w:rsidP="007D4BB8">
      <w:pPr>
        <w:spacing w:line="360" w:lineRule="auto"/>
        <w:jc w:val="both"/>
        <w:rPr>
          <w:rFonts w:ascii="Arial" w:hAnsi="Arial" w:cs="Arial"/>
          <w:b/>
          <w:bCs/>
        </w:rPr>
      </w:pPr>
      <w:bookmarkStart w:id="236" w:name="_Toc3280995"/>
      <w:r w:rsidRPr="00972D04">
        <w:rPr>
          <w:rFonts w:ascii="Arial" w:hAnsi="Arial" w:cs="Arial"/>
          <w:b/>
          <w:bCs/>
        </w:rPr>
        <w:lastRenderedPageBreak/>
        <w:t xml:space="preserve"> Balanceamento do Ar</w:t>
      </w:r>
      <w:bookmarkEnd w:id="236"/>
    </w:p>
    <w:p w:rsidR="00112287" w:rsidRPr="00972D04" w:rsidRDefault="00112287" w:rsidP="007D4BB8">
      <w:pPr>
        <w:spacing w:line="360" w:lineRule="auto"/>
        <w:ind w:firstLine="708"/>
        <w:jc w:val="both"/>
        <w:rPr>
          <w:rFonts w:ascii="Arial" w:hAnsi="Arial" w:cs="Arial"/>
        </w:rPr>
      </w:pPr>
      <w:r w:rsidRPr="00972D04">
        <w:rPr>
          <w:rFonts w:ascii="Arial" w:hAnsi="Arial" w:cs="Arial"/>
        </w:rPr>
        <w:t>A</w:t>
      </w:r>
      <w:r w:rsidRPr="00972D04">
        <w:rPr>
          <w:rFonts w:ascii="Arial" w:hAnsi="Arial" w:cs="Arial"/>
          <w:b/>
        </w:rPr>
        <w:t xml:space="preserve"> CONTRATADA </w:t>
      </w:r>
      <w:r w:rsidRPr="00972D04">
        <w:rPr>
          <w:rFonts w:ascii="Arial" w:hAnsi="Arial" w:cs="Arial"/>
        </w:rPr>
        <w:t>deverá realizar o balanceamento das vazões de ar de cada sistema e regulagens finais da instalação, de acordo com o indicado em projeto.</w:t>
      </w:r>
    </w:p>
    <w:p w:rsidR="00112287" w:rsidRPr="00972D04" w:rsidRDefault="00112287" w:rsidP="007D4BB8">
      <w:pPr>
        <w:spacing w:line="360" w:lineRule="auto"/>
        <w:jc w:val="both"/>
        <w:rPr>
          <w:rFonts w:ascii="Arial" w:hAnsi="Arial" w:cs="Arial"/>
          <w:b/>
          <w:bCs/>
        </w:rPr>
      </w:pPr>
      <w:bookmarkStart w:id="237" w:name="_Toc3280996"/>
      <w:r w:rsidRPr="00972D04">
        <w:rPr>
          <w:rFonts w:ascii="Arial" w:hAnsi="Arial" w:cs="Arial"/>
          <w:b/>
          <w:bCs/>
        </w:rPr>
        <w:t xml:space="preserve"> Interligações elétricas de Força</w:t>
      </w:r>
      <w:bookmarkEnd w:id="237"/>
    </w:p>
    <w:p w:rsidR="00112287" w:rsidRPr="00972D04" w:rsidRDefault="00112287" w:rsidP="007D4BB8">
      <w:pPr>
        <w:spacing w:line="360" w:lineRule="auto"/>
        <w:ind w:firstLine="708"/>
        <w:jc w:val="both"/>
        <w:rPr>
          <w:rFonts w:ascii="Arial" w:hAnsi="Arial" w:cs="Arial"/>
        </w:rPr>
      </w:pPr>
      <w:r w:rsidRPr="00972D04">
        <w:rPr>
          <w:rFonts w:ascii="Arial" w:hAnsi="Arial" w:cs="Arial"/>
        </w:rPr>
        <w:t xml:space="preserve">As interligações elétricas entre os painéis e os equipamentos deverão obedecer às seguintes especificações: </w:t>
      </w:r>
    </w:p>
    <w:p w:rsidR="00112287" w:rsidRPr="00972D04" w:rsidRDefault="00112287" w:rsidP="007D4BB8">
      <w:pPr>
        <w:spacing w:line="360" w:lineRule="auto"/>
        <w:jc w:val="both"/>
        <w:rPr>
          <w:rFonts w:ascii="Arial" w:hAnsi="Arial" w:cs="Arial"/>
          <w:b/>
          <w:bCs/>
        </w:rPr>
      </w:pPr>
      <w:bookmarkStart w:id="238" w:name="_Toc3280997"/>
      <w:r w:rsidRPr="00972D04">
        <w:rPr>
          <w:rFonts w:ascii="Arial" w:hAnsi="Arial" w:cs="Arial"/>
          <w:b/>
          <w:bCs/>
        </w:rPr>
        <w:t xml:space="preserve"> Fiação Elétrica</w:t>
      </w:r>
      <w:bookmarkEnd w:id="238"/>
    </w:p>
    <w:p w:rsidR="00112287" w:rsidRPr="00972D04" w:rsidRDefault="00112287" w:rsidP="007D4BB8">
      <w:pPr>
        <w:spacing w:line="360" w:lineRule="auto"/>
        <w:ind w:firstLine="708"/>
        <w:jc w:val="both"/>
        <w:rPr>
          <w:rFonts w:ascii="Arial" w:hAnsi="Arial" w:cs="Arial"/>
        </w:rPr>
      </w:pPr>
      <w:r w:rsidRPr="00972D04">
        <w:rPr>
          <w:rFonts w:ascii="Arial" w:hAnsi="Arial" w:cs="Arial"/>
        </w:rPr>
        <w:t xml:space="preserve">Deverão ser utilizadas cores diferentes para a identificação de circuitos e sistemas. </w:t>
      </w:r>
    </w:p>
    <w:p w:rsidR="00112287" w:rsidRPr="00972D04" w:rsidRDefault="00112287" w:rsidP="007D4BB8">
      <w:pPr>
        <w:spacing w:line="360" w:lineRule="auto"/>
        <w:ind w:firstLine="708"/>
        <w:jc w:val="both"/>
        <w:rPr>
          <w:rFonts w:ascii="Arial" w:hAnsi="Arial" w:cs="Arial"/>
        </w:rPr>
      </w:pPr>
      <w:r w:rsidRPr="00972D04">
        <w:rPr>
          <w:rFonts w:ascii="Arial" w:hAnsi="Arial" w:cs="Arial"/>
        </w:rPr>
        <w:t xml:space="preserve">A capacidade dos cabos deverá ser a indicada na última edição da ABNT, e a bitola mínima será 2.5mm². </w:t>
      </w:r>
    </w:p>
    <w:p w:rsidR="00112287" w:rsidRPr="00972D04" w:rsidRDefault="00112287" w:rsidP="007D4BB8">
      <w:pPr>
        <w:spacing w:line="360" w:lineRule="auto"/>
        <w:ind w:firstLine="708"/>
        <w:jc w:val="both"/>
        <w:rPr>
          <w:rFonts w:ascii="Arial" w:hAnsi="Arial" w:cs="Arial"/>
        </w:rPr>
      </w:pPr>
      <w:r w:rsidRPr="00972D04">
        <w:rPr>
          <w:rFonts w:ascii="Arial" w:hAnsi="Arial" w:cs="Arial"/>
        </w:rPr>
        <w:t xml:space="preserve">Não serão permitidas emendas nos cabos. </w:t>
      </w:r>
    </w:p>
    <w:p w:rsidR="00112287" w:rsidRPr="00972D04" w:rsidRDefault="00112287" w:rsidP="007D4BB8">
      <w:pPr>
        <w:spacing w:line="360" w:lineRule="auto"/>
        <w:ind w:firstLine="708"/>
        <w:jc w:val="both"/>
        <w:rPr>
          <w:rFonts w:ascii="Arial" w:hAnsi="Arial" w:cs="Arial"/>
        </w:rPr>
      </w:pPr>
      <w:r w:rsidRPr="00972D04">
        <w:rPr>
          <w:rFonts w:ascii="Arial" w:hAnsi="Arial" w:cs="Arial"/>
        </w:rPr>
        <w:t xml:space="preserve">Todos os fios e cabos elétricos devem ser de marca com qualidade reconhecida e que atendam as especificações de qualidade do INMETRO. </w:t>
      </w:r>
    </w:p>
    <w:p w:rsidR="00112287" w:rsidRPr="00972D04" w:rsidRDefault="00112287" w:rsidP="007D4BB8">
      <w:pPr>
        <w:spacing w:line="360" w:lineRule="auto"/>
        <w:ind w:firstLine="708"/>
        <w:jc w:val="both"/>
        <w:rPr>
          <w:rFonts w:ascii="Arial" w:hAnsi="Arial" w:cs="Arial"/>
        </w:rPr>
      </w:pPr>
      <w:r w:rsidRPr="00972D04">
        <w:rPr>
          <w:rFonts w:ascii="Arial" w:hAnsi="Arial" w:cs="Arial"/>
        </w:rPr>
        <w:t xml:space="preserve">Todos os fios e cabos elétricos deverão ser identificados por anilhas numeradas, nos painéis e fora destes. </w:t>
      </w:r>
    </w:p>
    <w:p w:rsidR="00112287" w:rsidRPr="00972D04" w:rsidRDefault="00112287" w:rsidP="007D4BB8">
      <w:pPr>
        <w:spacing w:line="360" w:lineRule="auto"/>
        <w:jc w:val="both"/>
        <w:rPr>
          <w:rFonts w:ascii="Arial" w:hAnsi="Arial" w:cs="Arial"/>
          <w:b/>
          <w:bCs/>
        </w:rPr>
      </w:pPr>
      <w:bookmarkStart w:id="239" w:name="_Toc3280998"/>
      <w:r w:rsidRPr="00972D04">
        <w:rPr>
          <w:rFonts w:ascii="Arial" w:hAnsi="Arial" w:cs="Arial"/>
          <w:b/>
          <w:bCs/>
        </w:rPr>
        <w:t xml:space="preserve"> Eletrodutos e Leitos</w:t>
      </w:r>
      <w:bookmarkEnd w:id="239"/>
    </w:p>
    <w:p w:rsidR="00112287" w:rsidRPr="00972D04" w:rsidRDefault="00112287" w:rsidP="007D4BB8">
      <w:pPr>
        <w:spacing w:line="360" w:lineRule="auto"/>
        <w:ind w:firstLine="708"/>
        <w:jc w:val="both"/>
        <w:rPr>
          <w:rFonts w:ascii="Arial" w:hAnsi="Arial" w:cs="Arial"/>
        </w:rPr>
      </w:pPr>
      <w:r w:rsidRPr="00972D04">
        <w:rPr>
          <w:rFonts w:ascii="Arial" w:hAnsi="Arial" w:cs="Arial"/>
        </w:rPr>
        <w:t xml:space="preserve">Os eletrodutos deverão correr de forma paralela ou em ângulo reto com relação às paredes e estruturas, ser adequadamente suportados. </w:t>
      </w:r>
    </w:p>
    <w:p w:rsidR="00112287" w:rsidRPr="00972D04" w:rsidRDefault="00112287" w:rsidP="007D4BB8">
      <w:pPr>
        <w:spacing w:line="360" w:lineRule="auto"/>
        <w:ind w:firstLine="708"/>
        <w:jc w:val="both"/>
        <w:rPr>
          <w:rFonts w:ascii="Arial" w:hAnsi="Arial" w:cs="Arial"/>
        </w:rPr>
      </w:pPr>
      <w:r w:rsidRPr="00972D04">
        <w:rPr>
          <w:rFonts w:ascii="Arial" w:hAnsi="Arial" w:cs="Arial"/>
        </w:rPr>
        <w:t xml:space="preserve">Os eletrodutos deverão ser pintados com esmalte de acabamento na cor cinza. </w:t>
      </w:r>
    </w:p>
    <w:p w:rsidR="00112287" w:rsidRPr="00972D04" w:rsidRDefault="00112287" w:rsidP="007D4BB8">
      <w:pPr>
        <w:spacing w:line="360" w:lineRule="auto"/>
        <w:jc w:val="both"/>
        <w:rPr>
          <w:rFonts w:ascii="Arial" w:hAnsi="Arial" w:cs="Arial"/>
        </w:rPr>
      </w:pPr>
      <w:r w:rsidRPr="00972D04">
        <w:rPr>
          <w:rFonts w:ascii="Arial" w:hAnsi="Arial" w:cs="Arial"/>
        </w:rPr>
        <w:t xml:space="preserve">Sempre que for possível, deverão ser usadas curvas padrão de 1". Os eletrodutos deverão ser unidos por meio de luvas rosqueadas ou quando necessário para facilitar as conexões, por meio de uniões rosqueadas apropriadas. </w:t>
      </w:r>
    </w:p>
    <w:p w:rsidR="00112287" w:rsidRPr="00972D04" w:rsidRDefault="00112287" w:rsidP="007D4BB8">
      <w:pPr>
        <w:spacing w:line="360" w:lineRule="auto"/>
        <w:ind w:firstLine="708"/>
        <w:jc w:val="both"/>
        <w:rPr>
          <w:rFonts w:ascii="Arial" w:hAnsi="Arial" w:cs="Arial"/>
        </w:rPr>
      </w:pPr>
      <w:r w:rsidRPr="00972D04">
        <w:rPr>
          <w:rFonts w:ascii="Arial" w:hAnsi="Arial" w:cs="Arial"/>
        </w:rPr>
        <w:lastRenderedPageBreak/>
        <w:t xml:space="preserve">Com o propósito de evitar a propagação das vibrações produzidas pelos motores, bem como melhor facilitar a manutenção deles, deverão ser instalados eletrodutos flexíveis entre a tubulação rígida e as caixas de ligação dos motores/equipamentos (tipo Cell tube). </w:t>
      </w:r>
    </w:p>
    <w:p w:rsidR="00112287" w:rsidRPr="00972D04" w:rsidRDefault="00112287" w:rsidP="007D4BB8">
      <w:pPr>
        <w:spacing w:line="360" w:lineRule="auto"/>
        <w:ind w:firstLine="708"/>
        <w:jc w:val="both"/>
        <w:rPr>
          <w:rFonts w:ascii="Arial" w:hAnsi="Arial" w:cs="Arial"/>
        </w:rPr>
      </w:pPr>
      <w:r w:rsidRPr="00972D04">
        <w:rPr>
          <w:rFonts w:ascii="Arial" w:hAnsi="Arial" w:cs="Arial"/>
        </w:rPr>
        <w:t>A CONTRATADA</w:t>
      </w:r>
      <w:r w:rsidR="007B3AAF" w:rsidRPr="00972D04">
        <w:rPr>
          <w:rFonts w:ascii="Arial" w:hAnsi="Arial" w:cs="Arial"/>
        </w:rPr>
        <w:t xml:space="preserve"> </w:t>
      </w:r>
      <w:r w:rsidRPr="00972D04">
        <w:rPr>
          <w:rFonts w:ascii="Arial" w:hAnsi="Arial" w:cs="Arial"/>
        </w:rPr>
        <w:t>se responsabilizará pelos serviços de apoio civil, elétrico e hidráulico, conforme segue:</w:t>
      </w:r>
    </w:p>
    <w:p w:rsidR="00112287" w:rsidRPr="00972D04" w:rsidRDefault="00112287" w:rsidP="007D4BB8">
      <w:pPr>
        <w:spacing w:line="360" w:lineRule="auto"/>
        <w:jc w:val="both"/>
        <w:rPr>
          <w:rFonts w:ascii="Arial" w:hAnsi="Arial" w:cs="Arial"/>
        </w:rPr>
      </w:pPr>
      <w:r w:rsidRPr="00972D04">
        <w:rPr>
          <w:rFonts w:ascii="Arial" w:hAnsi="Arial" w:cs="Arial"/>
        </w:rPr>
        <w:t xml:space="preserve">a) Executar os pontos de força, conforme potência e posição, indicadas nos desenhos anexos; </w:t>
      </w:r>
    </w:p>
    <w:p w:rsidR="00112287" w:rsidRPr="00972D04" w:rsidRDefault="00112287" w:rsidP="007D4BB8">
      <w:pPr>
        <w:spacing w:line="360" w:lineRule="auto"/>
        <w:jc w:val="both"/>
        <w:rPr>
          <w:rFonts w:ascii="Arial" w:hAnsi="Arial" w:cs="Arial"/>
        </w:rPr>
      </w:pPr>
      <w:r w:rsidRPr="00972D04">
        <w:rPr>
          <w:rFonts w:ascii="Arial" w:hAnsi="Arial" w:cs="Arial"/>
        </w:rPr>
        <w:t xml:space="preserve">b) Executar septos de fechamento no forro, conforme indicado; </w:t>
      </w:r>
    </w:p>
    <w:p w:rsidR="00112287" w:rsidRPr="00972D04" w:rsidRDefault="00112287" w:rsidP="007D4BB8">
      <w:pPr>
        <w:spacing w:line="360" w:lineRule="auto"/>
        <w:jc w:val="both"/>
        <w:rPr>
          <w:rFonts w:ascii="Arial" w:hAnsi="Arial" w:cs="Arial"/>
        </w:rPr>
      </w:pPr>
      <w:r w:rsidRPr="00972D04">
        <w:rPr>
          <w:rFonts w:ascii="Arial" w:hAnsi="Arial" w:cs="Arial"/>
        </w:rPr>
        <w:t xml:space="preserve">c) Executar bases de concreto para os condicionadores de ar; </w:t>
      </w:r>
    </w:p>
    <w:p w:rsidR="00112287" w:rsidRPr="00972D04" w:rsidRDefault="00112287" w:rsidP="007D4BB8">
      <w:pPr>
        <w:spacing w:line="360" w:lineRule="auto"/>
        <w:jc w:val="both"/>
        <w:rPr>
          <w:rFonts w:ascii="Arial" w:hAnsi="Arial" w:cs="Arial"/>
        </w:rPr>
      </w:pPr>
      <w:r w:rsidRPr="00972D04">
        <w:rPr>
          <w:rFonts w:ascii="Arial" w:hAnsi="Arial" w:cs="Arial"/>
        </w:rPr>
        <w:t xml:space="preserve">d) Executar furações na laje e alvenaria para o transpasse de dutos; </w:t>
      </w:r>
    </w:p>
    <w:p w:rsidR="00112287" w:rsidRPr="00972D04" w:rsidRDefault="00112287" w:rsidP="007D4BB8">
      <w:pPr>
        <w:spacing w:line="360" w:lineRule="auto"/>
        <w:jc w:val="both"/>
        <w:rPr>
          <w:rFonts w:ascii="Arial" w:hAnsi="Arial" w:cs="Arial"/>
        </w:rPr>
      </w:pPr>
      <w:r w:rsidRPr="00972D04">
        <w:rPr>
          <w:rFonts w:ascii="Arial" w:hAnsi="Arial" w:cs="Arial"/>
        </w:rPr>
        <w:t xml:space="preserve">e) Executar furações nas placas de forro para as bocas de ar; </w:t>
      </w:r>
    </w:p>
    <w:p w:rsidR="00112287" w:rsidRPr="00972D04" w:rsidRDefault="00112287" w:rsidP="007D4BB8">
      <w:pPr>
        <w:spacing w:line="360" w:lineRule="auto"/>
        <w:jc w:val="both"/>
        <w:rPr>
          <w:rFonts w:ascii="Arial" w:hAnsi="Arial" w:cs="Arial"/>
        </w:rPr>
      </w:pPr>
      <w:r w:rsidRPr="00972D04">
        <w:rPr>
          <w:rFonts w:ascii="Arial" w:hAnsi="Arial" w:cs="Arial"/>
        </w:rPr>
        <w:t xml:space="preserve">f) Remoção ou relocação das interferências existentes no entre-forro, que venham impedir a execução da rede de dutos proposta; </w:t>
      </w:r>
    </w:p>
    <w:p w:rsidR="00112287" w:rsidRPr="00972D04" w:rsidRDefault="00112287" w:rsidP="007D4BB8">
      <w:pPr>
        <w:spacing w:line="360" w:lineRule="auto"/>
        <w:jc w:val="both"/>
        <w:rPr>
          <w:rFonts w:ascii="Arial" w:hAnsi="Arial" w:cs="Arial"/>
        </w:rPr>
      </w:pPr>
      <w:r w:rsidRPr="00972D04">
        <w:rPr>
          <w:rFonts w:ascii="Arial" w:hAnsi="Arial" w:cs="Arial"/>
        </w:rPr>
        <w:t xml:space="preserve">g) Recompor as partes afetadas pela obra de instalação do ar condicionado, conforme padrão existente; </w:t>
      </w:r>
    </w:p>
    <w:p w:rsidR="00F5028F" w:rsidRPr="00972D04" w:rsidRDefault="00112287" w:rsidP="007D4BB8">
      <w:pPr>
        <w:spacing w:line="360" w:lineRule="auto"/>
        <w:jc w:val="both"/>
        <w:rPr>
          <w:rFonts w:ascii="Arial" w:hAnsi="Arial" w:cs="Arial"/>
        </w:rPr>
      </w:pPr>
      <w:r w:rsidRPr="00972D04">
        <w:rPr>
          <w:rFonts w:ascii="Arial" w:hAnsi="Arial" w:cs="Arial"/>
        </w:rPr>
        <w:t>h) Executar todos os demais serviços necessários à instalação da configuração das redes de dutos, mesmos que não es</w:t>
      </w:r>
      <w:r w:rsidR="00F5028F" w:rsidRPr="00972D04">
        <w:rPr>
          <w:rFonts w:ascii="Arial" w:hAnsi="Arial" w:cs="Arial"/>
        </w:rPr>
        <w:t xml:space="preserve">pecificamente descritos acima. </w:t>
      </w:r>
    </w:p>
    <w:p w:rsidR="00FA1922" w:rsidRPr="00972D04" w:rsidRDefault="00FA1922" w:rsidP="007D4BB8">
      <w:pPr>
        <w:pStyle w:val="Ttulo1"/>
        <w:numPr>
          <w:ilvl w:val="0"/>
          <w:numId w:val="9"/>
        </w:numPr>
        <w:spacing w:before="120" w:after="120" w:line="360" w:lineRule="auto"/>
        <w:jc w:val="both"/>
        <w:rPr>
          <w:rFonts w:ascii="Arial" w:hAnsi="Arial" w:cs="Arial"/>
          <w:color w:val="auto"/>
          <w:sz w:val="22"/>
          <w:szCs w:val="22"/>
        </w:rPr>
      </w:pPr>
      <w:bookmarkStart w:id="240" w:name="_Toc31266090"/>
      <w:r w:rsidRPr="00972D04">
        <w:rPr>
          <w:rFonts w:ascii="Arial" w:hAnsi="Arial" w:cs="Arial"/>
          <w:color w:val="auto"/>
          <w:sz w:val="22"/>
          <w:szCs w:val="22"/>
        </w:rPr>
        <w:t>PAISAGISMO E VEGETAÇÃO</w:t>
      </w:r>
      <w:bookmarkEnd w:id="240"/>
    </w:p>
    <w:p w:rsidR="00FA1922" w:rsidRPr="00972D04" w:rsidRDefault="00FA1922" w:rsidP="007D4BB8">
      <w:pPr>
        <w:spacing w:line="360" w:lineRule="auto"/>
        <w:jc w:val="both"/>
        <w:rPr>
          <w:rFonts w:ascii="Arial" w:hAnsi="Arial" w:cs="Arial"/>
          <w:b/>
          <w:bCs/>
        </w:rPr>
      </w:pPr>
      <w:r w:rsidRPr="00972D04">
        <w:rPr>
          <w:rFonts w:ascii="Arial" w:hAnsi="Arial" w:cs="Arial"/>
          <w:b/>
          <w:bCs/>
        </w:rPr>
        <w:t>DISPOSIÇÕES GERAIS</w:t>
      </w:r>
    </w:p>
    <w:p w:rsidR="00FA1922" w:rsidRPr="00972D04" w:rsidRDefault="0027212C" w:rsidP="007D4BB8">
      <w:pPr>
        <w:spacing w:line="360" w:lineRule="auto"/>
        <w:ind w:firstLine="708"/>
        <w:jc w:val="both"/>
        <w:rPr>
          <w:rFonts w:ascii="Arial" w:hAnsi="Arial" w:cs="Arial"/>
        </w:rPr>
      </w:pPr>
      <w:r>
        <w:rPr>
          <w:rFonts w:ascii="Arial" w:hAnsi="Arial" w:cs="Arial"/>
        </w:rPr>
        <w:tab/>
      </w:r>
      <w:r w:rsidR="00FA1922" w:rsidRPr="00972D04">
        <w:rPr>
          <w:rFonts w:ascii="Arial" w:hAnsi="Arial" w:cs="Arial"/>
        </w:rPr>
        <w:t>Deverá ser executado nas áreas indicadas no Projeto de Paisagismo, sendo que a formação e plantio dos canteiros ornamentais deverão ser executados após a execução dos meios-fios. As espécies de árvores e plantas estão determinadas no projeto de paisagismo. Na impossibilidade de consecução das mudas e árvores na altura indicada em projeto, os projetistas deverão ser consultados para possível redimensionamento</w:t>
      </w:r>
      <w:r w:rsidR="000D2AE2">
        <w:rPr>
          <w:rFonts w:ascii="Arial" w:hAnsi="Arial" w:cs="Arial"/>
        </w:rPr>
        <w:t>.</w:t>
      </w:r>
    </w:p>
    <w:p w:rsidR="00FA1922" w:rsidRPr="00972D04" w:rsidRDefault="00FA1922" w:rsidP="007D4BB8">
      <w:pPr>
        <w:spacing w:line="360" w:lineRule="auto"/>
        <w:jc w:val="both"/>
        <w:rPr>
          <w:rFonts w:ascii="Arial" w:hAnsi="Arial" w:cs="Arial"/>
          <w:bCs/>
        </w:rPr>
      </w:pPr>
      <w:r w:rsidRPr="00972D04">
        <w:rPr>
          <w:rFonts w:ascii="Arial" w:hAnsi="Arial" w:cs="Arial"/>
          <w:b/>
          <w:bCs/>
        </w:rPr>
        <w:t>PREPARO DO TERRENO PARA PLANTIO</w:t>
      </w:r>
    </w:p>
    <w:p w:rsidR="00FA1922" w:rsidRPr="00972D04" w:rsidRDefault="00FA1922" w:rsidP="007D4BB8">
      <w:pPr>
        <w:spacing w:line="360" w:lineRule="auto"/>
        <w:jc w:val="both"/>
        <w:rPr>
          <w:rFonts w:ascii="Arial" w:hAnsi="Arial" w:cs="Arial"/>
        </w:rPr>
      </w:pPr>
      <w:r w:rsidRPr="00972D04">
        <w:rPr>
          <w:rFonts w:ascii="Arial" w:hAnsi="Arial" w:cs="Arial"/>
        </w:rPr>
        <w:lastRenderedPageBreak/>
        <w:t>a) Limpeza:</w:t>
      </w:r>
    </w:p>
    <w:p w:rsidR="00FA1922" w:rsidRPr="00972D04" w:rsidRDefault="00FA1922" w:rsidP="007D4BB8">
      <w:pPr>
        <w:spacing w:line="360" w:lineRule="auto"/>
        <w:ind w:firstLine="708"/>
        <w:jc w:val="both"/>
        <w:rPr>
          <w:rFonts w:ascii="Arial" w:hAnsi="Arial" w:cs="Arial"/>
        </w:rPr>
      </w:pPr>
      <w:r w:rsidRPr="00972D04">
        <w:rPr>
          <w:rFonts w:ascii="Arial" w:hAnsi="Arial" w:cs="Arial"/>
        </w:rPr>
        <w:t>O terreno destinado ao plantio será inicialmente limpo de todo o material prejudicial ao desenvolvimento e manutenção da vegetação, removendo-se tocos, materiais não biodegradáveis, materiais ferruginosos e outros.</w:t>
      </w:r>
    </w:p>
    <w:p w:rsidR="00FA1922" w:rsidRPr="00972D04" w:rsidRDefault="00FA1922" w:rsidP="007D4BB8">
      <w:pPr>
        <w:spacing w:line="360" w:lineRule="auto"/>
        <w:jc w:val="both"/>
        <w:rPr>
          <w:rFonts w:ascii="Arial" w:hAnsi="Arial" w:cs="Arial"/>
          <w:b/>
          <w:bCs/>
        </w:rPr>
      </w:pPr>
      <w:r w:rsidRPr="00972D04">
        <w:rPr>
          <w:rFonts w:ascii="Arial" w:hAnsi="Arial" w:cs="Arial"/>
          <w:b/>
          <w:bCs/>
        </w:rPr>
        <w:t xml:space="preserve">Grama em Placas, Inclusive Conservação </w:t>
      </w:r>
    </w:p>
    <w:p w:rsidR="00FA1922" w:rsidRPr="00972D04" w:rsidRDefault="00B63085" w:rsidP="007D4BB8">
      <w:pPr>
        <w:spacing w:line="360" w:lineRule="auto"/>
        <w:ind w:firstLine="708"/>
        <w:jc w:val="both"/>
        <w:rPr>
          <w:rFonts w:ascii="Arial" w:hAnsi="Arial" w:cs="Arial"/>
        </w:rPr>
      </w:pPr>
      <w:r>
        <w:rPr>
          <w:rFonts w:ascii="Arial" w:hAnsi="Arial" w:cs="Arial"/>
        </w:rPr>
        <w:tab/>
      </w:r>
      <w:r w:rsidR="00FA1922" w:rsidRPr="00972D04">
        <w:rPr>
          <w:rFonts w:ascii="Arial" w:hAnsi="Arial" w:cs="Arial"/>
        </w:rPr>
        <w:t>O terreno deverá estar isento de pedras e entulhos de demolições, ser regularizado e levemente compactado com soquete manual. Sobre o terreno regularizado deverá ser espalhado uma camada de terra vegetal na espessura de 10 cm, previamente misturada com adubo e espalhada manualmente, a fim de obter uma superfície fofa</w:t>
      </w:r>
    </w:p>
    <w:p w:rsidR="00FA1922" w:rsidRPr="00972D04" w:rsidRDefault="00B63085" w:rsidP="007D4BB8">
      <w:pPr>
        <w:spacing w:line="360" w:lineRule="auto"/>
        <w:ind w:firstLine="708"/>
        <w:jc w:val="both"/>
        <w:rPr>
          <w:rFonts w:ascii="Arial" w:hAnsi="Arial" w:cs="Arial"/>
        </w:rPr>
      </w:pPr>
      <w:r>
        <w:rPr>
          <w:rFonts w:ascii="Arial" w:hAnsi="Arial" w:cs="Arial"/>
        </w:rPr>
        <w:tab/>
      </w:r>
      <w:r w:rsidR="00FA1922" w:rsidRPr="00972D04">
        <w:rPr>
          <w:rFonts w:ascii="Arial" w:hAnsi="Arial" w:cs="Arial"/>
        </w:rPr>
        <w:t xml:space="preserve">Sobre o terreno plano ou em talude de pequenas inclinações (1:0,5) as placas deverão ser simplesmente espalhadas, colocadas umas próximas as outras, a fim de evitar aparecimento de juntas entre elas, caso o terreno seja inclinado as placas deverão ser fixadas com estacas. </w:t>
      </w:r>
    </w:p>
    <w:p w:rsidR="00FA1922" w:rsidRPr="00972D04" w:rsidRDefault="00B63085" w:rsidP="007D4BB8">
      <w:pPr>
        <w:spacing w:line="360" w:lineRule="auto"/>
        <w:ind w:firstLine="708"/>
        <w:jc w:val="both"/>
        <w:rPr>
          <w:rFonts w:ascii="Arial" w:hAnsi="Arial" w:cs="Arial"/>
        </w:rPr>
      </w:pPr>
      <w:r>
        <w:rPr>
          <w:rFonts w:ascii="Arial" w:hAnsi="Arial" w:cs="Arial"/>
        </w:rPr>
        <w:tab/>
      </w:r>
      <w:r w:rsidR="00FA1922" w:rsidRPr="00972D04">
        <w:rPr>
          <w:rFonts w:ascii="Arial" w:hAnsi="Arial" w:cs="Arial"/>
        </w:rPr>
        <w:t>As placas, depois de colocadas, deverão ser regadas, de modo que haja umidade suficiente para que as raízes tenham ambiente para o desenvolvimento, sendo que durante três meses seguintes ao plantio a rega deverá ser diária, principalmente nos dias de maior calor. Neste período qualquer aparecimento de outra espécie vegetal, esta deverá ser retirada. Estão inclusos: fornecimento, transporte, cuidados, ferramentas, plantio e serviços necessários, conforme projeto.</w:t>
      </w:r>
    </w:p>
    <w:p w:rsidR="00FA1922" w:rsidRPr="00972D04" w:rsidRDefault="00FA1922" w:rsidP="007D4BB8">
      <w:pPr>
        <w:spacing w:line="360" w:lineRule="auto"/>
        <w:jc w:val="both"/>
        <w:rPr>
          <w:rFonts w:ascii="Arial" w:hAnsi="Arial" w:cs="Arial"/>
          <w:b/>
          <w:bCs/>
        </w:rPr>
      </w:pPr>
      <w:r w:rsidRPr="00972D04">
        <w:rPr>
          <w:rFonts w:ascii="Arial" w:hAnsi="Arial" w:cs="Arial"/>
          <w:b/>
          <w:bCs/>
        </w:rPr>
        <w:t xml:space="preserve">Árvores Ornamentais em Geral, com Altura Mínima de 2,50m </w:t>
      </w:r>
    </w:p>
    <w:p w:rsidR="00FA1922" w:rsidRPr="00972D04" w:rsidRDefault="00FA1922" w:rsidP="007D4BB8">
      <w:pPr>
        <w:spacing w:line="360" w:lineRule="auto"/>
        <w:ind w:firstLine="708"/>
        <w:jc w:val="both"/>
        <w:rPr>
          <w:rFonts w:ascii="Arial" w:hAnsi="Arial" w:cs="Arial"/>
        </w:rPr>
      </w:pPr>
      <w:r w:rsidRPr="00972D04">
        <w:rPr>
          <w:rFonts w:ascii="Arial" w:hAnsi="Arial" w:cs="Arial"/>
        </w:rPr>
        <w:t xml:space="preserve">Para o plantio das árvores deverá ser aberta uma cova de 1,00x1,00x1,00m. No fundo deverá ser colocada uma camada de terra vegetal adubada. Coloca-se a árvore na cova e preencher o restante da cova com terra vegetal, colocar uma ou mais estaca da altura da árvore para esta ter suporte até a fixação das raízes. Para a rega seguir o mesmo procedimento da grama. Estão inclusos: fornecimento, transporte, cuidados, ferramentas, plantio e serviços necessários, conforme projeto. </w:t>
      </w:r>
    </w:p>
    <w:p w:rsidR="00FA1922" w:rsidRPr="00972D04" w:rsidRDefault="00FA1922" w:rsidP="007D4BB8">
      <w:pPr>
        <w:spacing w:line="360" w:lineRule="auto"/>
        <w:jc w:val="both"/>
        <w:rPr>
          <w:rFonts w:ascii="Arial" w:hAnsi="Arial" w:cs="Arial"/>
          <w:bCs/>
        </w:rPr>
      </w:pPr>
      <w:r w:rsidRPr="00972D04">
        <w:rPr>
          <w:rFonts w:ascii="Arial" w:hAnsi="Arial" w:cs="Arial"/>
          <w:b/>
          <w:bCs/>
        </w:rPr>
        <w:t xml:space="preserve">Arbustos Ornamentais em Geral, com Altura Mínima de 50cm </w:t>
      </w:r>
    </w:p>
    <w:p w:rsidR="002451C2" w:rsidRPr="00972D04" w:rsidRDefault="00FA1922" w:rsidP="002451C2">
      <w:pPr>
        <w:spacing w:line="360" w:lineRule="auto"/>
        <w:ind w:firstLine="432"/>
        <w:jc w:val="both"/>
        <w:rPr>
          <w:rFonts w:ascii="Arial" w:hAnsi="Arial" w:cs="Arial"/>
        </w:rPr>
      </w:pPr>
      <w:r w:rsidRPr="00972D04">
        <w:rPr>
          <w:rFonts w:ascii="Arial" w:hAnsi="Arial" w:cs="Arial"/>
        </w:rPr>
        <w:lastRenderedPageBreak/>
        <w:t>Para os arbustos seguir o mesmo procedimento de plantio das árvores sendo que a cova deverá ser de 0,50x0,50x0,50m. Estão inclusos: fornecimento, transporte, cuidados, ferramentas, plantio e serviços necessários, conforme projeto.</w:t>
      </w:r>
    </w:p>
    <w:p w:rsidR="00F5028F" w:rsidRPr="00972D04" w:rsidRDefault="00F5028F" w:rsidP="007D4BB8">
      <w:pPr>
        <w:pStyle w:val="Ttulo1"/>
        <w:numPr>
          <w:ilvl w:val="0"/>
          <w:numId w:val="9"/>
        </w:numPr>
        <w:spacing w:before="120" w:after="120" w:line="360" w:lineRule="auto"/>
        <w:jc w:val="both"/>
        <w:rPr>
          <w:rFonts w:ascii="Arial" w:hAnsi="Arial" w:cs="Arial"/>
          <w:color w:val="auto"/>
          <w:sz w:val="22"/>
          <w:szCs w:val="22"/>
        </w:rPr>
      </w:pPr>
      <w:bookmarkStart w:id="241" w:name="_Toc31266091"/>
      <w:r w:rsidRPr="00972D04">
        <w:rPr>
          <w:rFonts w:ascii="Arial" w:hAnsi="Arial" w:cs="Arial"/>
          <w:color w:val="auto"/>
          <w:sz w:val="22"/>
          <w:szCs w:val="22"/>
        </w:rPr>
        <w:t>INSTALAÇÕES MECÂNICAS - (ELEVADOR)</w:t>
      </w:r>
      <w:bookmarkEnd w:id="241"/>
      <w:r w:rsidRPr="00972D04">
        <w:rPr>
          <w:rFonts w:ascii="Arial" w:hAnsi="Arial" w:cs="Arial"/>
          <w:color w:val="auto"/>
          <w:sz w:val="22"/>
          <w:szCs w:val="22"/>
        </w:rPr>
        <w:t xml:space="preserve"> </w:t>
      </w:r>
    </w:p>
    <w:p w:rsidR="002451C2" w:rsidRDefault="00F5028F" w:rsidP="00201793">
      <w:pPr>
        <w:spacing w:line="360" w:lineRule="auto"/>
        <w:ind w:firstLine="567"/>
        <w:jc w:val="both"/>
        <w:rPr>
          <w:rFonts w:ascii="Arial" w:hAnsi="Arial" w:cs="Arial"/>
        </w:rPr>
      </w:pPr>
      <w:r w:rsidRPr="00AB3749">
        <w:rPr>
          <w:rFonts w:ascii="Arial" w:hAnsi="Arial" w:cs="Arial"/>
        </w:rPr>
        <w:t>Fornecim</w:t>
      </w:r>
      <w:r w:rsidR="002451C2">
        <w:rPr>
          <w:rFonts w:ascii="Arial" w:hAnsi="Arial" w:cs="Arial"/>
        </w:rPr>
        <w:t>ento e Instalação de Elevador:</w:t>
      </w:r>
    </w:p>
    <w:p w:rsidR="002451C2" w:rsidRPr="002451C2" w:rsidRDefault="002451C2" w:rsidP="002451C2">
      <w:pPr>
        <w:pStyle w:val="PargrafodaLista"/>
        <w:numPr>
          <w:ilvl w:val="0"/>
          <w:numId w:val="8"/>
        </w:numPr>
        <w:spacing w:line="360" w:lineRule="auto"/>
        <w:jc w:val="both"/>
        <w:rPr>
          <w:rFonts w:ascii="Arial" w:hAnsi="Arial" w:cs="Arial"/>
        </w:rPr>
      </w:pPr>
      <w:r w:rsidRPr="002451C2">
        <w:rPr>
          <w:rFonts w:ascii="Arial" w:hAnsi="Arial" w:cs="Arial"/>
        </w:rPr>
        <w:t>C</w:t>
      </w:r>
      <w:r w:rsidR="00F5028F" w:rsidRPr="002451C2">
        <w:rPr>
          <w:rFonts w:ascii="Arial" w:hAnsi="Arial" w:cs="Arial"/>
        </w:rPr>
        <w:t xml:space="preserve">apacidade </w:t>
      </w:r>
      <w:r w:rsidR="0079625E" w:rsidRPr="002451C2">
        <w:rPr>
          <w:rFonts w:ascii="Arial" w:hAnsi="Arial" w:cs="Arial"/>
        </w:rPr>
        <w:t>450 Kg, 6 Passageiros</w:t>
      </w:r>
      <w:r w:rsidRPr="002451C2">
        <w:rPr>
          <w:rFonts w:ascii="Arial" w:hAnsi="Arial" w:cs="Arial"/>
        </w:rPr>
        <w:t>;</w:t>
      </w:r>
    </w:p>
    <w:p w:rsidR="002451C2" w:rsidRDefault="002451C2" w:rsidP="002451C2">
      <w:pPr>
        <w:pStyle w:val="PargrafodaLista"/>
        <w:numPr>
          <w:ilvl w:val="0"/>
          <w:numId w:val="8"/>
        </w:numPr>
        <w:spacing w:line="360" w:lineRule="auto"/>
        <w:jc w:val="both"/>
        <w:rPr>
          <w:rFonts w:ascii="Arial" w:hAnsi="Arial" w:cs="Arial"/>
        </w:rPr>
      </w:pPr>
      <w:r w:rsidRPr="002451C2">
        <w:rPr>
          <w:rFonts w:ascii="Arial" w:hAnsi="Arial" w:cs="Arial"/>
        </w:rPr>
        <w:t>Cabine e portas de aço inoxidável e</w:t>
      </w:r>
      <w:r w:rsidR="00F5028F" w:rsidRPr="002451C2">
        <w:rPr>
          <w:rFonts w:ascii="Arial" w:hAnsi="Arial" w:cs="Arial"/>
        </w:rPr>
        <w:t>scovado</w:t>
      </w:r>
      <w:r w:rsidR="0079625E" w:rsidRPr="002451C2">
        <w:rPr>
          <w:rFonts w:ascii="Arial" w:hAnsi="Arial" w:cs="Arial"/>
        </w:rPr>
        <w:t xml:space="preserve"> com as seguintes dimensões: (1,00m X 1,25m X 2,2m)</w:t>
      </w:r>
      <w:r>
        <w:rPr>
          <w:rFonts w:ascii="Arial" w:hAnsi="Arial" w:cs="Arial"/>
        </w:rPr>
        <w:t xml:space="preserve"> aproximadamente;</w:t>
      </w:r>
    </w:p>
    <w:p w:rsidR="002451C2" w:rsidRDefault="002451C2" w:rsidP="002451C2">
      <w:pPr>
        <w:pStyle w:val="PargrafodaLista"/>
        <w:numPr>
          <w:ilvl w:val="0"/>
          <w:numId w:val="8"/>
        </w:numPr>
        <w:spacing w:line="360" w:lineRule="auto"/>
        <w:jc w:val="both"/>
        <w:rPr>
          <w:rFonts w:ascii="Arial" w:hAnsi="Arial" w:cs="Arial"/>
        </w:rPr>
      </w:pPr>
      <w:r>
        <w:rPr>
          <w:rFonts w:ascii="Arial" w:hAnsi="Arial" w:cs="Arial"/>
        </w:rPr>
        <w:t xml:space="preserve">Caixa: </w:t>
      </w:r>
      <w:r w:rsidRPr="002451C2">
        <w:rPr>
          <w:rFonts w:ascii="Arial" w:hAnsi="Arial" w:cs="Arial"/>
        </w:rPr>
        <w:t>1,75m X 1,74m</w:t>
      </w:r>
    </w:p>
    <w:p w:rsidR="002451C2" w:rsidRDefault="002451C2" w:rsidP="002451C2">
      <w:pPr>
        <w:pStyle w:val="PargrafodaLista"/>
        <w:numPr>
          <w:ilvl w:val="0"/>
          <w:numId w:val="8"/>
        </w:numPr>
        <w:spacing w:line="360" w:lineRule="auto"/>
        <w:jc w:val="both"/>
        <w:rPr>
          <w:rFonts w:ascii="Arial" w:hAnsi="Arial" w:cs="Arial"/>
        </w:rPr>
      </w:pPr>
      <w:r>
        <w:rPr>
          <w:rFonts w:ascii="Arial" w:hAnsi="Arial" w:cs="Arial"/>
        </w:rPr>
        <w:t>0</w:t>
      </w:r>
      <w:r w:rsidRPr="002451C2">
        <w:rPr>
          <w:rFonts w:ascii="Arial" w:hAnsi="Arial" w:cs="Arial"/>
        </w:rPr>
        <w:t xml:space="preserve">2 </w:t>
      </w:r>
      <w:r>
        <w:rPr>
          <w:rFonts w:ascii="Arial" w:hAnsi="Arial" w:cs="Arial"/>
        </w:rPr>
        <w:t>entradas</w:t>
      </w:r>
      <w:r w:rsidRPr="002451C2">
        <w:rPr>
          <w:rFonts w:ascii="Arial" w:hAnsi="Arial" w:cs="Arial"/>
        </w:rPr>
        <w:t xml:space="preserve">, </w:t>
      </w:r>
      <w:r>
        <w:rPr>
          <w:rFonts w:ascii="Arial" w:hAnsi="Arial" w:cs="Arial"/>
        </w:rPr>
        <w:t>02 paradas;</w:t>
      </w:r>
    </w:p>
    <w:p w:rsidR="002451C2" w:rsidRDefault="002451C2" w:rsidP="002451C2">
      <w:pPr>
        <w:pStyle w:val="PargrafodaLista"/>
        <w:numPr>
          <w:ilvl w:val="0"/>
          <w:numId w:val="8"/>
        </w:numPr>
        <w:spacing w:line="360" w:lineRule="auto"/>
        <w:jc w:val="both"/>
        <w:rPr>
          <w:rFonts w:ascii="Arial" w:hAnsi="Arial" w:cs="Arial"/>
        </w:rPr>
      </w:pPr>
      <w:r>
        <w:rPr>
          <w:rFonts w:ascii="Arial" w:hAnsi="Arial" w:cs="Arial"/>
        </w:rPr>
        <w:t>Tipo de parada:  automático coletivo, seletivo na subida/descida;</w:t>
      </w:r>
    </w:p>
    <w:p w:rsidR="00F5028F" w:rsidRDefault="002451C2" w:rsidP="002451C2">
      <w:pPr>
        <w:pStyle w:val="PargrafodaLista"/>
        <w:numPr>
          <w:ilvl w:val="0"/>
          <w:numId w:val="8"/>
        </w:numPr>
        <w:spacing w:line="360" w:lineRule="auto"/>
        <w:jc w:val="both"/>
        <w:rPr>
          <w:rFonts w:ascii="Arial" w:hAnsi="Arial" w:cs="Arial"/>
        </w:rPr>
      </w:pPr>
      <w:r w:rsidRPr="002451C2">
        <w:rPr>
          <w:rFonts w:ascii="Arial" w:hAnsi="Arial" w:cs="Arial"/>
        </w:rPr>
        <w:t>Velocidade 45m/min;</w:t>
      </w:r>
    </w:p>
    <w:p w:rsidR="002451C2" w:rsidRPr="002451C2" w:rsidRDefault="002451C2" w:rsidP="002451C2">
      <w:pPr>
        <w:pStyle w:val="PargrafodaLista"/>
        <w:numPr>
          <w:ilvl w:val="0"/>
          <w:numId w:val="8"/>
        </w:numPr>
        <w:spacing w:line="360" w:lineRule="auto"/>
        <w:jc w:val="both"/>
        <w:rPr>
          <w:rFonts w:ascii="Arial" w:hAnsi="Arial" w:cs="Arial"/>
        </w:rPr>
      </w:pPr>
      <w:r>
        <w:rPr>
          <w:rFonts w:ascii="Arial" w:hAnsi="Arial" w:cs="Arial"/>
        </w:rPr>
        <w:t>Botoeira da cabine e dos pavimentos;</w:t>
      </w:r>
    </w:p>
    <w:p w:rsidR="00F5028F" w:rsidRPr="00972D04" w:rsidRDefault="00F5028F" w:rsidP="00201793">
      <w:pPr>
        <w:spacing w:line="360" w:lineRule="auto"/>
        <w:ind w:firstLine="567"/>
        <w:jc w:val="both"/>
        <w:rPr>
          <w:rFonts w:ascii="Arial" w:hAnsi="Arial" w:cs="Arial"/>
        </w:rPr>
      </w:pPr>
      <w:r w:rsidRPr="00AB3749">
        <w:rPr>
          <w:rFonts w:ascii="Arial" w:hAnsi="Arial" w:cs="Arial"/>
        </w:rPr>
        <w:t>Os elevadores que serão utilizados no prédio do Corpo de Bombeiro deverão estar de acordo com a especificação técnica de Projeto e Normas pertinentes. Depois de concluído os serviços de instalação, os mesmos deverão ser testados.</w:t>
      </w:r>
    </w:p>
    <w:p w:rsidR="00201793" w:rsidRPr="00201793" w:rsidRDefault="00201793" w:rsidP="00201793">
      <w:pPr>
        <w:spacing w:line="360" w:lineRule="auto"/>
        <w:jc w:val="both"/>
        <w:rPr>
          <w:rFonts w:ascii="Arial" w:hAnsi="Arial" w:cs="Arial"/>
          <w:b/>
        </w:rPr>
      </w:pPr>
      <w:r>
        <w:rPr>
          <w:rFonts w:ascii="Arial" w:hAnsi="Arial" w:cs="Arial"/>
          <w:b/>
        </w:rPr>
        <w:t xml:space="preserve">Garantia, </w:t>
      </w:r>
      <w:r w:rsidRPr="00201793">
        <w:rPr>
          <w:rFonts w:ascii="Arial" w:hAnsi="Arial" w:cs="Arial"/>
          <w:b/>
        </w:rPr>
        <w:t>assistência técnica</w:t>
      </w:r>
      <w:r>
        <w:rPr>
          <w:rFonts w:ascii="Arial" w:hAnsi="Arial" w:cs="Arial"/>
          <w:b/>
        </w:rPr>
        <w:t xml:space="preserve"> e projeto</w:t>
      </w:r>
      <w:r w:rsidRPr="00201793">
        <w:rPr>
          <w:rFonts w:ascii="Arial" w:hAnsi="Arial" w:cs="Arial"/>
          <w:b/>
        </w:rPr>
        <w:t>:</w:t>
      </w:r>
    </w:p>
    <w:p w:rsidR="00211BE2" w:rsidRDefault="00201793" w:rsidP="00201793">
      <w:pPr>
        <w:spacing w:line="360" w:lineRule="auto"/>
        <w:ind w:firstLine="567"/>
        <w:jc w:val="both"/>
        <w:rPr>
          <w:rFonts w:ascii="Arial" w:hAnsi="Arial" w:cs="Arial"/>
        </w:rPr>
      </w:pPr>
      <w:r>
        <w:rPr>
          <w:rFonts w:ascii="Arial" w:hAnsi="Arial" w:cs="Arial"/>
        </w:rPr>
        <w:t>Garantia de 01 (um) ano após a entrega do elevador em condições de funcionamento com substituição/reparo de qualquer equipamento com defeito de fabricação.</w:t>
      </w:r>
    </w:p>
    <w:p w:rsidR="00DD5C42" w:rsidRPr="00972D04" w:rsidRDefault="00201793" w:rsidP="004F56E1">
      <w:pPr>
        <w:spacing w:line="360" w:lineRule="auto"/>
        <w:ind w:firstLine="567"/>
        <w:jc w:val="both"/>
        <w:rPr>
          <w:rFonts w:ascii="Arial" w:hAnsi="Arial" w:cs="Arial"/>
        </w:rPr>
      </w:pPr>
      <w:r>
        <w:rPr>
          <w:rFonts w:ascii="Arial" w:hAnsi="Arial" w:cs="Arial"/>
        </w:rPr>
        <w:t>Projeto Executivo e ART do fornecimento do Elevador serão por conta da contratada.</w:t>
      </w:r>
    </w:p>
    <w:p w:rsidR="00D16B90" w:rsidRPr="00D16B90" w:rsidRDefault="00D16B90" w:rsidP="00D16B90">
      <w:pPr>
        <w:spacing w:after="0" w:line="360" w:lineRule="auto"/>
        <w:ind w:firstLine="567"/>
        <w:contextualSpacing/>
        <w:jc w:val="both"/>
        <w:rPr>
          <w:rFonts w:ascii="Arial" w:eastAsia="Times New Roman" w:hAnsi="Arial" w:cs="Arial"/>
        </w:rPr>
      </w:pPr>
    </w:p>
    <w:p w:rsidR="00FA1922" w:rsidRPr="00972D04" w:rsidRDefault="00602909" w:rsidP="007D4BB8">
      <w:pPr>
        <w:pStyle w:val="PargrafodaLista"/>
        <w:numPr>
          <w:ilvl w:val="0"/>
          <w:numId w:val="9"/>
        </w:numPr>
        <w:spacing w:after="0" w:line="360" w:lineRule="auto"/>
        <w:jc w:val="both"/>
        <w:rPr>
          <w:rFonts w:ascii="Arial" w:eastAsia="Times New Roman" w:hAnsi="Arial" w:cs="Arial"/>
          <w:b/>
        </w:rPr>
      </w:pPr>
      <w:r w:rsidRPr="00972D04">
        <w:rPr>
          <w:rFonts w:ascii="Arial" w:eastAsia="Times New Roman" w:hAnsi="Arial" w:cs="Arial"/>
          <w:b/>
        </w:rPr>
        <w:t>LETRAS DO CORPO DE BOMBEIROS</w:t>
      </w:r>
    </w:p>
    <w:p w:rsidR="00FA1922" w:rsidRDefault="00FA1922" w:rsidP="007D4BB8">
      <w:pPr>
        <w:spacing w:after="0" w:line="360" w:lineRule="auto"/>
        <w:jc w:val="both"/>
        <w:rPr>
          <w:rFonts w:ascii="Arial" w:eastAsia="Times New Roman" w:hAnsi="Arial" w:cs="Arial"/>
          <w:b/>
        </w:rPr>
      </w:pPr>
    </w:p>
    <w:p w:rsidR="00BF3E0B" w:rsidRPr="00201793" w:rsidRDefault="00BF3E0B" w:rsidP="00201793">
      <w:pPr>
        <w:spacing w:after="0" w:line="360" w:lineRule="auto"/>
        <w:ind w:firstLine="567"/>
        <w:jc w:val="both"/>
      </w:pPr>
      <w:r w:rsidRPr="00201793">
        <w:t>O letreiro será feito em Letra aço inox (AISI 304</w:t>
      </w:r>
      <w:r w:rsidR="00DE7089" w:rsidRPr="00201793">
        <w:t>), chapa número</w:t>
      </w:r>
      <w:r w:rsidRPr="00201793">
        <w:t xml:space="preserve"> 22, recortado, h=20 cm (sem relevo). As escritas serão as seguintes: </w:t>
      </w:r>
    </w:p>
    <w:p w:rsidR="00BF3E0B" w:rsidRPr="00201793" w:rsidRDefault="00BF3E0B" w:rsidP="007D4BB8">
      <w:pPr>
        <w:spacing w:after="0" w:line="360" w:lineRule="auto"/>
        <w:jc w:val="both"/>
      </w:pPr>
      <w:r w:rsidRPr="00201793">
        <w:sym w:font="Symbol" w:char="F0B7"/>
      </w:r>
      <w:r w:rsidRPr="00201793">
        <w:t xml:space="preserve"> CORPO DE BOMBEIROS MILITAR DO MARANHÃO</w:t>
      </w:r>
    </w:p>
    <w:p w:rsidR="00BF3E0B" w:rsidRPr="00201793" w:rsidRDefault="00BF3E0B" w:rsidP="007D4BB8">
      <w:pPr>
        <w:spacing w:after="0" w:line="360" w:lineRule="auto"/>
        <w:jc w:val="both"/>
      </w:pPr>
      <w:r w:rsidRPr="00201793">
        <w:sym w:font="Symbol" w:char="F0B7"/>
      </w:r>
      <w:r w:rsidRPr="00201793">
        <w:t xml:space="preserve"> 4º GRUPAMENTO DE BOMBEIRO MILITAR</w:t>
      </w:r>
    </w:p>
    <w:p w:rsidR="007A27A4" w:rsidRPr="00DE7089" w:rsidRDefault="00BF3E0B" w:rsidP="007D4BB8">
      <w:pPr>
        <w:spacing w:after="0" w:line="360" w:lineRule="auto"/>
        <w:jc w:val="both"/>
      </w:pPr>
      <w:r w:rsidRPr="00201793">
        <w:lastRenderedPageBreak/>
        <w:t xml:space="preserve">Quantidade: </w:t>
      </w:r>
      <w:r w:rsidR="00DE7089" w:rsidRPr="00201793">
        <w:t>62</w:t>
      </w:r>
      <w:r w:rsidR="007A27A4">
        <w:t xml:space="preserve"> letras.</w:t>
      </w:r>
    </w:p>
    <w:p w:rsidR="00FA1922" w:rsidRPr="00972D04" w:rsidRDefault="00FA1922" w:rsidP="007D4BB8">
      <w:pPr>
        <w:spacing w:after="0" w:line="360" w:lineRule="auto"/>
        <w:jc w:val="both"/>
        <w:rPr>
          <w:rFonts w:ascii="Arial" w:eastAsia="Times New Roman" w:hAnsi="Arial" w:cs="Arial"/>
          <w:b/>
        </w:rPr>
      </w:pPr>
    </w:p>
    <w:p w:rsidR="00602909" w:rsidRPr="00972D04" w:rsidRDefault="00602909" w:rsidP="007D4BB8">
      <w:pPr>
        <w:pStyle w:val="PargrafodaLista"/>
        <w:numPr>
          <w:ilvl w:val="0"/>
          <w:numId w:val="9"/>
        </w:numPr>
        <w:spacing w:after="0" w:line="360" w:lineRule="auto"/>
        <w:jc w:val="both"/>
        <w:rPr>
          <w:rFonts w:ascii="Arial" w:eastAsia="Times New Roman" w:hAnsi="Arial" w:cs="Arial"/>
          <w:b/>
        </w:rPr>
      </w:pPr>
      <w:r w:rsidRPr="00972D04">
        <w:rPr>
          <w:rFonts w:ascii="Arial" w:eastAsia="Times New Roman" w:hAnsi="Arial" w:cs="Arial"/>
          <w:b/>
        </w:rPr>
        <w:t>SUBESTAÇÃO</w:t>
      </w:r>
      <w:r w:rsidR="00B63C44">
        <w:rPr>
          <w:rFonts w:ascii="Arial" w:eastAsia="Times New Roman" w:hAnsi="Arial" w:cs="Arial"/>
          <w:b/>
        </w:rPr>
        <w:t xml:space="preserve"> DE 150 KVA</w:t>
      </w:r>
    </w:p>
    <w:p w:rsidR="00FA1922" w:rsidRDefault="00FA1922" w:rsidP="007D4BB8">
      <w:pPr>
        <w:spacing w:after="0" w:line="360" w:lineRule="auto"/>
        <w:jc w:val="both"/>
        <w:rPr>
          <w:rFonts w:ascii="Arial" w:eastAsia="Times New Roman" w:hAnsi="Arial" w:cs="Arial"/>
          <w:b/>
        </w:rPr>
      </w:pPr>
    </w:p>
    <w:p w:rsidR="00B63C44" w:rsidRDefault="00B63C44" w:rsidP="00C33361">
      <w:pPr>
        <w:spacing w:after="0" w:line="360" w:lineRule="auto"/>
        <w:ind w:firstLine="851"/>
        <w:jc w:val="both"/>
        <w:rPr>
          <w:rFonts w:ascii="Arial" w:eastAsia="Times New Roman" w:hAnsi="Arial" w:cs="Arial"/>
        </w:rPr>
      </w:pPr>
      <w:r w:rsidRPr="00B63C44">
        <w:rPr>
          <w:rFonts w:ascii="Arial" w:eastAsia="Times New Roman" w:hAnsi="Arial" w:cs="Arial"/>
        </w:rPr>
        <w:t>Subestação aérea com transformador trifásico de 150 KVA</w:t>
      </w:r>
      <w:r>
        <w:rPr>
          <w:rFonts w:ascii="Arial" w:eastAsia="Times New Roman" w:hAnsi="Arial" w:cs="Arial"/>
        </w:rPr>
        <w:t xml:space="preserve"> e frequência nominal de 60 Hz.</w:t>
      </w:r>
    </w:p>
    <w:p w:rsidR="00B63C44" w:rsidRDefault="0013409D" w:rsidP="00C33361">
      <w:pPr>
        <w:spacing w:after="0" w:line="360" w:lineRule="auto"/>
        <w:ind w:firstLine="851"/>
        <w:jc w:val="both"/>
        <w:rPr>
          <w:rFonts w:ascii="Arial" w:eastAsia="Times New Roman" w:hAnsi="Arial" w:cs="Arial"/>
        </w:rPr>
      </w:pPr>
      <w:r w:rsidRPr="0013409D">
        <w:rPr>
          <w:rFonts w:ascii="Arial" w:eastAsia="Times New Roman" w:hAnsi="Arial" w:cs="Arial"/>
        </w:rPr>
        <w:t>Subestação ao Tempo em Poste (Aérea)</w:t>
      </w:r>
    </w:p>
    <w:p w:rsidR="0013409D" w:rsidRPr="00B63C44" w:rsidRDefault="0013409D" w:rsidP="00C33361">
      <w:pPr>
        <w:spacing w:after="0" w:line="360" w:lineRule="auto"/>
        <w:ind w:firstLine="851"/>
        <w:jc w:val="both"/>
        <w:rPr>
          <w:rFonts w:ascii="Arial" w:eastAsia="Times New Roman" w:hAnsi="Arial" w:cs="Arial"/>
        </w:rPr>
      </w:pPr>
      <w:r w:rsidRPr="0013409D">
        <w:rPr>
          <w:rFonts w:ascii="Arial" w:eastAsia="Times New Roman" w:hAnsi="Arial" w:cs="Arial"/>
        </w:rPr>
        <w:t>Este tipo de padrão construtivo, também conhecido como subestação aérea, aplica-se somente aos transformadores de distribuição em líquido isolante até 300 kVA trifásicos (também se aplica aos transformadores em líquido isolante monofásicos) e a medição é realizada em baixa tensão.</w:t>
      </w:r>
    </w:p>
    <w:p w:rsidR="0013409D" w:rsidRDefault="0013409D" w:rsidP="00C33361">
      <w:pPr>
        <w:spacing w:after="0" w:line="360" w:lineRule="auto"/>
        <w:ind w:firstLine="851"/>
        <w:jc w:val="both"/>
        <w:rPr>
          <w:rFonts w:ascii="Arial" w:eastAsia="Times New Roman" w:hAnsi="Arial" w:cs="Arial"/>
        </w:rPr>
      </w:pPr>
      <w:r w:rsidRPr="0013409D">
        <w:rPr>
          <w:rFonts w:ascii="Arial" w:eastAsia="Times New Roman" w:hAnsi="Arial" w:cs="Arial"/>
        </w:rPr>
        <w:t>A subestação aérea obrigatoriamente deve ser provida de recuo ou área livre, para efeito de medição e inspeção, com ace</w:t>
      </w:r>
      <w:r w:rsidR="004A0D8C">
        <w:rPr>
          <w:rFonts w:ascii="Arial" w:eastAsia="Times New Roman" w:hAnsi="Arial" w:cs="Arial"/>
        </w:rPr>
        <w:t xml:space="preserve">sso a medição, conforme </w:t>
      </w:r>
      <w:r w:rsidR="004F56E1">
        <w:rPr>
          <w:rFonts w:ascii="Arial" w:eastAsia="Times New Roman" w:hAnsi="Arial" w:cs="Arial"/>
        </w:rPr>
        <w:t>figura 16</w:t>
      </w:r>
      <w:r w:rsidR="004A0D8C">
        <w:rPr>
          <w:rFonts w:ascii="Arial" w:eastAsia="Times New Roman" w:hAnsi="Arial" w:cs="Arial"/>
        </w:rPr>
        <w:t xml:space="preserve">. </w:t>
      </w:r>
      <w:r w:rsidRPr="0013409D">
        <w:rPr>
          <w:rFonts w:ascii="Arial" w:eastAsia="Times New Roman" w:hAnsi="Arial" w:cs="Arial"/>
        </w:rPr>
        <w:t xml:space="preserve"> O poste, transformador e o conjunto de medição devem ser instalados exatamente no limite da via pública com a propriedade do cliente (permanecendo dentro da propriedade do cliente), reduzindo ao máximo a profundidade do recuo sem que os componentes da subestação penetrem na via pública e dificulte a montagem dos mesmos</w:t>
      </w:r>
      <w:r>
        <w:rPr>
          <w:rFonts w:ascii="Arial" w:eastAsia="Times New Roman" w:hAnsi="Arial" w:cs="Arial"/>
        </w:rPr>
        <w:t>.</w:t>
      </w:r>
    </w:p>
    <w:p w:rsidR="0013409D" w:rsidRDefault="0013409D" w:rsidP="00D16B90">
      <w:pPr>
        <w:spacing w:after="0" w:line="360" w:lineRule="auto"/>
        <w:ind w:firstLine="851"/>
        <w:jc w:val="both"/>
        <w:rPr>
          <w:rFonts w:ascii="Arial" w:eastAsia="Times New Roman" w:hAnsi="Arial" w:cs="Arial"/>
        </w:rPr>
      </w:pPr>
      <w:r w:rsidRPr="0013409D">
        <w:rPr>
          <w:rFonts w:ascii="Arial" w:eastAsia="Times New Roman" w:hAnsi="Arial" w:cs="Arial"/>
        </w:rPr>
        <w:t>A tabela abaixo mostra o esforço e altura padrão do poste duplo T (DT) a ser utilizado, poderá ser utilizado poste de altura diferente, no caso 10 m, desde que o ponto de entrega do consumidor esteja no mesmo nível do ponto de derivação da CONCESSIONÁRIA, mantendo o ramal de ligação nivelado em seus extremos.</w:t>
      </w:r>
    </w:p>
    <w:p w:rsidR="004F56E1" w:rsidRDefault="004F56E1" w:rsidP="00D16B90">
      <w:pPr>
        <w:spacing w:after="0" w:line="360" w:lineRule="auto"/>
        <w:ind w:firstLine="851"/>
        <w:jc w:val="both"/>
        <w:rPr>
          <w:rFonts w:ascii="Arial" w:eastAsia="Times New Roman" w:hAnsi="Arial" w:cs="Arial"/>
        </w:rPr>
      </w:pPr>
    </w:p>
    <w:p w:rsidR="0013409D" w:rsidRDefault="0013409D" w:rsidP="0013409D">
      <w:pPr>
        <w:spacing w:after="0" w:line="360" w:lineRule="auto"/>
        <w:ind w:firstLine="432"/>
        <w:jc w:val="center"/>
        <w:rPr>
          <w:rFonts w:ascii="Arial" w:eastAsia="Times New Roman" w:hAnsi="Arial" w:cs="Arial"/>
        </w:rPr>
      </w:pPr>
      <w:r>
        <w:rPr>
          <w:noProof/>
        </w:rPr>
        <w:drawing>
          <wp:inline distT="0" distB="0" distL="0" distR="0" wp14:anchorId="3ABECBE2" wp14:editId="5A00F7EA">
            <wp:extent cx="3333750" cy="1095375"/>
            <wp:effectExtent l="0" t="0" r="0" b="9525"/>
            <wp:docPr id="25" name="Imagem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3333750" cy="1095375"/>
                    </a:xfrm>
                    <a:prstGeom prst="rect">
                      <a:avLst/>
                    </a:prstGeom>
                  </pic:spPr>
                </pic:pic>
              </a:graphicData>
            </a:graphic>
          </wp:inline>
        </w:drawing>
      </w:r>
    </w:p>
    <w:p w:rsidR="00C33361" w:rsidRPr="00D16B90" w:rsidRDefault="00C33361" w:rsidP="00D16B90">
      <w:pPr>
        <w:spacing w:after="0" w:line="360" w:lineRule="auto"/>
        <w:ind w:firstLine="432"/>
        <w:jc w:val="center"/>
        <w:rPr>
          <w:rFonts w:eastAsia="Times New Roman" w:cstheme="minorHAnsi"/>
        </w:rPr>
      </w:pPr>
      <w:r w:rsidRPr="00D16B90">
        <w:rPr>
          <w:rFonts w:eastAsia="Times New Roman" w:cstheme="minorHAnsi"/>
        </w:rPr>
        <w:t>Tabela 07: Altura padrão do poste duplo T (DT) a ser utilizado</w:t>
      </w:r>
    </w:p>
    <w:p w:rsidR="0013409D" w:rsidRDefault="0013409D" w:rsidP="00C33361">
      <w:pPr>
        <w:spacing w:after="0" w:line="360" w:lineRule="auto"/>
        <w:ind w:firstLine="851"/>
        <w:jc w:val="both"/>
        <w:rPr>
          <w:rFonts w:ascii="Arial" w:eastAsia="Times New Roman" w:hAnsi="Arial" w:cs="Arial"/>
        </w:rPr>
      </w:pPr>
      <w:r w:rsidRPr="0013409D">
        <w:rPr>
          <w:rFonts w:ascii="Arial" w:eastAsia="Times New Roman" w:hAnsi="Arial" w:cs="Arial"/>
        </w:rPr>
        <w:t xml:space="preserve">Os cabos de baixa tensão que saem do transformador e vão para a caixa de medição (cabos de energia não medida), ou seja, os cabos do ramal de entrada, devem ser instalados de forma aparente, através de eletroduto de aço, do tipo pesado, zincado por imersão a </w:t>
      </w:r>
      <w:r w:rsidRPr="0013409D">
        <w:rPr>
          <w:rFonts w:ascii="Arial" w:eastAsia="Times New Roman" w:hAnsi="Arial" w:cs="Arial"/>
        </w:rPr>
        <w:lastRenderedPageBreak/>
        <w:t>quente, em um único eletroduto de 6m de altura em relação ao solo, salvo em situações que a quantidade e bitola dos condutores, por questões de agrupamento condicione a necessidade da instalação de mais de um eletroduto. Na zona de corrosão atmosférica muito alta (tipo C5), até 2 km da orla marítima devem ser utilizados eletrodutos em PVC rígido.</w:t>
      </w:r>
    </w:p>
    <w:p w:rsidR="00C33361" w:rsidRDefault="00C33361" w:rsidP="00C33361">
      <w:pPr>
        <w:spacing w:after="0" w:line="360" w:lineRule="auto"/>
        <w:ind w:firstLine="851"/>
        <w:jc w:val="both"/>
        <w:rPr>
          <w:rFonts w:ascii="Arial" w:eastAsia="Times New Roman" w:hAnsi="Arial" w:cs="Arial"/>
        </w:rPr>
      </w:pPr>
    </w:p>
    <w:p w:rsidR="00FA1922" w:rsidRPr="00A53488" w:rsidRDefault="00A53488" w:rsidP="00C33361">
      <w:pPr>
        <w:spacing w:after="0" w:line="360" w:lineRule="auto"/>
        <w:ind w:firstLine="851"/>
        <w:jc w:val="both"/>
        <w:rPr>
          <w:rFonts w:ascii="Arial" w:eastAsia="Times New Roman" w:hAnsi="Arial" w:cs="Arial"/>
        </w:rPr>
      </w:pPr>
      <w:r w:rsidRPr="00A53488">
        <w:rPr>
          <w:rFonts w:ascii="Arial" w:eastAsia="Times New Roman" w:hAnsi="Arial" w:cs="Arial"/>
        </w:rPr>
        <w:t>O poste dentro da mureta deve ficar localizado de tal maneira que, no caso do terreno fazer fronteira com a propriedade de terceiros, o poste deve estar localizado de modo que a parte energizada respeite os limites de afastamentos mínimos de segurança.</w:t>
      </w:r>
    </w:p>
    <w:p w:rsidR="00A53488" w:rsidRPr="006D7EF1" w:rsidRDefault="00A53488" w:rsidP="00DA4AA3">
      <w:pPr>
        <w:spacing w:after="0" w:line="360" w:lineRule="auto"/>
        <w:ind w:firstLine="851"/>
        <w:jc w:val="both"/>
        <w:rPr>
          <w:rFonts w:ascii="Arial" w:hAnsi="Arial" w:cs="Arial"/>
          <w:noProof/>
        </w:rPr>
      </w:pPr>
      <w:r w:rsidRPr="006D7EF1">
        <w:rPr>
          <w:rFonts w:ascii="Arial" w:hAnsi="Arial" w:cs="Arial"/>
          <w:noProof/>
        </w:rPr>
        <w:t>O poste a ser utilizado deve ter altura suficiente para o ponto de entrega mantenha o mesmo nível do ponto de derivação da rede de distribuição da CONCESSIONÁRIA, desta forma o ramal de ligação deve ficar nivelado em seus extremos. Esta nota aplica-se a todas as subestações ao tempo em poste (aérea).</w:t>
      </w:r>
    </w:p>
    <w:p w:rsidR="00A53488" w:rsidRDefault="00A53488" w:rsidP="007D4BB8">
      <w:pPr>
        <w:spacing w:after="0" w:line="360" w:lineRule="auto"/>
        <w:jc w:val="both"/>
        <w:rPr>
          <w:noProof/>
        </w:rPr>
      </w:pPr>
    </w:p>
    <w:p w:rsidR="00A53488" w:rsidRDefault="00A53488" w:rsidP="007D4BB8">
      <w:pPr>
        <w:spacing w:after="0" w:line="360" w:lineRule="auto"/>
        <w:jc w:val="both"/>
        <w:rPr>
          <w:noProof/>
        </w:rPr>
      </w:pPr>
      <w:r>
        <w:rPr>
          <w:noProof/>
        </w:rPr>
        <w:drawing>
          <wp:inline distT="0" distB="0" distL="0" distR="0" wp14:anchorId="375A4470" wp14:editId="598C66B6">
            <wp:extent cx="3269313" cy="2997200"/>
            <wp:effectExtent l="0" t="0" r="7620" b="0"/>
            <wp:docPr id="26" name="Imagem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3288150" cy="3014469"/>
                    </a:xfrm>
                    <a:prstGeom prst="rect">
                      <a:avLst/>
                    </a:prstGeom>
                  </pic:spPr>
                </pic:pic>
              </a:graphicData>
            </a:graphic>
          </wp:inline>
        </w:drawing>
      </w:r>
    </w:p>
    <w:p w:rsidR="00FA1922" w:rsidRPr="00D16B90" w:rsidRDefault="006E5D68" w:rsidP="00283998">
      <w:pPr>
        <w:spacing w:after="0" w:line="360" w:lineRule="auto"/>
        <w:rPr>
          <w:rFonts w:eastAsia="Times New Roman" w:cstheme="minorHAnsi"/>
        </w:rPr>
      </w:pPr>
      <w:r w:rsidRPr="00D16B90">
        <w:rPr>
          <w:rFonts w:eastAsia="Times New Roman" w:cstheme="minorHAnsi"/>
        </w:rPr>
        <w:t xml:space="preserve">Figura </w:t>
      </w:r>
      <w:r w:rsidR="00C33361" w:rsidRPr="00D16B90">
        <w:rPr>
          <w:rFonts w:eastAsia="Times New Roman" w:cstheme="minorHAnsi"/>
        </w:rPr>
        <w:t>1</w:t>
      </w:r>
      <w:r w:rsidR="00D16B90" w:rsidRPr="00D16B90">
        <w:rPr>
          <w:rFonts w:eastAsia="Times New Roman" w:cstheme="minorHAnsi"/>
        </w:rPr>
        <w:t>6</w:t>
      </w:r>
      <w:r w:rsidRPr="00D16B90">
        <w:rPr>
          <w:rFonts w:eastAsia="Times New Roman" w:cstheme="minorHAnsi"/>
        </w:rPr>
        <w:t>: Modelo de mureta de medição – Subestação em poste</w:t>
      </w:r>
    </w:p>
    <w:p w:rsidR="006E5D68" w:rsidRDefault="006E5D68" w:rsidP="007D4BB8">
      <w:pPr>
        <w:spacing w:after="0" w:line="360" w:lineRule="auto"/>
        <w:jc w:val="both"/>
        <w:rPr>
          <w:rFonts w:ascii="Arial" w:eastAsia="Times New Roman" w:hAnsi="Arial" w:cs="Arial"/>
        </w:rPr>
      </w:pPr>
    </w:p>
    <w:p w:rsidR="006E5D68" w:rsidRDefault="00A53488" w:rsidP="007D4BB8">
      <w:pPr>
        <w:spacing w:after="0" w:line="360" w:lineRule="auto"/>
        <w:jc w:val="both"/>
        <w:rPr>
          <w:rFonts w:ascii="Arial" w:eastAsia="Times New Roman" w:hAnsi="Arial" w:cs="Arial"/>
        </w:rPr>
      </w:pPr>
      <w:r>
        <w:rPr>
          <w:noProof/>
        </w:rPr>
        <w:lastRenderedPageBreak/>
        <w:drawing>
          <wp:inline distT="0" distB="0" distL="0" distR="0" wp14:anchorId="64F58B47" wp14:editId="3256B0FF">
            <wp:extent cx="2959642" cy="3949700"/>
            <wp:effectExtent l="0" t="0" r="0" b="0"/>
            <wp:docPr id="28" name="Imagem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2984366" cy="3982694"/>
                    </a:xfrm>
                    <a:prstGeom prst="rect">
                      <a:avLst/>
                    </a:prstGeom>
                  </pic:spPr>
                </pic:pic>
              </a:graphicData>
            </a:graphic>
          </wp:inline>
        </w:drawing>
      </w:r>
    </w:p>
    <w:p w:rsidR="00283998" w:rsidRDefault="00C33361" w:rsidP="007D4BB8">
      <w:pPr>
        <w:spacing w:after="0" w:line="360" w:lineRule="auto"/>
        <w:jc w:val="both"/>
        <w:rPr>
          <w:rFonts w:eastAsia="Times New Roman" w:cstheme="minorHAnsi"/>
        </w:rPr>
      </w:pPr>
      <w:r w:rsidRPr="00D16B90">
        <w:rPr>
          <w:rFonts w:eastAsia="Times New Roman" w:cstheme="minorHAnsi"/>
        </w:rPr>
        <w:t xml:space="preserve">Figura </w:t>
      </w:r>
      <w:r w:rsidR="00D16B90">
        <w:rPr>
          <w:rFonts w:eastAsia="Times New Roman" w:cstheme="minorHAnsi"/>
        </w:rPr>
        <w:t>17</w:t>
      </w:r>
      <w:r w:rsidR="00707974" w:rsidRPr="00D16B90">
        <w:rPr>
          <w:rFonts w:eastAsia="Times New Roman" w:cstheme="minorHAnsi"/>
        </w:rPr>
        <w:t xml:space="preserve">: </w:t>
      </w:r>
      <w:r w:rsidRPr="00D16B90">
        <w:rPr>
          <w:rFonts w:eastAsia="Times New Roman" w:cstheme="minorHAnsi"/>
        </w:rPr>
        <w:t>Subestação em poste</w:t>
      </w:r>
    </w:p>
    <w:p w:rsidR="00DF76FB" w:rsidRDefault="00DF76FB" w:rsidP="007D4BB8">
      <w:pPr>
        <w:spacing w:after="0" w:line="360" w:lineRule="auto"/>
        <w:jc w:val="both"/>
        <w:rPr>
          <w:rFonts w:eastAsia="Times New Roman" w:cstheme="minorHAnsi"/>
        </w:rPr>
      </w:pPr>
    </w:p>
    <w:p w:rsidR="00DF76FB" w:rsidRPr="00D16B90" w:rsidRDefault="00DF76FB" w:rsidP="007D4BB8">
      <w:pPr>
        <w:spacing w:after="0" w:line="360" w:lineRule="auto"/>
        <w:jc w:val="both"/>
        <w:rPr>
          <w:rFonts w:eastAsia="Times New Roman" w:cstheme="minorHAnsi"/>
        </w:rPr>
      </w:pPr>
      <w:r w:rsidRPr="008A73E1">
        <w:rPr>
          <w:rFonts w:eastAsia="Times New Roman" w:cstheme="minorHAnsi"/>
        </w:rPr>
        <w:t>OBS: A contratada será responsável pela entrega do Projeto executivo da Sub</w:t>
      </w:r>
      <w:r w:rsidR="008A73E1" w:rsidRPr="008A73E1">
        <w:rPr>
          <w:rFonts w:eastAsia="Times New Roman" w:cstheme="minorHAnsi"/>
        </w:rPr>
        <w:t>e</w:t>
      </w:r>
      <w:r w:rsidRPr="008A73E1">
        <w:rPr>
          <w:rFonts w:eastAsia="Times New Roman" w:cstheme="minorHAnsi"/>
        </w:rPr>
        <w:t>stação</w:t>
      </w:r>
      <w:r w:rsidR="008A73E1" w:rsidRPr="008A73E1">
        <w:rPr>
          <w:rFonts w:eastAsia="Times New Roman" w:cstheme="minorHAnsi"/>
        </w:rPr>
        <w:t>, deverá ser recebido e aprovado pela GEMAN.</w:t>
      </w:r>
    </w:p>
    <w:p w:rsidR="00D16B90" w:rsidRPr="00283998" w:rsidRDefault="00D16B90" w:rsidP="007D4BB8">
      <w:pPr>
        <w:spacing w:after="0" w:line="360" w:lineRule="auto"/>
        <w:jc w:val="both"/>
        <w:rPr>
          <w:rFonts w:ascii="Arial" w:eastAsia="Times New Roman" w:hAnsi="Arial" w:cs="Arial"/>
        </w:rPr>
      </w:pPr>
    </w:p>
    <w:p w:rsidR="00FA1922" w:rsidRPr="00972D04" w:rsidRDefault="00FA1922" w:rsidP="007D4BB8">
      <w:pPr>
        <w:pStyle w:val="PargrafodaLista"/>
        <w:numPr>
          <w:ilvl w:val="0"/>
          <w:numId w:val="9"/>
        </w:numPr>
        <w:spacing w:after="0" w:line="360" w:lineRule="auto"/>
        <w:jc w:val="both"/>
        <w:rPr>
          <w:rFonts w:ascii="Arial" w:eastAsia="Times New Roman" w:hAnsi="Arial" w:cs="Arial"/>
          <w:b/>
        </w:rPr>
      </w:pPr>
      <w:r w:rsidRPr="00972D04">
        <w:rPr>
          <w:rFonts w:ascii="Arial" w:eastAsia="Times New Roman" w:hAnsi="Arial" w:cs="Arial"/>
          <w:b/>
        </w:rPr>
        <w:t>MURO DE ARRIMO</w:t>
      </w:r>
    </w:p>
    <w:p w:rsidR="00FA1922" w:rsidRPr="00B63085" w:rsidRDefault="00FA1922" w:rsidP="007D4BB8">
      <w:pPr>
        <w:spacing w:after="0" w:line="360" w:lineRule="auto"/>
        <w:jc w:val="both"/>
        <w:rPr>
          <w:rFonts w:ascii="Arial" w:eastAsia="Times New Roman" w:hAnsi="Arial" w:cs="Arial"/>
          <w:b/>
        </w:rPr>
      </w:pPr>
      <w:r w:rsidRPr="00972D04">
        <w:rPr>
          <w:rFonts w:ascii="Arial" w:eastAsia="Times New Roman" w:hAnsi="Arial" w:cs="Arial"/>
          <w:b/>
        </w:rPr>
        <w:t xml:space="preserve"> Muro de Flexão</w:t>
      </w:r>
    </w:p>
    <w:p w:rsidR="00182227" w:rsidRDefault="00182227" w:rsidP="007D4BB8">
      <w:pPr>
        <w:pStyle w:val="PargrafodaLista"/>
        <w:spacing w:after="0" w:line="360" w:lineRule="auto"/>
        <w:ind w:left="0" w:firstLine="720"/>
        <w:jc w:val="both"/>
        <w:rPr>
          <w:rFonts w:ascii="Arial" w:eastAsia="Times New Roman" w:hAnsi="Arial" w:cs="Arial"/>
        </w:rPr>
      </w:pPr>
    </w:p>
    <w:p w:rsidR="00FA1922" w:rsidRDefault="00FA1922" w:rsidP="007D4BB8">
      <w:pPr>
        <w:pStyle w:val="PargrafodaLista"/>
        <w:spacing w:after="0" w:line="360" w:lineRule="auto"/>
        <w:ind w:left="0" w:firstLine="720"/>
        <w:jc w:val="both"/>
        <w:rPr>
          <w:rFonts w:ascii="Arial" w:eastAsia="Times New Roman" w:hAnsi="Arial" w:cs="Arial"/>
        </w:rPr>
      </w:pPr>
      <w:r w:rsidRPr="00972D04">
        <w:rPr>
          <w:rFonts w:ascii="Arial" w:eastAsia="Times New Roman" w:hAnsi="Arial" w:cs="Arial"/>
        </w:rPr>
        <w:t>Muros de Flexão são estruturas mais esbeltas com seção transversal em forma de “L” que resistem aos empuxos por flexão, utilizando parte do peso próprio do maciço, que se apóia sobre a base do “L”, para manter-se em equilíbrio. Em geral, são construídos em concreto armado, tornando-se anti-econômicos para alturas acima de 5 a 7m. A laje de base em geral apresenta largura entre 50 e 70% da altura do muro. A face trabalha à flexão e se necessário pode empregar vigas de enrijecimento, no caso alturas maiores.</w:t>
      </w:r>
    </w:p>
    <w:p w:rsidR="00FA1922" w:rsidRPr="00972D04" w:rsidRDefault="00FA1922" w:rsidP="007D4BB8">
      <w:pPr>
        <w:jc w:val="both"/>
        <w:rPr>
          <w:rFonts w:ascii="Arial" w:hAnsi="Arial" w:cs="Arial"/>
        </w:rPr>
      </w:pPr>
    </w:p>
    <w:p w:rsidR="00FA1922" w:rsidRPr="00972D04" w:rsidRDefault="00FA1922" w:rsidP="00FA6C82">
      <w:pPr>
        <w:tabs>
          <w:tab w:val="left" w:pos="1035"/>
        </w:tabs>
        <w:spacing w:after="0"/>
        <w:jc w:val="both"/>
        <w:rPr>
          <w:rFonts w:ascii="Arial" w:hAnsi="Arial" w:cs="Arial"/>
        </w:rPr>
      </w:pPr>
      <w:r w:rsidRPr="00972D04">
        <w:rPr>
          <w:rFonts w:ascii="Arial" w:hAnsi="Arial" w:cs="Arial"/>
        </w:rPr>
        <w:tab/>
      </w:r>
      <w:r w:rsidRPr="00972D04">
        <w:rPr>
          <w:rFonts w:ascii="Arial" w:hAnsi="Arial" w:cs="Arial"/>
          <w:noProof/>
        </w:rPr>
        <w:drawing>
          <wp:inline distT="0" distB="0" distL="0" distR="0" wp14:anchorId="16433189" wp14:editId="2AD015E2">
            <wp:extent cx="3644537" cy="3718613"/>
            <wp:effectExtent l="0" t="0" r="0" b="0"/>
            <wp:docPr id="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3693712" cy="3768787"/>
                    </a:xfrm>
                    <a:prstGeom prst="rect">
                      <a:avLst/>
                    </a:prstGeom>
                  </pic:spPr>
                </pic:pic>
              </a:graphicData>
            </a:graphic>
          </wp:inline>
        </w:drawing>
      </w:r>
    </w:p>
    <w:p w:rsidR="00FA1922" w:rsidRPr="00D16B90" w:rsidRDefault="00FA1922" w:rsidP="00FA6C82">
      <w:pPr>
        <w:tabs>
          <w:tab w:val="left" w:pos="1500"/>
        </w:tabs>
        <w:spacing w:after="0"/>
        <w:jc w:val="both"/>
        <w:rPr>
          <w:rFonts w:cstheme="minorHAnsi"/>
        </w:rPr>
      </w:pPr>
      <w:r w:rsidRPr="00972D04">
        <w:rPr>
          <w:rFonts w:ascii="Arial" w:hAnsi="Arial" w:cs="Arial"/>
        </w:rPr>
        <w:tab/>
      </w:r>
      <w:r w:rsidRPr="00D16B90">
        <w:rPr>
          <w:rFonts w:cstheme="minorHAnsi"/>
        </w:rPr>
        <w:t xml:space="preserve">Figura </w:t>
      </w:r>
      <w:r w:rsidR="00D16B90">
        <w:rPr>
          <w:rFonts w:cstheme="minorHAnsi"/>
        </w:rPr>
        <w:t>18</w:t>
      </w:r>
      <w:r w:rsidR="00FA6C82" w:rsidRPr="00D16B90">
        <w:rPr>
          <w:rFonts w:cstheme="minorHAnsi"/>
        </w:rPr>
        <w:t xml:space="preserve"> – Muro em concreto armado</w:t>
      </w:r>
    </w:p>
    <w:p w:rsidR="00E66BF3" w:rsidRDefault="00E66BF3" w:rsidP="00DD5C42">
      <w:pPr>
        <w:tabs>
          <w:tab w:val="left" w:pos="1500"/>
        </w:tabs>
        <w:spacing w:line="360" w:lineRule="auto"/>
        <w:jc w:val="both"/>
        <w:rPr>
          <w:rFonts w:ascii="Arial" w:hAnsi="Arial" w:cs="Arial"/>
          <w:iCs/>
        </w:rPr>
      </w:pPr>
    </w:p>
    <w:p w:rsidR="00FA1922" w:rsidRPr="00972D04" w:rsidRDefault="00FA1922" w:rsidP="007D4BB8">
      <w:pPr>
        <w:tabs>
          <w:tab w:val="left" w:pos="1500"/>
        </w:tabs>
        <w:spacing w:line="360" w:lineRule="auto"/>
        <w:ind w:firstLine="851"/>
        <w:jc w:val="both"/>
        <w:rPr>
          <w:rFonts w:ascii="Arial" w:hAnsi="Arial" w:cs="Arial"/>
        </w:rPr>
      </w:pPr>
      <w:r w:rsidRPr="00972D04">
        <w:rPr>
          <w:rFonts w:ascii="Arial" w:hAnsi="Arial" w:cs="Arial"/>
          <w:iCs/>
        </w:rPr>
        <w:t>Constituído apenas por concreto e barras de aço. Possui dois componentes bem definidos que é a sapata de fundação e a parede que contém o solo</w:t>
      </w:r>
      <w:r w:rsidRPr="00972D04">
        <w:rPr>
          <w:rFonts w:ascii="Arial" w:hAnsi="Arial" w:cs="Arial"/>
        </w:rPr>
        <w:t>. Esse tipo de muro é geralmente construído em concreto armado e pode ser considerado como composto por duas placas, uma vertical e outra horizontal. A placa vertical deve resistir aos esforços gerados pela ação horizontal causada pela terra a ser contida.</w:t>
      </w:r>
    </w:p>
    <w:p w:rsidR="00FA1922" w:rsidRDefault="00FA1922" w:rsidP="007D4BB8">
      <w:pPr>
        <w:tabs>
          <w:tab w:val="left" w:pos="1500"/>
        </w:tabs>
        <w:spacing w:line="360" w:lineRule="auto"/>
        <w:ind w:firstLine="851"/>
        <w:jc w:val="both"/>
        <w:rPr>
          <w:rFonts w:ascii="Arial" w:hAnsi="Arial" w:cs="Arial"/>
        </w:rPr>
      </w:pPr>
    </w:p>
    <w:p w:rsidR="00D40337" w:rsidRDefault="00D40337" w:rsidP="007D4BB8">
      <w:pPr>
        <w:tabs>
          <w:tab w:val="left" w:pos="1500"/>
        </w:tabs>
        <w:spacing w:line="360" w:lineRule="auto"/>
        <w:ind w:firstLine="851"/>
        <w:jc w:val="both"/>
        <w:rPr>
          <w:rFonts w:ascii="Arial" w:hAnsi="Arial" w:cs="Arial"/>
        </w:rPr>
      </w:pPr>
    </w:p>
    <w:p w:rsidR="00D40337" w:rsidRDefault="00D40337" w:rsidP="007D4BB8">
      <w:pPr>
        <w:tabs>
          <w:tab w:val="left" w:pos="1500"/>
        </w:tabs>
        <w:spacing w:line="360" w:lineRule="auto"/>
        <w:ind w:firstLine="851"/>
        <w:jc w:val="both"/>
        <w:rPr>
          <w:rFonts w:ascii="Arial" w:hAnsi="Arial" w:cs="Arial"/>
        </w:rPr>
      </w:pPr>
    </w:p>
    <w:p w:rsidR="00D40337" w:rsidRDefault="00D40337" w:rsidP="007D4BB8">
      <w:pPr>
        <w:tabs>
          <w:tab w:val="left" w:pos="1500"/>
        </w:tabs>
        <w:spacing w:line="360" w:lineRule="auto"/>
        <w:ind w:firstLine="851"/>
        <w:jc w:val="both"/>
        <w:rPr>
          <w:rFonts w:ascii="Arial" w:hAnsi="Arial" w:cs="Arial"/>
        </w:rPr>
      </w:pPr>
    </w:p>
    <w:p w:rsidR="00D40337" w:rsidRDefault="00D40337" w:rsidP="007D4BB8">
      <w:pPr>
        <w:tabs>
          <w:tab w:val="left" w:pos="1500"/>
        </w:tabs>
        <w:spacing w:line="360" w:lineRule="auto"/>
        <w:ind w:firstLine="851"/>
        <w:jc w:val="both"/>
        <w:rPr>
          <w:rFonts w:ascii="Arial" w:hAnsi="Arial" w:cs="Arial"/>
        </w:rPr>
      </w:pPr>
    </w:p>
    <w:p w:rsidR="00D40337" w:rsidRPr="00972D04" w:rsidRDefault="00D40337" w:rsidP="007D4BB8">
      <w:pPr>
        <w:tabs>
          <w:tab w:val="left" w:pos="1500"/>
        </w:tabs>
        <w:spacing w:line="360" w:lineRule="auto"/>
        <w:ind w:firstLine="851"/>
        <w:jc w:val="both"/>
        <w:rPr>
          <w:rFonts w:ascii="Arial" w:hAnsi="Arial" w:cs="Arial"/>
        </w:rPr>
      </w:pPr>
    </w:p>
    <w:p w:rsidR="00FA1922" w:rsidRPr="00972D04" w:rsidRDefault="00FA1922" w:rsidP="007D4BB8">
      <w:pPr>
        <w:jc w:val="both"/>
        <w:rPr>
          <w:rFonts w:ascii="Arial" w:hAnsi="Arial" w:cs="Arial"/>
        </w:rPr>
      </w:pPr>
      <w:r w:rsidRPr="004F56E1">
        <w:rPr>
          <w:rFonts w:ascii="Arial" w:hAnsi="Arial" w:cs="Arial"/>
          <w:noProof/>
          <w:bdr w:val="single" w:sz="12" w:space="0" w:color="auto"/>
        </w:rPr>
        <w:drawing>
          <wp:inline distT="0" distB="0" distL="0" distR="0" wp14:anchorId="0BE45306" wp14:editId="5151D170">
            <wp:extent cx="3676001" cy="3775166"/>
            <wp:effectExtent l="0" t="0" r="1270" b="0"/>
            <wp:docPr id="3" name="Image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4"/>
                    <a:srcRect l="8844" b="3981"/>
                    <a:stretch/>
                  </pic:blipFill>
                  <pic:spPr bwMode="auto">
                    <a:xfrm>
                      <a:off x="0" y="0"/>
                      <a:ext cx="3692855" cy="3792475"/>
                    </a:xfrm>
                    <a:prstGeom prst="rect">
                      <a:avLst/>
                    </a:prstGeom>
                    <a:ln>
                      <a:noFill/>
                    </a:ln>
                    <a:extLst>
                      <a:ext uri="{53640926-AAD7-44D8-BBD7-CCE9431645EC}">
                        <a14:shadowObscured xmlns:a14="http://schemas.microsoft.com/office/drawing/2010/main"/>
                      </a:ext>
                    </a:extLst>
                  </pic:spPr>
                </pic:pic>
              </a:graphicData>
            </a:graphic>
          </wp:inline>
        </w:drawing>
      </w:r>
    </w:p>
    <w:p w:rsidR="007B3AAF" w:rsidRPr="00D16B90" w:rsidRDefault="00FA6C82" w:rsidP="00FA6C82">
      <w:pPr>
        <w:tabs>
          <w:tab w:val="left" w:pos="1845"/>
        </w:tabs>
        <w:jc w:val="both"/>
        <w:rPr>
          <w:rFonts w:cstheme="minorHAnsi"/>
        </w:rPr>
      </w:pPr>
      <w:r w:rsidRPr="00D16B90">
        <w:rPr>
          <w:rFonts w:cstheme="minorHAnsi"/>
        </w:rPr>
        <w:t xml:space="preserve">        </w:t>
      </w:r>
      <w:r w:rsidR="00FA1922" w:rsidRPr="00D16B90">
        <w:rPr>
          <w:rFonts w:cstheme="minorHAnsi"/>
        </w:rPr>
        <w:t xml:space="preserve">Figura </w:t>
      </w:r>
      <w:r w:rsidR="00D16B90">
        <w:rPr>
          <w:rFonts w:cstheme="minorHAnsi"/>
        </w:rPr>
        <w:t>19</w:t>
      </w:r>
      <w:r w:rsidR="00FA1922" w:rsidRPr="00D16B90">
        <w:rPr>
          <w:rFonts w:cstheme="minorHAnsi"/>
        </w:rPr>
        <w:t>: Pla</w:t>
      </w:r>
      <w:r w:rsidRPr="00D16B90">
        <w:rPr>
          <w:rFonts w:cstheme="minorHAnsi"/>
        </w:rPr>
        <w:t>nta de locação – Muro de arrimo</w:t>
      </w:r>
    </w:p>
    <w:p w:rsidR="00FA6C82" w:rsidRPr="00972D04" w:rsidRDefault="00FA6C82" w:rsidP="00FA6C82">
      <w:pPr>
        <w:tabs>
          <w:tab w:val="left" w:pos="1845"/>
        </w:tabs>
        <w:jc w:val="both"/>
        <w:rPr>
          <w:rFonts w:ascii="Arial" w:hAnsi="Arial" w:cs="Arial"/>
        </w:rPr>
      </w:pPr>
    </w:p>
    <w:p w:rsidR="00FA1922" w:rsidRPr="00972D04" w:rsidRDefault="00FA1922" w:rsidP="007D4BB8">
      <w:pPr>
        <w:pStyle w:val="PargrafodaLista"/>
        <w:numPr>
          <w:ilvl w:val="0"/>
          <w:numId w:val="9"/>
        </w:numPr>
        <w:spacing w:after="0" w:line="360" w:lineRule="auto"/>
        <w:jc w:val="both"/>
        <w:rPr>
          <w:rFonts w:ascii="Arial" w:eastAsia="Times New Roman" w:hAnsi="Arial" w:cs="Arial"/>
          <w:b/>
        </w:rPr>
      </w:pPr>
      <w:r w:rsidRPr="00972D04">
        <w:rPr>
          <w:rFonts w:ascii="Arial" w:eastAsia="Times New Roman" w:hAnsi="Arial" w:cs="Arial"/>
          <w:b/>
        </w:rPr>
        <w:t>ACESSIBILIDADE E MASTROS PARA BANDEIRAS</w:t>
      </w:r>
    </w:p>
    <w:p w:rsidR="004466E4" w:rsidRPr="00972D04" w:rsidRDefault="004466E4" w:rsidP="007D4BB8">
      <w:pPr>
        <w:spacing w:after="0" w:line="360" w:lineRule="auto"/>
        <w:ind w:firstLine="567"/>
        <w:contextualSpacing/>
        <w:jc w:val="both"/>
        <w:rPr>
          <w:rFonts w:ascii="Arial" w:eastAsia="Times New Roman" w:hAnsi="Arial" w:cs="Arial"/>
        </w:rPr>
      </w:pPr>
    </w:p>
    <w:p w:rsidR="00DF1801" w:rsidRPr="006A64CD" w:rsidRDefault="00DF1801" w:rsidP="007D4BB8">
      <w:pPr>
        <w:tabs>
          <w:tab w:val="left" w:pos="1845"/>
        </w:tabs>
        <w:jc w:val="both"/>
        <w:rPr>
          <w:rFonts w:ascii="Arial" w:hAnsi="Arial" w:cs="Arial"/>
          <w:b/>
        </w:rPr>
      </w:pPr>
      <w:r w:rsidRPr="006A64CD">
        <w:rPr>
          <w:rFonts w:ascii="Arial" w:hAnsi="Arial" w:cs="Arial"/>
          <w:b/>
        </w:rPr>
        <w:t xml:space="preserve">Piso </w:t>
      </w:r>
      <w:r w:rsidR="00F97BB1" w:rsidRPr="006A64CD">
        <w:rPr>
          <w:rFonts w:ascii="Arial" w:hAnsi="Arial" w:cs="Arial"/>
          <w:b/>
        </w:rPr>
        <w:t>T</w:t>
      </w:r>
      <w:r w:rsidRPr="006A64CD">
        <w:rPr>
          <w:rFonts w:ascii="Arial" w:hAnsi="Arial" w:cs="Arial"/>
          <w:b/>
        </w:rPr>
        <w:t>átil</w:t>
      </w:r>
    </w:p>
    <w:p w:rsidR="00DF1801" w:rsidRPr="00972D04" w:rsidRDefault="00B83E66" w:rsidP="007D4BB8">
      <w:pPr>
        <w:tabs>
          <w:tab w:val="left" w:pos="1845"/>
        </w:tabs>
        <w:spacing w:line="360" w:lineRule="auto"/>
        <w:ind w:firstLine="851"/>
        <w:jc w:val="both"/>
        <w:rPr>
          <w:rFonts w:ascii="Arial" w:hAnsi="Arial" w:cs="Arial"/>
          <w:color w:val="161616"/>
          <w:shd w:val="clear" w:color="auto" w:fill="FFFFFF"/>
        </w:rPr>
      </w:pPr>
      <w:r w:rsidRPr="00972D04">
        <w:rPr>
          <w:rFonts w:ascii="Arial" w:hAnsi="Arial" w:cs="Arial"/>
        </w:rPr>
        <w:t xml:space="preserve">Fornece sinalização adequada para deficientes visuais. São placas com relevo fixados no chão. </w:t>
      </w:r>
      <w:r w:rsidRPr="00972D04">
        <w:rPr>
          <w:rFonts w:ascii="Arial" w:hAnsi="Arial" w:cs="Arial"/>
          <w:color w:val="161616"/>
          <w:shd w:val="clear" w:color="auto" w:fill="FFFFFF"/>
        </w:rPr>
        <w:t>Por meio destes relevos, o deficiente visual ou pessoa com baixo índice de visão pode compreender onde se encontra e se locomover de maneira independente pelo local.</w:t>
      </w:r>
    </w:p>
    <w:p w:rsidR="00B83E66" w:rsidRPr="00972D04" w:rsidRDefault="00B83E66" w:rsidP="007D4BB8">
      <w:pPr>
        <w:tabs>
          <w:tab w:val="left" w:pos="1845"/>
        </w:tabs>
        <w:spacing w:line="360" w:lineRule="auto"/>
        <w:ind w:firstLine="851"/>
        <w:jc w:val="both"/>
        <w:rPr>
          <w:rFonts w:ascii="Arial" w:hAnsi="Arial" w:cs="Arial"/>
        </w:rPr>
      </w:pPr>
      <w:r w:rsidRPr="00972D04">
        <w:rPr>
          <w:rFonts w:ascii="Arial" w:hAnsi="Arial" w:cs="Arial"/>
        </w:rPr>
        <w:t>Uma das primeiras coisas que devemos saber é sobre a cor do piso tátil. </w:t>
      </w:r>
      <w:r w:rsidRPr="00972D04">
        <w:rPr>
          <w:rFonts w:ascii="Arial" w:hAnsi="Arial" w:cs="Arial"/>
          <w:b/>
          <w:bCs/>
        </w:rPr>
        <w:t>É obrigatório que a coloração da placa do piso seja contrastante ao solo adjacente</w:t>
      </w:r>
      <w:r w:rsidRPr="00972D04">
        <w:rPr>
          <w:rFonts w:ascii="Arial" w:hAnsi="Arial" w:cs="Arial"/>
        </w:rPr>
        <w:t xml:space="preserve">. Dessa </w:t>
      </w:r>
      <w:r w:rsidRPr="00972D04">
        <w:rPr>
          <w:rFonts w:ascii="Arial" w:hAnsi="Arial" w:cs="Arial"/>
        </w:rPr>
        <w:lastRenderedPageBreak/>
        <w:t>forma, o usuário com baixo índice de visão também conseguirá perceber a diferença sem a necessidade de bengala auxiliar.</w:t>
      </w:r>
    </w:p>
    <w:p w:rsidR="00B83E66" w:rsidRPr="00972D04" w:rsidRDefault="00B83E66" w:rsidP="007D4BB8">
      <w:pPr>
        <w:tabs>
          <w:tab w:val="left" w:pos="1845"/>
        </w:tabs>
        <w:spacing w:line="360" w:lineRule="auto"/>
        <w:ind w:firstLine="851"/>
        <w:jc w:val="both"/>
        <w:rPr>
          <w:rFonts w:ascii="Arial" w:hAnsi="Arial" w:cs="Arial"/>
        </w:rPr>
      </w:pPr>
      <w:r w:rsidRPr="00972D04">
        <w:rPr>
          <w:rFonts w:ascii="Arial" w:hAnsi="Arial" w:cs="Arial"/>
        </w:rPr>
        <w:t>Piso tátil de alerta</w:t>
      </w:r>
    </w:p>
    <w:p w:rsidR="00B83E66" w:rsidRPr="00972D04" w:rsidRDefault="00B83E66" w:rsidP="007D4BB8">
      <w:pPr>
        <w:tabs>
          <w:tab w:val="left" w:pos="1845"/>
        </w:tabs>
        <w:spacing w:line="360" w:lineRule="auto"/>
        <w:ind w:firstLine="851"/>
        <w:jc w:val="both"/>
        <w:rPr>
          <w:rFonts w:ascii="Arial" w:hAnsi="Arial" w:cs="Arial"/>
        </w:rPr>
      </w:pPr>
      <w:r w:rsidRPr="00972D04">
        <w:rPr>
          <w:rFonts w:ascii="Arial" w:hAnsi="Arial" w:cs="Arial"/>
        </w:rPr>
        <w:t>Esse modelo de piso tátil deve seguir as seguintes medidas:</w:t>
      </w:r>
    </w:p>
    <w:p w:rsidR="00B83E66" w:rsidRPr="00972D04" w:rsidRDefault="00B83E66" w:rsidP="007D4BB8">
      <w:pPr>
        <w:numPr>
          <w:ilvl w:val="0"/>
          <w:numId w:val="24"/>
        </w:numPr>
        <w:tabs>
          <w:tab w:val="left" w:pos="1845"/>
        </w:tabs>
        <w:spacing w:line="360" w:lineRule="auto"/>
        <w:jc w:val="both"/>
        <w:rPr>
          <w:rFonts w:ascii="Arial" w:hAnsi="Arial" w:cs="Arial"/>
        </w:rPr>
      </w:pPr>
      <w:r w:rsidRPr="00972D04">
        <w:rPr>
          <w:rFonts w:ascii="Arial" w:hAnsi="Arial" w:cs="Arial"/>
        </w:rPr>
        <w:t>Diâmetro de base do relevo: 22mm (mínimo) a 30m (máximo).</w:t>
      </w:r>
    </w:p>
    <w:p w:rsidR="00B83E66" w:rsidRPr="00972D04" w:rsidRDefault="00B83E66" w:rsidP="007D4BB8">
      <w:pPr>
        <w:numPr>
          <w:ilvl w:val="0"/>
          <w:numId w:val="24"/>
        </w:numPr>
        <w:tabs>
          <w:tab w:val="left" w:pos="1845"/>
        </w:tabs>
        <w:spacing w:line="360" w:lineRule="auto"/>
        <w:jc w:val="both"/>
        <w:rPr>
          <w:rFonts w:ascii="Arial" w:hAnsi="Arial" w:cs="Arial"/>
        </w:rPr>
      </w:pPr>
      <w:r w:rsidRPr="00972D04">
        <w:rPr>
          <w:rFonts w:ascii="Arial" w:hAnsi="Arial" w:cs="Arial"/>
        </w:rPr>
        <w:t>Distância horizontal entre centros de relevo: 42mm (mínimo) a 53mm (máximo).</w:t>
      </w:r>
    </w:p>
    <w:p w:rsidR="00B83E66" w:rsidRPr="00972D04" w:rsidRDefault="00B83E66" w:rsidP="007D4BB8">
      <w:pPr>
        <w:numPr>
          <w:ilvl w:val="0"/>
          <w:numId w:val="24"/>
        </w:numPr>
        <w:tabs>
          <w:tab w:val="left" w:pos="1845"/>
        </w:tabs>
        <w:spacing w:line="360" w:lineRule="auto"/>
        <w:jc w:val="both"/>
        <w:rPr>
          <w:rFonts w:ascii="Arial" w:hAnsi="Arial" w:cs="Arial"/>
        </w:rPr>
      </w:pPr>
      <w:r w:rsidRPr="00972D04">
        <w:rPr>
          <w:rFonts w:ascii="Arial" w:hAnsi="Arial" w:cs="Arial"/>
        </w:rPr>
        <w:t>Distância diagonal entre centros de relevo: 60mm (mínimo) a 75mm (máximo).</w:t>
      </w:r>
    </w:p>
    <w:p w:rsidR="00B83E66" w:rsidRPr="00972D04" w:rsidRDefault="00B83E66" w:rsidP="007D4BB8">
      <w:pPr>
        <w:numPr>
          <w:ilvl w:val="0"/>
          <w:numId w:val="24"/>
        </w:numPr>
        <w:tabs>
          <w:tab w:val="left" w:pos="1845"/>
        </w:tabs>
        <w:spacing w:line="360" w:lineRule="auto"/>
        <w:jc w:val="both"/>
        <w:rPr>
          <w:rFonts w:ascii="Arial" w:hAnsi="Arial" w:cs="Arial"/>
        </w:rPr>
      </w:pPr>
      <w:r w:rsidRPr="00972D04">
        <w:rPr>
          <w:rFonts w:ascii="Arial" w:hAnsi="Arial" w:cs="Arial"/>
        </w:rPr>
        <w:t>Altura do relevo: Entre 3mm a 5mm</w:t>
      </w:r>
    </w:p>
    <w:p w:rsidR="00B83E66" w:rsidRPr="00972D04" w:rsidRDefault="00FA1922" w:rsidP="007D4BB8">
      <w:pPr>
        <w:tabs>
          <w:tab w:val="left" w:pos="1845"/>
          <w:tab w:val="left" w:pos="2613"/>
        </w:tabs>
        <w:spacing w:line="360" w:lineRule="auto"/>
        <w:ind w:firstLine="851"/>
        <w:jc w:val="both"/>
        <w:rPr>
          <w:rFonts w:ascii="Arial" w:hAnsi="Arial" w:cs="Arial"/>
        </w:rPr>
      </w:pPr>
      <w:r w:rsidRPr="00972D04">
        <w:rPr>
          <w:rFonts w:ascii="Arial" w:hAnsi="Arial" w:cs="Arial"/>
        </w:rPr>
        <w:tab/>
      </w:r>
      <w:r w:rsidRPr="00972D04">
        <w:rPr>
          <w:rFonts w:ascii="Arial" w:hAnsi="Arial" w:cs="Arial"/>
        </w:rPr>
        <w:tab/>
      </w:r>
      <w:r w:rsidRPr="00972D04">
        <w:rPr>
          <w:rFonts w:ascii="Arial" w:hAnsi="Arial" w:cs="Arial"/>
          <w:noProof/>
        </w:rPr>
        <w:drawing>
          <wp:inline distT="0" distB="0" distL="0" distR="0" wp14:anchorId="1360B49C">
            <wp:extent cx="1950720" cy="1718945"/>
            <wp:effectExtent l="0" t="0" r="0" b="0"/>
            <wp:docPr id="19" name="Imagem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950720" cy="1718945"/>
                    </a:xfrm>
                    <a:prstGeom prst="rect">
                      <a:avLst/>
                    </a:prstGeom>
                    <a:noFill/>
                  </pic:spPr>
                </pic:pic>
              </a:graphicData>
            </a:graphic>
          </wp:inline>
        </w:drawing>
      </w:r>
    </w:p>
    <w:p w:rsidR="00B83E66" w:rsidRPr="00D16B90" w:rsidRDefault="00735C63" w:rsidP="007D4BB8">
      <w:pPr>
        <w:tabs>
          <w:tab w:val="left" w:pos="1845"/>
        </w:tabs>
        <w:spacing w:line="360" w:lineRule="auto"/>
        <w:ind w:firstLine="851"/>
        <w:jc w:val="both"/>
        <w:rPr>
          <w:rFonts w:cstheme="minorHAnsi"/>
        </w:rPr>
      </w:pPr>
      <w:r w:rsidRPr="00D16B90">
        <w:rPr>
          <w:rFonts w:cstheme="minorHAnsi"/>
        </w:rPr>
        <w:t xml:space="preserve">Figura </w:t>
      </w:r>
      <w:r w:rsidR="00D16B90">
        <w:rPr>
          <w:rFonts w:cstheme="minorHAnsi"/>
        </w:rPr>
        <w:t>20</w:t>
      </w:r>
      <w:r w:rsidRPr="00D16B90">
        <w:rPr>
          <w:rFonts w:cstheme="minorHAnsi"/>
        </w:rPr>
        <w:t xml:space="preserve">: </w:t>
      </w:r>
      <w:r w:rsidR="00B83E66" w:rsidRPr="00D16B90">
        <w:rPr>
          <w:rFonts w:cstheme="minorHAnsi"/>
        </w:rPr>
        <w:t>medidas obrigatórias do piso de alerta</w:t>
      </w:r>
    </w:p>
    <w:p w:rsidR="00735C63" w:rsidRPr="00972D04" w:rsidRDefault="00735C63" w:rsidP="007D4BB8">
      <w:pPr>
        <w:tabs>
          <w:tab w:val="left" w:pos="1845"/>
        </w:tabs>
        <w:spacing w:line="360" w:lineRule="auto"/>
        <w:ind w:firstLine="851"/>
        <w:jc w:val="both"/>
        <w:rPr>
          <w:rFonts w:ascii="Arial" w:hAnsi="Arial" w:cs="Arial"/>
        </w:rPr>
      </w:pPr>
      <w:r w:rsidRPr="00972D04">
        <w:rPr>
          <w:rFonts w:ascii="Arial" w:hAnsi="Arial" w:cs="Arial"/>
        </w:rPr>
        <w:t>Piso tátil direcional</w:t>
      </w:r>
    </w:p>
    <w:p w:rsidR="00735C63" w:rsidRPr="00972D04" w:rsidRDefault="00735C63" w:rsidP="007D4BB8">
      <w:pPr>
        <w:tabs>
          <w:tab w:val="left" w:pos="1845"/>
        </w:tabs>
        <w:spacing w:line="360" w:lineRule="auto"/>
        <w:ind w:firstLine="851"/>
        <w:jc w:val="both"/>
        <w:rPr>
          <w:rFonts w:ascii="Arial" w:hAnsi="Arial" w:cs="Arial"/>
        </w:rPr>
      </w:pPr>
      <w:r w:rsidRPr="00972D04">
        <w:rPr>
          <w:rFonts w:ascii="Arial" w:hAnsi="Arial" w:cs="Arial"/>
        </w:rPr>
        <w:t xml:space="preserve">Relevos lineares, regularmente </w:t>
      </w:r>
      <w:r w:rsidR="00F97BB1" w:rsidRPr="00972D04">
        <w:rPr>
          <w:rFonts w:ascii="Arial" w:hAnsi="Arial" w:cs="Arial"/>
        </w:rPr>
        <w:t>dispostos. Medidas</w:t>
      </w:r>
      <w:r w:rsidRPr="00972D04">
        <w:rPr>
          <w:rFonts w:ascii="Arial" w:hAnsi="Arial" w:cs="Arial"/>
        </w:rPr>
        <w:t xml:space="preserve"> são:</w:t>
      </w:r>
    </w:p>
    <w:p w:rsidR="00735C63" w:rsidRPr="00972D04" w:rsidRDefault="00735C63" w:rsidP="007D4BB8">
      <w:pPr>
        <w:numPr>
          <w:ilvl w:val="0"/>
          <w:numId w:val="25"/>
        </w:numPr>
        <w:tabs>
          <w:tab w:val="left" w:pos="1845"/>
        </w:tabs>
        <w:spacing w:line="360" w:lineRule="auto"/>
        <w:jc w:val="both"/>
        <w:rPr>
          <w:rFonts w:ascii="Arial" w:hAnsi="Arial" w:cs="Arial"/>
        </w:rPr>
      </w:pPr>
      <w:r w:rsidRPr="00972D04">
        <w:rPr>
          <w:rFonts w:ascii="Arial" w:hAnsi="Arial" w:cs="Arial"/>
        </w:rPr>
        <w:t>Largura de base do relevo: 30mm (mínimo) a 40mm (máximo).</w:t>
      </w:r>
    </w:p>
    <w:p w:rsidR="00735C63" w:rsidRPr="00972D04" w:rsidRDefault="00735C63" w:rsidP="007D4BB8">
      <w:pPr>
        <w:numPr>
          <w:ilvl w:val="0"/>
          <w:numId w:val="25"/>
        </w:numPr>
        <w:tabs>
          <w:tab w:val="left" w:pos="1845"/>
        </w:tabs>
        <w:spacing w:line="360" w:lineRule="auto"/>
        <w:jc w:val="both"/>
        <w:rPr>
          <w:rFonts w:ascii="Arial" w:hAnsi="Arial" w:cs="Arial"/>
        </w:rPr>
      </w:pPr>
      <w:r w:rsidRPr="00972D04">
        <w:rPr>
          <w:rFonts w:ascii="Arial" w:hAnsi="Arial" w:cs="Arial"/>
        </w:rPr>
        <w:t>Largura do topo: 20mm (mínimo) a 30mm (máximo).</w:t>
      </w:r>
    </w:p>
    <w:p w:rsidR="00735C63" w:rsidRPr="00972D04" w:rsidRDefault="00735C63" w:rsidP="007D4BB8">
      <w:pPr>
        <w:numPr>
          <w:ilvl w:val="0"/>
          <w:numId w:val="25"/>
        </w:numPr>
        <w:tabs>
          <w:tab w:val="left" w:pos="1845"/>
        </w:tabs>
        <w:spacing w:line="360" w:lineRule="auto"/>
        <w:jc w:val="both"/>
        <w:rPr>
          <w:rFonts w:ascii="Arial" w:hAnsi="Arial" w:cs="Arial"/>
        </w:rPr>
      </w:pPr>
      <w:r w:rsidRPr="00972D04">
        <w:rPr>
          <w:rFonts w:ascii="Arial" w:hAnsi="Arial" w:cs="Arial"/>
        </w:rPr>
        <w:t>Altura do relevo: entre 4 e 5 (quando em placas sobrepostas, a altura do relevo pode ser de 3).</w:t>
      </w:r>
    </w:p>
    <w:p w:rsidR="00735C63" w:rsidRPr="00972D04" w:rsidRDefault="00735C63" w:rsidP="007D4BB8">
      <w:pPr>
        <w:numPr>
          <w:ilvl w:val="0"/>
          <w:numId w:val="25"/>
        </w:numPr>
        <w:tabs>
          <w:tab w:val="left" w:pos="1845"/>
        </w:tabs>
        <w:spacing w:line="360" w:lineRule="auto"/>
        <w:jc w:val="both"/>
        <w:rPr>
          <w:rFonts w:ascii="Arial" w:hAnsi="Arial" w:cs="Arial"/>
        </w:rPr>
      </w:pPr>
      <w:r w:rsidRPr="00972D04">
        <w:rPr>
          <w:rFonts w:ascii="Arial" w:hAnsi="Arial" w:cs="Arial"/>
        </w:rPr>
        <w:t>Distância horizontal entre centros de relevo: 70mm (mínimo) a 85mm (máximo).</w:t>
      </w:r>
    </w:p>
    <w:p w:rsidR="00735C63" w:rsidRPr="00972D04" w:rsidRDefault="00735C63" w:rsidP="007D4BB8">
      <w:pPr>
        <w:numPr>
          <w:ilvl w:val="0"/>
          <w:numId w:val="25"/>
        </w:numPr>
        <w:tabs>
          <w:tab w:val="left" w:pos="1845"/>
        </w:tabs>
        <w:spacing w:line="360" w:lineRule="auto"/>
        <w:jc w:val="both"/>
        <w:rPr>
          <w:rFonts w:ascii="Arial" w:hAnsi="Arial" w:cs="Arial"/>
        </w:rPr>
      </w:pPr>
      <w:r w:rsidRPr="00972D04">
        <w:rPr>
          <w:rFonts w:ascii="Arial" w:hAnsi="Arial" w:cs="Arial"/>
        </w:rPr>
        <w:lastRenderedPageBreak/>
        <w:t>Distância horizontal entre bases de relevo: 45mm (mínimo) a 55mm (máximo).</w:t>
      </w:r>
    </w:p>
    <w:p w:rsidR="00735C63" w:rsidRPr="00972D04" w:rsidRDefault="00735C63" w:rsidP="00283998">
      <w:pPr>
        <w:tabs>
          <w:tab w:val="left" w:pos="1845"/>
        </w:tabs>
        <w:spacing w:line="360" w:lineRule="auto"/>
        <w:ind w:firstLine="851"/>
        <w:rPr>
          <w:rFonts w:ascii="Arial" w:hAnsi="Arial" w:cs="Arial"/>
        </w:rPr>
      </w:pPr>
      <w:r w:rsidRPr="00972D04">
        <w:rPr>
          <w:rFonts w:ascii="Arial" w:hAnsi="Arial" w:cs="Arial"/>
          <w:noProof/>
        </w:rPr>
        <w:drawing>
          <wp:inline distT="0" distB="0" distL="0" distR="0" wp14:anchorId="25D7236E" wp14:editId="1EAF95D2">
            <wp:extent cx="1251845" cy="1541417"/>
            <wp:effectExtent l="0" t="0" r="5715" b="1905"/>
            <wp:docPr id="7"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1261223" cy="1552964"/>
                    </a:xfrm>
                    <a:prstGeom prst="rect">
                      <a:avLst/>
                    </a:prstGeom>
                  </pic:spPr>
                </pic:pic>
              </a:graphicData>
            </a:graphic>
          </wp:inline>
        </w:drawing>
      </w:r>
    </w:p>
    <w:p w:rsidR="00735C63" w:rsidRPr="00D16B90" w:rsidRDefault="00283998" w:rsidP="007D4BB8">
      <w:pPr>
        <w:tabs>
          <w:tab w:val="left" w:pos="1455"/>
        </w:tabs>
        <w:jc w:val="both"/>
        <w:rPr>
          <w:rFonts w:cstheme="minorHAnsi"/>
        </w:rPr>
      </w:pPr>
      <w:r w:rsidRPr="00D16B90">
        <w:rPr>
          <w:rFonts w:cstheme="minorHAnsi"/>
        </w:rPr>
        <w:t xml:space="preserve">            </w:t>
      </w:r>
      <w:r w:rsidR="00735C63" w:rsidRPr="00D16B90">
        <w:rPr>
          <w:rFonts w:cstheme="minorHAnsi"/>
        </w:rPr>
        <w:t xml:space="preserve">Figura </w:t>
      </w:r>
      <w:r w:rsidR="00D16B90">
        <w:rPr>
          <w:rFonts w:cstheme="minorHAnsi"/>
        </w:rPr>
        <w:t>21</w:t>
      </w:r>
      <w:r w:rsidR="00735C63" w:rsidRPr="00D16B90">
        <w:rPr>
          <w:rFonts w:cstheme="minorHAnsi"/>
        </w:rPr>
        <w:t>: medidas obrigatórias do piso direcional</w:t>
      </w:r>
    </w:p>
    <w:p w:rsidR="00283998" w:rsidRDefault="00283998" w:rsidP="007D4BB8">
      <w:pPr>
        <w:tabs>
          <w:tab w:val="left" w:pos="1455"/>
        </w:tabs>
        <w:jc w:val="both"/>
        <w:rPr>
          <w:rFonts w:ascii="Arial" w:hAnsi="Arial" w:cs="Arial"/>
        </w:rPr>
      </w:pPr>
    </w:p>
    <w:p w:rsidR="00735C63" w:rsidRPr="00972D04" w:rsidRDefault="00735C63" w:rsidP="007D4BB8">
      <w:pPr>
        <w:tabs>
          <w:tab w:val="left" w:pos="1455"/>
        </w:tabs>
        <w:jc w:val="both"/>
        <w:rPr>
          <w:rFonts w:ascii="Arial" w:hAnsi="Arial" w:cs="Arial"/>
        </w:rPr>
      </w:pPr>
      <w:r w:rsidRPr="00972D04">
        <w:rPr>
          <w:rFonts w:ascii="Arial" w:hAnsi="Arial" w:cs="Arial"/>
        </w:rPr>
        <w:t>Instalação</w:t>
      </w:r>
    </w:p>
    <w:p w:rsidR="00735C63" w:rsidRPr="00972D04" w:rsidRDefault="00B63085" w:rsidP="007D4BB8">
      <w:pPr>
        <w:tabs>
          <w:tab w:val="left" w:pos="1455"/>
        </w:tabs>
        <w:jc w:val="both"/>
        <w:rPr>
          <w:rFonts w:ascii="Arial" w:hAnsi="Arial" w:cs="Arial"/>
        </w:rPr>
      </w:pPr>
      <w:r>
        <w:rPr>
          <w:rFonts w:ascii="Arial" w:hAnsi="Arial" w:cs="Arial"/>
        </w:rPr>
        <w:tab/>
      </w:r>
      <w:r w:rsidR="00735C63" w:rsidRPr="00972D04">
        <w:rPr>
          <w:rFonts w:ascii="Arial" w:hAnsi="Arial" w:cs="Arial"/>
        </w:rPr>
        <w:t>A ABNT prevê os seguintes pontos que devem ser respeitados para a instalação do piso tátil:</w:t>
      </w:r>
    </w:p>
    <w:p w:rsidR="00735C63" w:rsidRPr="00972D04" w:rsidRDefault="00735C63" w:rsidP="007D4BB8">
      <w:pPr>
        <w:numPr>
          <w:ilvl w:val="0"/>
          <w:numId w:val="26"/>
        </w:numPr>
        <w:tabs>
          <w:tab w:val="left" w:pos="1455"/>
        </w:tabs>
        <w:jc w:val="both"/>
        <w:rPr>
          <w:rFonts w:ascii="Arial" w:hAnsi="Arial" w:cs="Arial"/>
        </w:rPr>
      </w:pPr>
      <w:r w:rsidRPr="00972D04">
        <w:rPr>
          <w:rFonts w:ascii="Arial" w:hAnsi="Arial" w:cs="Arial"/>
        </w:rPr>
        <w:t>Havendo mudança de direção entre duas ou mais linhas de sinalização tátil direcional, deve haver uma área de alerta indicando que existem alternativas de trajeto. Essas áreas de alerta devem ter dimensão proporcional à largura da sinalização tátil direcional, conforme imagem abaixo;</w:t>
      </w:r>
    </w:p>
    <w:p w:rsidR="00735C63" w:rsidRPr="00972D04" w:rsidRDefault="00BD5C38" w:rsidP="00FA6C82">
      <w:pPr>
        <w:tabs>
          <w:tab w:val="left" w:pos="1455"/>
        </w:tabs>
        <w:spacing w:after="0"/>
        <w:ind w:left="709"/>
        <w:jc w:val="both"/>
        <w:rPr>
          <w:rFonts w:ascii="Arial" w:hAnsi="Arial" w:cs="Arial"/>
        </w:rPr>
      </w:pPr>
      <w:r w:rsidRPr="00972D04">
        <w:rPr>
          <w:rFonts w:ascii="Arial" w:hAnsi="Arial" w:cs="Arial"/>
          <w:noProof/>
        </w:rPr>
        <w:drawing>
          <wp:inline distT="0" distB="0" distL="0" distR="0" wp14:anchorId="559D379D" wp14:editId="1730FD13">
            <wp:extent cx="2207623" cy="1594178"/>
            <wp:effectExtent l="0" t="0" r="2540" b="6350"/>
            <wp:docPr id="16" name="Imagem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2230200" cy="1610481"/>
                    </a:xfrm>
                    <a:prstGeom prst="rect">
                      <a:avLst/>
                    </a:prstGeom>
                  </pic:spPr>
                </pic:pic>
              </a:graphicData>
            </a:graphic>
          </wp:inline>
        </w:drawing>
      </w:r>
    </w:p>
    <w:p w:rsidR="00F97BB1" w:rsidRPr="00D16B90" w:rsidRDefault="00F97BB1" w:rsidP="00FA6C82">
      <w:pPr>
        <w:tabs>
          <w:tab w:val="left" w:pos="1455"/>
        </w:tabs>
        <w:spacing w:after="0"/>
        <w:jc w:val="both"/>
        <w:rPr>
          <w:rFonts w:cstheme="minorHAnsi"/>
        </w:rPr>
      </w:pPr>
      <w:r w:rsidRPr="00D16B90">
        <w:rPr>
          <w:rFonts w:cstheme="minorHAnsi"/>
        </w:rPr>
        <w:t xml:space="preserve">      </w:t>
      </w:r>
      <w:r w:rsidR="00283998" w:rsidRPr="00D16B90">
        <w:rPr>
          <w:rFonts w:cstheme="minorHAnsi"/>
        </w:rPr>
        <w:t xml:space="preserve">      </w:t>
      </w:r>
      <w:r w:rsidRPr="00D16B90">
        <w:rPr>
          <w:rFonts w:cstheme="minorHAnsi"/>
        </w:rPr>
        <w:t xml:space="preserve">Figura </w:t>
      </w:r>
      <w:r w:rsidR="00D16B90">
        <w:rPr>
          <w:rFonts w:cstheme="minorHAnsi"/>
        </w:rPr>
        <w:t>22</w:t>
      </w:r>
      <w:r w:rsidRPr="00D16B90">
        <w:rPr>
          <w:rFonts w:cstheme="minorHAnsi"/>
        </w:rPr>
        <w:t>: Mudança de direção de piso tátil</w:t>
      </w:r>
    </w:p>
    <w:p w:rsidR="00707974" w:rsidRDefault="00707974" w:rsidP="007D4BB8">
      <w:pPr>
        <w:tabs>
          <w:tab w:val="left" w:pos="1455"/>
        </w:tabs>
        <w:spacing w:line="360" w:lineRule="auto"/>
        <w:ind w:firstLine="851"/>
        <w:jc w:val="both"/>
        <w:rPr>
          <w:rFonts w:ascii="Arial" w:hAnsi="Arial" w:cs="Arial"/>
        </w:rPr>
      </w:pPr>
    </w:p>
    <w:p w:rsidR="00BD5C38" w:rsidRPr="00972D04" w:rsidRDefault="00BD5C38" w:rsidP="00FA6C82">
      <w:pPr>
        <w:tabs>
          <w:tab w:val="left" w:pos="1455"/>
        </w:tabs>
        <w:spacing w:line="360" w:lineRule="auto"/>
        <w:ind w:firstLine="851"/>
        <w:jc w:val="both"/>
        <w:rPr>
          <w:rFonts w:ascii="Arial" w:hAnsi="Arial" w:cs="Arial"/>
        </w:rPr>
      </w:pPr>
      <w:r w:rsidRPr="00972D04">
        <w:rPr>
          <w:rFonts w:ascii="Arial" w:hAnsi="Arial" w:cs="Arial"/>
        </w:rPr>
        <w:t>Havendo mudança de direção formando ângulo superior a 90°, a linha-guia deve ser sinalizada com piso tátil direcional. Observar foto abaixo:</w:t>
      </w:r>
    </w:p>
    <w:p w:rsidR="00BD5C38" w:rsidRPr="00972D04" w:rsidRDefault="00BD5C38" w:rsidP="007D4BB8">
      <w:pPr>
        <w:spacing w:line="360" w:lineRule="auto"/>
        <w:ind w:firstLine="851"/>
        <w:jc w:val="both"/>
        <w:rPr>
          <w:rFonts w:ascii="Arial" w:hAnsi="Arial" w:cs="Arial"/>
        </w:rPr>
      </w:pPr>
      <w:r w:rsidRPr="00972D04">
        <w:rPr>
          <w:rFonts w:ascii="Arial" w:hAnsi="Arial" w:cs="Arial"/>
        </w:rPr>
        <w:lastRenderedPageBreak/>
        <w:t>Em rebaixamentos de calçadas, quando houver sinalização tátil direcional, esta deve encontrar com a sinalização tátil de alerta, conforme exemplo de imagem abaixo:</w:t>
      </w:r>
    </w:p>
    <w:p w:rsidR="00B60314" w:rsidRPr="00972D04" w:rsidRDefault="00B60314" w:rsidP="007D4BB8">
      <w:pPr>
        <w:jc w:val="both"/>
        <w:rPr>
          <w:rFonts w:ascii="Arial" w:hAnsi="Arial" w:cs="Arial"/>
        </w:rPr>
      </w:pPr>
    </w:p>
    <w:p w:rsidR="00F97BB1" w:rsidRPr="00283998" w:rsidRDefault="00F97BB1" w:rsidP="00283998">
      <w:pPr>
        <w:jc w:val="both"/>
        <w:rPr>
          <w:rFonts w:ascii="Arial" w:hAnsi="Arial" w:cs="Arial"/>
          <w:b/>
        </w:rPr>
      </w:pPr>
      <w:r w:rsidRPr="006A64CD">
        <w:rPr>
          <w:rFonts w:ascii="Arial" w:hAnsi="Arial" w:cs="Arial"/>
          <w:b/>
        </w:rPr>
        <w:t>Mastros para bandeiras</w:t>
      </w:r>
    </w:p>
    <w:p w:rsidR="00CE1475" w:rsidRPr="00972D04" w:rsidRDefault="00CE1475" w:rsidP="00707974">
      <w:pPr>
        <w:spacing w:line="360" w:lineRule="auto"/>
        <w:ind w:firstLine="708"/>
        <w:jc w:val="both"/>
        <w:rPr>
          <w:rFonts w:ascii="Arial" w:hAnsi="Arial" w:cs="Arial"/>
        </w:rPr>
      </w:pPr>
      <w:r w:rsidRPr="00972D04">
        <w:rPr>
          <w:rFonts w:ascii="Arial" w:hAnsi="Arial" w:cs="Arial"/>
        </w:rPr>
        <w:t xml:space="preserve">Foram </w:t>
      </w:r>
      <w:r w:rsidR="004E5D78" w:rsidRPr="00972D04">
        <w:rPr>
          <w:rFonts w:ascii="Arial" w:hAnsi="Arial" w:cs="Arial"/>
        </w:rPr>
        <w:t xml:space="preserve">instalados quatro mastros para </w:t>
      </w:r>
      <w:r w:rsidRPr="00972D04">
        <w:rPr>
          <w:rFonts w:ascii="Arial" w:hAnsi="Arial" w:cs="Arial"/>
        </w:rPr>
        <w:t xml:space="preserve">hastear as bandeiras nacional, estadual, </w:t>
      </w:r>
      <w:r w:rsidR="004E5D78" w:rsidRPr="00972D04">
        <w:rPr>
          <w:rFonts w:ascii="Arial" w:hAnsi="Arial" w:cs="Arial"/>
        </w:rPr>
        <w:t>do Corpo de Bombeiros</w:t>
      </w:r>
      <w:r w:rsidRPr="00972D04">
        <w:rPr>
          <w:rFonts w:ascii="Arial" w:hAnsi="Arial" w:cs="Arial"/>
        </w:rPr>
        <w:t xml:space="preserve"> e d</w:t>
      </w:r>
      <w:r w:rsidR="004E5D78" w:rsidRPr="00972D04">
        <w:rPr>
          <w:rFonts w:ascii="Arial" w:hAnsi="Arial" w:cs="Arial"/>
        </w:rPr>
        <w:t>a</w:t>
      </w:r>
      <w:r w:rsidRPr="00972D04">
        <w:rPr>
          <w:rFonts w:ascii="Arial" w:hAnsi="Arial" w:cs="Arial"/>
        </w:rPr>
        <w:t xml:space="preserve"> </w:t>
      </w:r>
      <w:r w:rsidR="004E5D78" w:rsidRPr="00972D04">
        <w:rPr>
          <w:rFonts w:ascii="Arial" w:hAnsi="Arial" w:cs="Arial"/>
        </w:rPr>
        <w:t>Emap</w:t>
      </w:r>
      <w:r w:rsidR="00707974">
        <w:rPr>
          <w:rFonts w:ascii="Arial" w:hAnsi="Arial" w:cs="Arial"/>
        </w:rPr>
        <w:t xml:space="preserve">. </w:t>
      </w:r>
    </w:p>
    <w:p w:rsidR="004E5D78" w:rsidRPr="00972D04" w:rsidRDefault="00CE1475" w:rsidP="007D4BB8">
      <w:pPr>
        <w:jc w:val="both"/>
        <w:rPr>
          <w:rFonts w:ascii="Arial" w:hAnsi="Arial" w:cs="Arial"/>
        </w:rPr>
      </w:pPr>
      <w:r w:rsidRPr="00972D04">
        <w:rPr>
          <w:rFonts w:ascii="Arial" w:hAnsi="Arial" w:cs="Arial"/>
          <w:noProof/>
        </w:rPr>
        <w:drawing>
          <wp:inline distT="0" distB="0" distL="0" distR="0" wp14:anchorId="0CA236FD" wp14:editId="78F58064">
            <wp:extent cx="2677886" cy="2531616"/>
            <wp:effectExtent l="0" t="0" r="8255" b="2540"/>
            <wp:docPr id="20" name="Imagem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2698818" cy="2551405"/>
                    </a:xfrm>
                    <a:prstGeom prst="rect">
                      <a:avLst/>
                    </a:prstGeom>
                  </pic:spPr>
                </pic:pic>
              </a:graphicData>
            </a:graphic>
          </wp:inline>
        </w:drawing>
      </w:r>
    </w:p>
    <w:p w:rsidR="00FA1922" w:rsidRPr="00972D04" w:rsidRDefault="004E5D78" w:rsidP="006A64CD">
      <w:pPr>
        <w:spacing w:after="0"/>
        <w:jc w:val="both"/>
        <w:rPr>
          <w:rFonts w:ascii="Arial" w:hAnsi="Arial" w:cs="Arial"/>
        </w:rPr>
      </w:pPr>
      <w:r w:rsidRPr="00972D04">
        <w:rPr>
          <w:rFonts w:ascii="Arial" w:hAnsi="Arial" w:cs="Arial"/>
          <w:noProof/>
        </w:rPr>
        <w:drawing>
          <wp:inline distT="0" distB="0" distL="0" distR="0" wp14:anchorId="0C041FF0" wp14:editId="50B51ED7">
            <wp:extent cx="2952206" cy="1479938"/>
            <wp:effectExtent l="0" t="0" r="635" b="6350"/>
            <wp:docPr id="21" name="Imagem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2967131" cy="1487420"/>
                    </a:xfrm>
                    <a:prstGeom prst="rect">
                      <a:avLst/>
                    </a:prstGeom>
                  </pic:spPr>
                </pic:pic>
              </a:graphicData>
            </a:graphic>
          </wp:inline>
        </w:drawing>
      </w:r>
    </w:p>
    <w:p w:rsidR="00FA1922" w:rsidRPr="00D16B90" w:rsidRDefault="00707974" w:rsidP="006A64CD">
      <w:pPr>
        <w:spacing w:after="0"/>
        <w:jc w:val="both"/>
        <w:rPr>
          <w:rFonts w:cstheme="minorHAnsi"/>
        </w:rPr>
      </w:pPr>
      <w:r w:rsidRPr="00707974">
        <w:rPr>
          <w:rFonts w:ascii="Arial" w:hAnsi="Arial" w:cs="Arial"/>
        </w:rPr>
        <w:t xml:space="preserve">      </w:t>
      </w:r>
      <w:r w:rsidRPr="00D16B90">
        <w:rPr>
          <w:rFonts w:cstheme="minorHAnsi"/>
        </w:rPr>
        <w:t xml:space="preserve">Figura </w:t>
      </w:r>
      <w:r w:rsidR="00D16B90">
        <w:rPr>
          <w:rFonts w:cstheme="minorHAnsi"/>
        </w:rPr>
        <w:t>23</w:t>
      </w:r>
      <w:r w:rsidRPr="00D16B90">
        <w:rPr>
          <w:rFonts w:cstheme="minorHAnsi"/>
        </w:rPr>
        <w:t>: Detalhe mastro</w:t>
      </w:r>
    </w:p>
    <w:p w:rsidR="00602909" w:rsidRPr="00972D04" w:rsidRDefault="00602909" w:rsidP="007D4BB8">
      <w:pPr>
        <w:spacing w:after="0" w:line="360" w:lineRule="auto"/>
        <w:jc w:val="both"/>
        <w:rPr>
          <w:rFonts w:ascii="Arial" w:eastAsia="Times New Roman" w:hAnsi="Arial" w:cs="Arial"/>
          <w:b/>
        </w:rPr>
      </w:pPr>
    </w:p>
    <w:p w:rsidR="00FA1922" w:rsidRDefault="00FA1922" w:rsidP="007D4BB8">
      <w:pPr>
        <w:jc w:val="both"/>
        <w:rPr>
          <w:rFonts w:ascii="Arial" w:hAnsi="Arial" w:cs="Arial"/>
        </w:rPr>
      </w:pPr>
    </w:p>
    <w:p w:rsidR="0043188F" w:rsidRDefault="0043188F" w:rsidP="007D4BB8">
      <w:pPr>
        <w:jc w:val="both"/>
        <w:rPr>
          <w:rFonts w:ascii="Arial" w:hAnsi="Arial" w:cs="Arial"/>
        </w:rPr>
      </w:pPr>
    </w:p>
    <w:p w:rsidR="0043188F" w:rsidRDefault="0043188F" w:rsidP="007D4BB8">
      <w:pPr>
        <w:jc w:val="both"/>
        <w:rPr>
          <w:rFonts w:ascii="Arial" w:hAnsi="Arial" w:cs="Arial"/>
        </w:rPr>
      </w:pPr>
    </w:p>
    <w:p w:rsidR="0043188F" w:rsidRDefault="0043188F" w:rsidP="0043188F"/>
    <w:p w:rsidR="00554FDD" w:rsidRPr="00554FDD" w:rsidRDefault="0043188F" w:rsidP="00554FDD">
      <w:pPr>
        <w:pStyle w:val="Ttulo1"/>
        <w:numPr>
          <w:ilvl w:val="0"/>
          <w:numId w:val="9"/>
        </w:numPr>
        <w:spacing w:before="120" w:after="120" w:line="360" w:lineRule="auto"/>
        <w:jc w:val="both"/>
        <w:rPr>
          <w:rFonts w:ascii="Arial" w:hAnsi="Arial" w:cs="Arial"/>
          <w:color w:val="auto"/>
          <w:sz w:val="22"/>
          <w:szCs w:val="22"/>
        </w:rPr>
      </w:pPr>
      <w:bookmarkStart w:id="242" w:name="_Toc31266092"/>
      <w:r>
        <w:rPr>
          <w:rFonts w:ascii="Arial" w:hAnsi="Arial" w:cs="Arial"/>
          <w:color w:val="auto"/>
          <w:sz w:val="22"/>
          <w:szCs w:val="22"/>
        </w:rPr>
        <w:lastRenderedPageBreak/>
        <w:t>SINALIZAÇÃO HORIZONTAL E VERTICAL</w:t>
      </w:r>
      <w:bookmarkEnd w:id="242"/>
    </w:p>
    <w:p w:rsidR="0043188F" w:rsidRPr="00D40337" w:rsidRDefault="0043188F" w:rsidP="00554FDD">
      <w:pPr>
        <w:spacing w:line="360" w:lineRule="auto"/>
        <w:ind w:firstLine="567"/>
        <w:rPr>
          <w:rFonts w:ascii="Arial" w:hAnsi="Arial" w:cs="Arial"/>
        </w:rPr>
      </w:pPr>
      <w:r w:rsidRPr="00D40337">
        <w:rPr>
          <w:rFonts w:ascii="Arial" w:hAnsi="Arial" w:cs="Arial"/>
        </w:rPr>
        <w:t>Para a sinalização do piso intertravado do estacionamento do prédio, será utilizado o bloquete pintado</w:t>
      </w:r>
      <w:r w:rsidR="00E907CA" w:rsidRPr="00D40337">
        <w:rPr>
          <w:rFonts w:ascii="Arial" w:hAnsi="Arial" w:cs="Arial"/>
        </w:rPr>
        <w:t xml:space="preserve"> na cor branca, para a indicação de vagas de veículos e motos.</w:t>
      </w:r>
    </w:p>
    <w:p w:rsidR="0043188F" w:rsidRPr="00554FDD" w:rsidRDefault="00E907CA" w:rsidP="00554FDD">
      <w:pPr>
        <w:spacing w:line="360" w:lineRule="auto"/>
        <w:ind w:firstLine="567"/>
        <w:rPr>
          <w:rFonts w:ascii="Arial" w:hAnsi="Arial" w:cs="Arial"/>
        </w:rPr>
      </w:pPr>
      <w:r w:rsidRPr="00D40337">
        <w:rPr>
          <w:rFonts w:ascii="Arial" w:hAnsi="Arial" w:cs="Arial"/>
        </w:rPr>
        <w:t>Serão utilizadas placas de sinalização para indicação de estacionamento de ré, motos, uso de gestantes</w:t>
      </w:r>
      <w:r w:rsidR="00554FDD" w:rsidRPr="00D40337">
        <w:rPr>
          <w:rFonts w:ascii="Arial" w:hAnsi="Arial" w:cs="Arial"/>
        </w:rPr>
        <w:t xml:space="preserve"> e vagas exclusivas para deficiente físico, na dimensão de (70x50 cm).</w:t>
      </w:r>
    </w:p>
    <w:p w:rsidR="0043188F" w:rsidRPr="0043188F" w:rsidRDefault="0043188F" w:rsidP="0043188F">
      <w:pPr>
        <w:pStyle w:val="Ttulo1"/>
        <w:numPr>
          <w:ilvl w:val="0"/>
          <w:numId w:val="9"/>
        </w:numPr>
        <w:spacing w:before="120" w:after="120" w:line="360" w:lineRule="auto"/>
        <w:jc w:val="both"/>
        <w:rPr>
          <w:rFonts w:ascii="Arial" w:hAnsi="Arial" w:cs="Arial"/>
          <w:color w:val="auto"/>
          <w:sz w:val="22"/>
          <w:szCs w:val="22"/>
        </w:rPr>
      </w:pPr>
      <w:bookmarkStart w:id="243" w:name="_Toc31266093"/>
      <w:r w:rsidRPr="00972D04">
        <w:rPr>
          <w:rFonts w:ascii="Arial" w:hAnsi="Arial" w:cs="Arial"/>
          <w:color w:val="auto"/>
          <w:sz w:val="22"/>
          <w:szCs w:val="22"/>
        </w:rPr>
        <w:t>LIMPEZA FINAL PARA ENTREGA DA OBRA</w:t>
      </w:r>
      <w:bookmarkEnd w:id="243"/>
    </w:p>
    <w:p w:rsidR="0043188F" w:rsidRPr="00972D04" w:rsidRDefault="0043188F" w:rsidP="0043188F">
      <w:pPr>
        <w:spacing w:after="0" w:line="360" w:lineRule="auto"/>
        <w:ind w:firstLine="567"/>
        <w:contextualSpacing/>
        <w:jc w:val="both"/>
        <w:rPr>
          <w:rFonts w:ascii="Arial" w:eastAsia="Times New Roman" w:hAnsi="Arial" w:cs="Arial"/>
        </w:rPr>
      </w:pPr>
      <w:r w:rsidRPr="00972D04">
        <w:rPr>
          <w:rFonts w:ascii="Arial" w:eastAsia="Times New Roman" w:hAnsi="Arial" w:cs="Arial"/>
        </w:rPr>
        <w:t>A Contratada somente iniciará a desmobilização da obra após a conclusão de todos os serviços. Todas as instalações provisórias deverão ser desmontadas e retiradas do local ao término dos serviços, quando convier a EMAP.</w:t>
      </w:r>
    </w:p>
    <w:p w:rsidR="0043188F" w:rsidRPr="00972D04" w:rsidRDefault="0043188F" w:rsidP="0043188F">
      <w:pPr>
        <w:spacing w:after="0" w:line="360" w:lineRule="auto"/>
        <w:ind w:firstLine="567"/>
        <w:contextualSpacing/>
        <w:jc w:val="both"/>
        <w:rPr>
          <w:rFonts w:ascii="Arial" w:eastAsia="Times New Roman" w:hAnsi="Arial" w:cs="Arial"/>
        </w:rPr>
      </w:pPr>
      <w:r w:rsidRPr="00972D04">
        <w:rPr>
          <w:rFonts w:ascii="Arial" w:eastAsia="Times New Roman" w:hAnsi="Arial" w:cs="Arial"/>
        </w:rPr>
        <w:t>A Contratada só poderá entregar os serviços após a autorização da Fiscalização, que dará o parecer final sobre o trabalho realizado. Será feita uma verificação no funcionamento de todas as instalações, peças e toda obra, e qualquer item que seja considerado deficiente, será substituído ou corrigido pela Contratada.</w:t>
      </w:r>
    </w:p>
    <w:p w:rsidR="0043188F" w:rsidRPr="00972D04" w:rsidRDefault="0043188F" w:rsidP="0043188F">
      <w:pPr>
        <w:spacing w:after="0" w:line="360" w:lineRule="auto"/>
        <w:ind w:firstLine="567"/>
        <w:contextualSpacing/>
        <w:jc w:val="both"/>
        <w:rPr>
          <w:rFonts w:ascii="Arial" w:eastAsia="Times New Roman" w:hAnsi="Arial" w:cs="Arial"/>
        </w:rPr>
      </w:pPr>
      <w:r w:rsidRPr="00972D04">
        <w:rPr>
          <w:rFonts w:ascii="Arial" w:eastAsia="Times New Roman" w:hAnsi="Arial" w:cs="Arial"/>
        </w:rPr>
        <w:t>A Contratada deve executar a recomposição, nas condições originais, de todos os locais de trabalho que foram danificados.</w:t>
      </w:r>
    </w:p>
    <w:p w:rsidR="0043188F" w:rsidRPr="00972D04" w:rsidRDefault="0043188F" w:rsidP="0043188F">
      <w:pPr>
        <w:tabs>
          <w:tab w:val="left" w:pos="0"/>
          <w:tab w:val="left" w:pos="851"/>
        </w:tabs>
        <w:spacing w:after="0" w:line="360" w:lineRule="auto"/>
        <w:ind w:firstLine="567"/>
        <w:contextualSpacing/>
        <w:jc w:val="both"/>
        <w:rPr>
          <w:rFonts w:ascii="Arial" w:eastAsia="Times New Roman" w:hAnsi="Arial" w:cs="Arial"/>
        </w:rPr>
      </w:pPr>
      <w:r w:rsidRPr="00972D04">
        <w:rPr>
          <w:rFonts w:ascii="Arial" w:eastAsia="Times New Roman" w:hAnsi="Arial" w:cs="Arial"/>
        </w:rPr>
        <w:t>Todo o entulho e restos de materiais deverão ser retirados do local, às expensas da Contratada.</w:t>
      </w:r>
    </w:p>
    <w:p w:rsidR="0043188F" w:rsidRPr="00972D04" w:rsidRDefault="0043188F" w:rsidP="0043188F">
      <w:pPr>
        <w:spacing w:after="0" w:line="360" w:lineRule="auto"/>
        <w:ind w:firstLine="567"/>
        <w:contextualSpacing/>
        <w:jc w:val="both"/>
        <w:rPr>
          <w:rFonts w:ascii="Arial" w:eastAsia="Times New Roman" w:hAnsi="Arial" w:cs="Arial"/>
        </w:rPr>
      </w:pPr>
      <w:r w:rsidRPr="00972D04">
        <w:rPr>
          <w:rFonts w:ascii="Arial" w:eastAsia="Times New Roman" w:hAnsi="Arial" w:cs="Arial"/>
        </w:rPr>
        <w:t>A Contratada deverá entregar a obra em perfeito estado de limpeza e organização, devendo apresentar todas as suas estruturas em perfeitas condições de prosseguimento da obra.</w:t>
      </w:r>
    </w:p>
    <w:p w:rsidR="0043188F" w:rsidRPr="00972D04" w:rsidRDefault="0043188F" w:rsidP="0043188F">
      <w:pPr>
        <w:spacing w:after="0" w:line="360" w:lineRule="auto"/>
        <w:ind w:firstLine="567"/>
        <w:contextualSpacing/>
        <w:jc w:val="both"/>
        <w:rPr>
          <w:rFonts w:ascii="Arial" w:eastAsia="Times New Roman" w:hAnsi="Arial" w:cs="Arial"/>
        </w:rPr>
      </w:pPr>
      <w:r w:rsidRPr="00972D04">
        <w:rPr>
          <w:rFonts w:ascii="Arial" w:eastAsia="Times New Roman" w:hAnsi="Arial" w:cs="Arial"/>
        </w:rPr>
        <w:t>Deverão ser devidamente removidos da obra todos os materiais e equipamentos, assim como as peças remanescentes e sobras utilizáveis de materiais, ferramentas e acessórios.</w:t>
      </w:r>
    </w:p>
    <w:p w:rsidR="0043188F" w:rsidRPr="00972D04" w:rsidRDefault="0043188F" w:rsidP="0043188F">
      <w:pPr>
        <w:spacing w:after="0" w:line="360" w:lineRule="auto"/>
        <w:ind w:firstLine="567"/>
        <w:contextualSpacing/>
        <w:jc w:val="both"/>
        <w:rPr>
          <w:rFonts w:ascii="Arial" w:eastAsia="Times New Roman" w:hAnsi="Arial" w:cs="Arial"/>
        </w:rPr>
      </w:pPr>
      <w:r w:rsidRPr="00972D04">
        <w:rPr>
          <w:rFonts w:ascii="Arial" w:eastAsia="Times New Roman" w:hAnsi="Arial" w:cs="Arial"/>
        </w:rPr>
        <w:t>Deverá ser realizada a remoção de todo o entulho da obra, deixando-a completamente desimpedida de todos os resíduos, bem como cuidadosamente varridos os seus acessos.</w:t>
      </w:r>
    </w:p>
    <w:p w:rsidR="0043188F" w:rsidRDefault="0043188F" w:rsidP="0043188F">
      <w:pPr>
        <w:spacing w:after="0" w:line="360" w:lineRule="auto"/>
        <w:ind w:firstLine="567"/>
        <w:contextualSpacing/>
        <w:jc w:val="both"/>
        <w:rPr>
          <w:rFonts w:ascii="Arial" w:eastAsia="Times New Roman" w:hAnsi="Arial" w:cs="Arial"/>
        </w:rPr>
      </w:pPr>
      <w:r w:rsidRPr="00972D04">
        <w:rPr>
          <w:rFonts w:ascii="Arial" w:eastAsia="Times New Roman" w:hAnsi="Arial" w:cs="Arial"/>
        </w:rPr>
        <w:t>A limpeza dos elementos deverá ser realizada de modo a não danificar outras partes ou componentes da edificação, utilizando-se produtos que não prejudiquem</w:t>
      </w:r>
      <w:r>
        <w:rPr>
          <w:rFonts w:ascii="Arial" w:eastAsia="Times New Roman" w:hAnsi="Arial" w:cs="Arial"/>
        </w:rPr>
        <w:t xml:space="preserve"> as superfícies a serem limpas.</w:t>
      </w:r>
    </w:p>
    <w:p w:rsidR="0043188F" w:rsidRPr="00602909" w:rsidRDefault="0043188F" w:rsidP="007D4BB8">
      <w:pPr>
        <w:jc w:val="both"/>
        <w:rPr>
          <w:rFonts w:ascii="Arial" w:hAnsi="Arial" w:cs="Arial"/>
        </w:rPr>
      </w:pPr>
    </w:p>
    <w:sectPr w:rsidR="0043188F" w:rsidRPr="00602909" w:rsidSect="00F80537">
      <w:headerReference w:type="default" r:id="rId40"/>
      <w:footerReference w:type="default" r:id="rId41"/>
      <w:pgSz w:w="11906" w:h="16838"/>
      <w:pgMar w:top="1418" w:right="1134" w:bottom="1418" w:left="1701" w:header="709" w:footer="709" w:gutter="0"/>
      <w:pgNumType w:start="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3B42EA" w:rsidRDefault="003B42EA" w:rsidP="0081018A">
      <w:pPr>
        <w:spacing w:after="0" w:line="240" w:lineRule="auto"/>
      </w:pPr>
      <w:r>
        <w:separator/>
      </w:r>
    </w:p>
  </w:endnote>
  <w:endnote w:type="continuationSeparator" w:id="0">
    <w:p w:rsidR="003B42EA" w:rsidRDefault="003B42EA" w:rsidP="0081018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B42EA" w:rsidRDefault="003B42EA">
    <w:pPr>
      <w:pStyle w:val="Rodap"/>
    </w:pPr>
    <w:r>
      <w:rPr>
        <w:noProof/>
      </w:rPr>
      <mc:AlternateContent>
        <mc:Choice Requires="wps">
          <w:drawing>
            <wp:anchor distT="0" distB="0" distL="114300" distR="114300" simplePos="0" relativeHeight="251661312" behindDoc="0" locked="0" layoutInCell="1" allowOverlap="1">
              <wp:simplePos x="0" y="0"/>
              <wp:positionH relativeFrom="margin">
                <wp:align>right</wp:align>
              </wp:positionH>
              <wp:positionV relativeFrom="bottomMargin">
                <wp:align>top</wp:align>
              </wp:positionV>
              <wp:extent cx="1508760" cy="246380"/>
              <wp:effectExtent l="0" t="0" r="0" b="0"/>
              <wp:wrapNone/>
              <wp:docPr id="56" name="Caixa de Texto 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508760" cy="246380"/>
                      </a:xfrm>
                      <a:prstGeom prst="rect">
                        <a:avLst/>
                      </a:prstGeom>
                      <a:noFill/>
                      <a:ln w="6350">
                        <a:noFill/>
                      </a:ln>
                      <a:effectLst/>
                    </wps:spPr>
                    <wps:txbx>
                      <w:txbxContent>
                        <w:p w:rsidR="003B42EA" w:rsidRPr="002B4600" w:rsidRDefault="003B42EA">
                          <w:pPr>
                            <w:pStyle w:val="Rodap"/>
                            <w:jc w:val="right"/>
                            <w:rPr>
                              <w:rFonts w:cstheme="minorHAnsi"/>
                              <w:color w:val="000000" w:themeColor="text1"/>
                              <w:sz w:val="20"/>
                              <w:szCs w:val="20"/>
                            </w:rPr>
                          </w:pPr>
                          <w:r w:rsidRPr="002B4600">
                            <w:rPr>
                              <w:rFonts w:cstheme="minorHAnsi"/>
                              <w:color w:val="000000" w:themeColor="text1"/>
                              <w:sz w:val="20"/>
                              <w:szCs w:val="20"/>
                            </w:rPr>
                            <w:fldChar w:fldCharType="begin"/>
                          </w:r>
                          <w:r w:rsidRPr="002B4600">
                            <w:rPr>
                              <w:rFonts w:cstheme="minorHAnsi"/>
                              <w:color w:val="000000" w:themeColor="text1"/>
                              <w:sz w:val="20"/>
                              <w:szCs w:val="20"/>
                            </w:rPr>
                            <w:instrText>PAGE  \* Arabic  \* MERGEFORMAT</w:instrText>
                          </w:r>
                          <w:r w:rsidRPr="002B4600">
                            <w:rPr>
                              <w:rFonts w:cstheme="minorHAnsi"/>
                              <w:color w:val="000000" w:themeColor="text1"/>
                              <w:sz w:val="20"/>
                              <w:szCs w:val="20"/>
                            </w:rPr>
                            <w:fldChar w:fldCharType="separate"/>
                          </w:r>
                          <w:r w:rsidR="00257B9A">
                            <w:rPr>
                              <w:rFonts w:cstheme="minorHAnsi"/>
                              <w:noProof/>
                              <w:color w:val="000000" w:themeColor="text1"/>
                              <w:sz w:val="20"/>
                              <w:szCs w:val="20"/>
                            </w:rPr>
                            <w:t>16</w:t>
                          </w:r>
                          <w:r w:rsidRPr="002B4600">
                            <w:rPr>
                              <w:rFonts w:cstheme="minorHAnsi"/>
                              <w:color w:val="000000" w:themeColor="text1"/>
                              <w:sz w:val="20"/>
                              <w:szCs w:val="20"/>
                            </w:rPr>
                            <w:fldChar w:fldCharType="end"/>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Caixa de Texto 56" o:spid="_x0000_s1029" type="#_x0000_t202" style="position:absolute;margin-left:67.6pt;margin-top:0;width:118.8pt;height:19.4pt;z-index:251661312;visibility:visible;mso-wrap-style:square;mso-width-percent:0;mso-height-percent:0;mso-wrap-distance-left:9pt;mso-wrap-distance-top:0;mso-wrap-distance-right:9pt;mso-wrap-distance-bottom:0;mso-position-horizontal:right;mso-position-horizontal-relative:margin;mso-position-vertical:top;mso-position-vertical-relative:bottom-margin-area;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" filled="f" stroked="f" strokeweight=".5pt">
              <v:path arrowok="t"/>
              <v:textbox style="mso-fit-shape-to-text:t">
                <w:txbxContent>
                  <w:p w:rsidR="003B42EA" w:rsidRPr="002B4600" w:rsidRDefault="003B42EA">
                    <w:pPr>
                      <w:pStyle w:val="Rodap"/>
                      <w:jc w:val="right"/>
                      <w:rPr>
                        <w:rFonts w:cstheme="minorHAnsi"/>
                        <w:color w:val="000000" w:themeColor="text1"/>
                        <w:sz w:val="20"/>
                        <w:szCs w:val="20"/>
                      </w:rPr>
                    </w:pPr>
                    <w:r w:rsidRPr="002B4600">
                      <w:rPr>
                        <w:rFonts w:cstheme="minorHAnsi"/>
                        <w:color w:val="000000" w:themeColor="text1"/>
                        <w:sz w:val="20"/>
                        <w:szCs w:val="20"/>
                      </w:rPr>
                      <w:fldChar w:fldCharType="begin"/>
                    </w:r>
                    <w:r w:rsidRPr="002B4600">
                      <w:rPr>
                        <w:rFonts w:cstheme="minorHAnsi"/>
                        <w:color w:val="000000" w:themeColor="text1"/>
                        <w:sz w:val="20"/>
                        <w:szCs w:val="20"/>
                      </w:rPr>
                      <w:instrText>PAGE  \* Arabic  \* MERGEFORMAT</w:instrText>
                    </w:r>
                    <w:r w:rsidRPr="002B4600">
                      <w:rPr>
                        <w:rFonts w:cstheme="minorHAnsi"/>
                        <w:color w:val="000000" w:themeColor="text1"/>
                        <w:sz w:val="20"/>
                        <w:szCs w:val="20"/>
                      </w:rPr>
                      <w:fldChar w:fldCharType="separate"/>
                    </w:r>
                    <w:r w:rsidR="00257B9A">
                      <w:rPr>
                        <w:rFonts w:cstheme="minorHAnsi"/>
                        <w:noProof/>
                        <w:color w:val="000000" w:themeColor="text1"/>
                        <w:sz w:val="20"/>
                        <w:szCs w:val="20"/>
                      </w:rPr>
                      <w:t>16</w:t>
                    </w:r>
                    <w:r w:rsidRPr="002B4600">
                      <w:rPr>
                        <w:rFonts w:cstheme="minorHAnsi"/>
                        <w:color w:val="000000" w:themeColor="text1"/>
                        <w:sz w:val="20"/>
                        <w:szCs w:val="20"/>
                      </w:rPr>
                      <w:fldChar w:fldCharType="end"/>
                    </w:r>
                  </w:p>
                </w:txbxContent>
              </v:textbox>
              <w10:wrap anchorx="margin" anchory="margin"/>
            </v:shape>
          </w:pict>
        </mc:Fallback>
      </mc:AlternateContent>
    </w:r>
    <w:r>
      <w:rPr>
        <w:noProof/>
        <w:color w:val="4F81BD" w:themeColor="accent1"/>
      </w:rPr>
      <mc:AlternateContent>
        <mc:Choice Requires="wps">
          <w:drawing>
            <wp:anchor distT="91440" distB="91440" distL="114300" distR="114300" simplePos="0" relativeHeight="251662336" behindDoc="1" locked="0" layoutInCell="1" allowOverlap="1">
              <wp:simplePos x="0" y="0"/>
              <wp:positionH relativeFrom="margin">
                <wp:align>center</wp:align>
              </wp:positionH>
              <wp:positionV relativeFrom="bottomMargin">
                <wp:align>top</wp:align>
              </wp:positionV>
              <wp:extent cx="5756275" cy="36195"/>
              <wp:effectExtent l="0" t="0" r="0" b="1905"/>
              <wp:wrapSquare wrapText="bothSides"/>
              <wp:docPr id="58" name="Retângulo 5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756275" cy="36195"/>
                      </a:xfrm>
                      <a:prstGeom prst="rect">
                        <a:avLst/>
                      </a:prstGeom>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100000</wp14:pctWidth>
              </wp14:sizeRelH>
              <wp14:sizeRelV relativeFrom="margin">
                <wp14:pctHeight>0</wp14:pctHeight>
              </wp14:sizeRelV>
            </wp:anchor>
          </w:drawing>
        </mc:Choice>
        <mc:Fallback>
          <w:pict>
            <v:rect w14:anchorId="7CC559FB" id="Retângulo 58" o:spid="_x0000_s1026" style="position:absolute;margin-left:0;margin-top:0;width:453.25pt;height:2.85pt;z-index:-251654144;visibility:visible;mso-wrap-style:square;mso-width-percent:1000;mso-height-percent:0;mso-wrap-distance-left:9pt;mso-wrap-distance-top:7.2pt;mso-wrap-distance-right:9pt;mso-wrap-distance-bottom:7.2pt;mso-position-horizontal:center;mso-position-horizontal-relative:margin;mso-position-vertical:top;mso-position-vertical-relative:bottom-margin-area;mso-width-percent:100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" fillcolor="#4f81bd [3204]" stroked="f" strokeweight="2pt">
              <v:path arrowok="t"/>
              <w10:wrap type="square" anchorx="margin" anchory="margin"/>
            </v:rect>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3B42EA" w:rsidRDefault="003B42EA" w:rsidP="0081018A">
      <w:pPr>
        <w:spacing w:after="0" w:line="240" w:lineRule="auto"/>
      </w:pPr>
      <w:r>
        <w:separator/>
      </w:r>
    </w:p>
  </w:footnote>
  <w:footnote w:type="continuationSeparator" w:id="0">
    <w:p w:rsidR="003B42EA" w:rsidRDefault="003B42EA" w:rsidP="0081018A">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9416" w:type="dxa"/>
      <w:tblInd w:w="-1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566"/>
      <w:gridCol w:w="856"/>
      <w:gridCol w:w="1569"/>
      <w:gridCol w:w="603"/>
      <w:gridCol w:w="1353"/>
      <w:gridCol w:w="535"/>
      <w:gridCol w:w="934"/>
    </w:tblGrid>
    <w:tr w:rsidR="003B42EA" w:rsidTr="00E02C2D">
      <w:trPr>
        <w:trHeight w:val="486"/>
      </w:trPr>
      <w:tc>
        <w:tcPr>
          <w:tcW w:w="3566" w:type="dxa"/>
        </w:tcPr>
        <w:p w:rsidR="003B42EA" w:rsidRPr="00FC18CA" w:rsidRDefault="003B42EA" w:rsidP="00AD0946">
          <w:pPr>
            <w:pStyle w:val="Normal1"/>
            <w:spacing w:before="240" w:after="0" w:line="240" w:lineRule="auto"/>
            <w:jc w:val="center"/>
            <w:rPr>
              <w:color w:val="1F497D"/>
              <w:sz w:val="14"/>
              <w:szCs w:val="14"/>
            </w:rPr>
          </w:pPr>
          <w:r w:rsidRPr="00FC18CA">
            <w:rPr>
              <w:color w:val="1F497D"/>
              <w:sz w:val="14"/>
              <w:szCs w:val="14"/>
            </w:rPr>
            <w:t>EMPRESA MARANHENSE DE ADMINISTRAÇÃO PORTUÁRIA</w:t>
          </w:r>
        </w:p>
      </w:tc>
      <w:tc>
        <w:tcPr>
          <w:tcW w:w="5850" w:type="dxa"/>
          <w:gridSpan w:val="6"/>
        </w:tcPr>
        <w:p w:rsidR="003B42EA" w:rsidRDefault="003B42EA" w:rsidP="00AD0946">
          <w:pPr>
            <w:pStyle w:val="Normal1"/>
            <w:spacing w:before="240" w:after="0" w:line="240" w:lineRule="auto"/>
            <w:jc w:val="center"/>
          </w:pPr>
          <w:r>
            <w:rPr>
              <w:color w:val="1F497D"/>
              <w:sz w:val="14"/>
              <w:szCs w:val="14"/>
            </w:rPr>
            <w:t>CADERNO DE ENCARGOS</w:t>
          </w:r>
        </w:p>
      </w:tc>
    </w:tr>
    <w:tr w:rsidR="003B42EA" w:rsidTr="00E02C2D">
      <w:trPr>
        <w:trHeight w:val="1177"/>
      </w:trPr>
      <w:tc>
        <w:tcPr>
          <w:tcW w:w="3566" w:type="dxa"/>
        </w:tcPr>
        <w:p w:rsidR="003B42EA" w:rsidRDefault="003B42EA" w:rsidP="00DB6541">
          <w:pPr>
            <w:pStyle w:val="Normal1"/>
            <w:spacing w:before="100" w:after="0" w:line="240" w:lineRule="auto"/>
          </w:pPr>
          <w:r>
            <w:rPr>
              <w:noProof/>
            </w:rPr>
            <w:drawing>
              <wp:anchor distT="0" distB="0" distL="0" distR="0" simplePos="0" relativeHeight="251657216" behindDoc="0" locked="0" layoutInCell="1" allowOverlap="1">
                <wp:simplePos x="0" y="0"/>
                <wp:positionH relativeFrom="column">
                  <wp:posOffset>257175</wp:posOffset>
                </wp:positionH>
                <wp:positionV relativeFrom="paragraph">
                  <wp:posOffset>73660</wp:posOffset>
                </wp:positionV>
                <wp:extent cx="1438275" cy="474980"/>
                <wp:effectExtent l="0" t="0" r="0" b="0"/>
                <wp:wrapSquare wrapText="bothSides"/>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4.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7498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B42EA" w:rsidRDefault="003B42EA" w:rsidP="00AD0946">
          <w:pPr>
            <w:pStyle w:val="Normal1"/>
            <w:spacing w:after="0" w:line="240" w:lineRule="auto"/>
            <w:jc w:val="center"/>
          </w:pPr>
        </w:p>
      </w:tc>
      <w:tc>
        <w:tcPr>
          <w:tcW w:w="5850" w:type="dxa"/>
          <w:gridSpan w:val="6"/>
        </w:tcPr>
        <w:p w:rsidR="003B42EA" w:rsidRPr="00FC18CA" w:rsidRDefault="003B42EA" w:rsidP="00AD0946">
          <w:pPr>
            <w:pStyle w:val="Normal1"/>
            <w:spacing w:after="0" w:line="360" w:lineRule="auto"/>
            <w:jc w:val="both"/>
            <w:rPr>
              <w:color w:val="1F497D"/>
              <w:sz w:val="20"/>
              <w:szCs w:val="20"/>
            </w:rPr>
          </w:pPr>
          <w:r w:rsidRPr="00FC18CA">
            <w:rPr>
              <w:color w:val="1F497D"/>
              <w:sz w:val="14"/>
              <w:szCs w:val="14"/>
            </w:rPr>
            <w:t>PROJETO:</w:t>
          </w:r>
        </w:p>
        <w:p w:rsidR="003B42EA" w:rsidRPr="00FC18CA" w:rsidRDefault="003B42EA" w:rsidP="009802CA">
          <w:pPr>
            <w:pStyle w:val="Normal1"/>
            <w:spacing w:after="0" w:line="360" w:lineRule="auto"/>
            <w:ind w:firstLine="567"/>
            <w:jc w:val="both"/>
            <w:rPr>
              <w:color w:val="1F497D"/>
              <w:sz w:val="20"/>
              <w:szCs w:val="20"/>
            </w:rPr>
          </w:pPr>
          <w:r>
            <w:rPr>
              <w:b/>
              <w:color w:val="1F497D"/>
              <w:sz w:val="20"/>
              <w:szCs w:val="20"/>
            </w:rPr>
            <w:t>Contratação de empresa Especializada em C</w:t>
          </w:r>
          <w:r w:rsidRPr="00FC18CA">
            <w:rPr>
              <w:b/>
              <w:color w:val="1F497D"/>
              <w:sz w:val="20"/>
              <w:szCs w:val="20"/>
            </w:rPr>
            <w:t>onstrução civil para execução de serv</w:t>
          </w:r>
          <w:r>
            <w:rPr>
              <w:b/>
              <w:color w:val="1F497D"/>
              <w:sz w:val="20"/>
              <w:szCs w:val="20"/>
            </w:rPr>
            <w:t xml:space="preserve">iços de Construção do </w:t>
          </w:r>
          <w:r w:rsidRPr="00FC18CA">
            <w:rPr>
              <w:b/>
              <w:color w:val="1F497D"/>
              <w:sz w:val="20"/>
              <w:szCs w:val="20"/>
            </w:rPr>
            <w:t xml:space="preserve">Prédio </w:t>
          </w:r>
          <w:r>
            <w:rPr>
              <w:b/>
              <w:color w:val="1F497D"/>
              <w:sz w:val="20"/>
              <w:szCs w:val="20"/>
            </w:rPr>
            <w:t>que será ocupado pelo</w:t>
          </w:r>
          <w:r w:rsidRPr="00FC18CA">
            <w:rPr>
              <w:b/>
              <w:color w:val="1F497D"/>
              <w:sz w:val="20"/>
              <w:szCs w:val="20"/>
            </w:rPr>
            <w:t xml:space="preserve"> Corpo de Bombeiro</w:t>
          </w:r>
          <w:r>
            <w:rPr>
              <w:b/>
              <w:color w:val="1F497D"/>
              <w:sz w:val="20"/>
              <w:szCs w:val="20"/>
            </w:rPr>
            <w:t>s em São Luí</w:t>
          </w:r>
          <w:r w:rsidRPr="00FC18CA">
            <w:rPr>
              <w:b/>
              <w:color w:val="1F497D"/>
              <w:sz w:val="20"/>
              <w:szCs w:val="20"/>
            </w:rPr>
            <w:t>s do Maranhão</w:t>
          </w:r>
        </w:p>
      </w:tc>
    </w:tr>
    <w:tr w:rsidR="003B42EA" w:rsidTr="00E02C2D">
      <w:trPr>
        <w:trHeight w:val="415"/>
      </w:trPr>
      <w:tc>
        <w:tcPr>
          <w:tcW w:w="3566" w:type="dxa"/>
        </w:tcPr>
        <w:p w:rsidR="003B42EA" w:rsidRDefault="003B42EA" w:rsidP="00AD0946">
          <w:pPr>
            <w:pStyle w:val="Normal1"/>
            <w:spacing w:after="0" w:line="240" w:lineRule="auto"/>
            <w:jc w:val="center"/>
            <w:rPr>
              <w:color w:val="1F497D"/>
              <w:sz w:val="16"/>
              <w:szCs w:val="16"/>
            </w:rPr>
          </w:pPr>
        </w:p>
        <w:p w:rsidR="003B42EA" w:rsidRDefault="003B42EA" w:rsidP="00AD0946">
          <w:pPr>
            <w:pStyle w:val="Normal1"/>
            <w:spacing w:after="0" w:line="240" w:lineRule="auto"/>
            <w:jc w:val="center"/>
          </w:pPr>
          <w:r w:rsidRPr="00FC18CA">
            <w:rPr>
              <w:color w:val="1F497D"/>
              <w:sz w:val="16"/>
              <w:szCs w:val="16"/>
            </w:rPr>
            <w:t>GOVERNO DO ESTADO DO MARANHÃO</w:t>
          </w:r>
        </w:p>
      </w:tc>
      <w:tc>
        <w:tcPr>
          <w:tcW w:w="856" w:type="dxa"/>
        </w:tcPr>
        <w:p w:rsidR="003B42EA" w:rsidRDefault="003B42EA" w:rsidP="00AD0946">
          <w:pPr>
            <w:pStyle w:val="Normal1"/>
            <w:spacing w:after="0" w:line="240" w:lineRule="auto"/>
            <w:rPr>
              <w:color w:val="1F497D"/>
              <w:sz w:val="14"/>
              <w:szCs w:val="14"/>
            </w:rPr>
          </w:pPr>
        </w:p>
        <w:p w:rsidR="003B42EA" w:rsidRDefault="003B42EA" w:rsidP="00AD0946">
          <w:pPr>
            <w:pStyle w:val="Normal1"/>
            <w:spacing w:after="0" w:line="240" w:lineRule="auto"/>
          </w:pPr>
          <w:r w:rsidRPr="00FC18CA">
            <w:rPr>
              <w:color w:val="1F497D"/>
              <w:sz w:val="14"/>
              <w:szCs w:val="14"/>
            </w:rPr>
            <w:t>Nº EMAP:</w:t>
          </w:r>
        </w:p>
      </w:tc>
      <w:tc>
        <w:tcPr>
          <w:tcW w:w="1569" w:type="dxa"/>
        </w:tcPr>
        <w:p w:rsidR="003B42EA" w:rsidRDefault="003B42EA" w:rsidP="00AD0946">
          <w:pPr>
            <w:pStyle w:val="Normal1"/>
            <w:spacing w:after="0" w:line="240" w:lineRule="auto"/>
            <w:rPr>
              <w:color w:val="1F497D"/>
              <w:sz w:val="14"/>
              <w:szCs w:val="14"/>
            </w:rPr>
          </w:pPr>
          <w:r w:rsidRPr="00FC18CA">
            <w:rPr>
              <w:color w:val="1F497D"/>
              <w:sz w:val="14"/>
              <w:szCs w:val="14"/>
            </w:rPr>
            <w:t>20</w:t>
          </w:r>
          <w:r>
            <w:rPr>
              <w:color w:val="1F497D"/>
              <w:sz w:val="14"/>
              <w:szCs w:val="14"/>
            </w:rPr>
            <w:t>18-13-DE-CE</w:t>
          </w:r>
          <w:r w:rsidRPr="00FC18CA">
            <w:rPr>
              <w:color w:val="1F497D"/>
              <w:sz w:val="14"/>
              <w:szCs w:val="14"/>
            </w:rPr>
            <w:t>-GE</w:t>
          </w:r>
          <w:r>
            <w:rPr>
              <w:color w:val="1F497D"/>
              <w:sz w:val="14"/>
              <w:szCs w:val="14"/>
            </w:rPr>
            <w:t>R-</w:t>
          </w:r>
        </w:p>
        <w:p w:rsidR="003B42EA" w:rsidRDefault="003B42EA" w:rsidP="00AD0946">
          <w:pPr>
            <w:pStyle w:val="Normal1"/>
            <w:spacing w:after="0" w:line="240" w:lineRule="auto"/>
          </w:pPr>
          <w:r>
            <w:rPr>
              <w:color w:val="1F497D"/>
              <w:sz w:val="14"/>
              <w:szCs w:val="14"/>
            </w:rPr>
            <w:t>1001</w:t>
          </w:r>
          <w:r w:rsidRPr="00FC18CA">
            <w:rPr>
              <w:color w:val="1F497D"/>
              <w:sz w:val="14"/>
              <w:szCs w:val="14"/>
            </w:rPr>
            <w:t>-0001</w:t>
          </w:r>
        </w:p>
      </w:tc>
      <w:tc>
        <w:tcPr>
          <w:tcW w:w="603" w:type="dxa"/>
        </w:tcPr>
        <w:p w:rsidR="003B42EA" w:rsidRDefault="003B42EA" w:rsidP="00AD0946">
          <w:pPr>
            <w:pStyle w:val="Normal1"/>
            <w:spacing w:after="0" w:line="240" w:lineRule="auto"/>
            <w:rPr>
              <w:color w:val="1F497D"/>
              <w:sz w:val="14"/>
              <w:szCs w:val="14"/>
            </w:rPr>
          </w:pPr>
        </w:p>
        <w:p w:rsidR="003B42EA" w:rsidRPr="00FC18CA" w:rsidRDefault="003B42EA" w:rsidP="00AD0946">
          <w:pPr>
            <w:pStyle w:val="Normal1"/>
            <w:spacing w:after="0" w:line="240" w:lineRule="auto"/>
            <w:rPr>
              <w:color w:val="1F497D"/>
              <w:sz w:val="14"/>
              <w:szCs w:val="14"/>
            </w:rPr>
          </w:pPr>
          <w:r w:rsidRPr="00FC18CA">
            <w:rPr>
              <w:color w:val="1F497D"/>
              <w:sz w:val="14"/>
              <w:szCs w:val="14"/>
            </w:rPr>
            <w:t>DATA:</w:t>
          </w:r>
        </w:p>
      </w:tc>
      <w:tc>
        <w:tcPr>
          <w:tcW w:w="1353" w:type="dxa"/>
        </w:tcPr>
        <w:p w:rsidR="003B42EA" w:rsidRPr="00FC18CA" w:rsidRDefault="003B42EA" w:rsidP="002632B9">
          <w:pPr>
            <w:pStyle w:val="Normal1"/>
            <w:spacing w:after="0" w:line="240" w:lineRule="auto"/>
            <w:rPr>
              <w:color w:val="1F497D"/>
              <w:sz w:val="14"/>
              <w:szCs w:val="14"/>
            </w:rPr>
          </w:pPr>
          <w:r>
            <w:rPr>
              <w:color w:val="1F497D"/>
              <w:sz w:val="14"/>
              <w:szCs w:val="14"/>
            </w:rPr>
            <w:t>JANEIRO DE 2020</w:t>
          </w:r>
        </w:p>
      </w:tc>
      <w:tc>
        <w:tcPr>
          <w:tcW w:w="535" w:type="dxa"/>
        </w:tcPr>
        <w:p w:rsidR="003B42EA" w:rsidRDefault="003B42EA" w:rsidP="00AD0946">
          <w:pPr>
            <w:pStyle w:val="Normal1"/>
            <w:spacing w:after="0" w:line="240" w:lineRule="auto"/>
            <w:rPr>
              <w:color w:val="1F497D"/>
              <w:sz w:val="14"/>
              <w:szCs w:val="14"/>
            </w:rPr>
          </w:pPr>
        </w:p>
        <w:p w:rsidR="003B42EA" w:rsidRPr="00FC18CA" w:rsidRDefault="003B42EA" w:rsidP="00AD0946">
          <w:pPr>
            <w:pStyle w:val="Normal1"/>
            <w:spacing w:after="0" w:line="240" w:lineRule="auto"/>
            <w:rPr>
              <w:color w:val="1F497D"/>
              <w:sz w:val="14"/>
              <w:szCs w:val="14"/>
            </w:rPr>
          </w:pPr>
          <w:r w:rsidRPr="00FC18CA">
            <w:rPr>
              <w:color w:val="1F497D"/>
              <w:sz w:val="14"/>
              <w:szCs w:val="14"/>
            </w:rPr>
            <w:t>REV:</w:t>
          </w:r>
        </w:p>
      </w:tc>
      <w:tc>
        <w:tcPr>
          <w:tcW w:w="934" w:type="dxa"/>
        </w:tcPr>
        <w:p w:rsidR="003B42EA" w:rsidRDefault="003B42EA" w:rsidP="00AD0946">
          <w:pPr>
            <w:pStyle w:val="Normal1"/>
            <w:spacing w:after="0" w:line="240" w:lineRule="auto"/>
            <w:rPr>
              <w:color w:val="1F497D"/>
              <w:sz w:val="14"/>
              <w:szCs w:val="14"/>
            </w:rPr>
          </w:pPr>
        </w:p>
        <w:p w:rsidR="003B42EA" w:rsidRPr="00FC18CA" w:rsidRDefault="003B42EA" w:rsidP="00AD0946">
          <w:pPr>
            <w:pStyle w:val="Normal1"/>
            <w:spacing w:after="0" w:line="240" w:lineRule="auto"/>
            <w:rPr>
              <w:color w:val="1F497D"/>
              <w:sz w:val="14"/>
              <w:szCs w:val="14"/>
            </w:rPr>
          </w:pPr>
          <w:r>
            <w:rPr>
              <w:color w:val="1F497D"/>
              <w:sz w:val="14"/>
              <w:szCs w:val="14"/>
            </w:rPr>
            <w:t>A</w:t>
          </w:r>
        </w:p>
      </w:tc>
    </w:tr>
  </w:tbl>
  <w:p w:rsidR="003B42EA" w:rsidRDefault="003B42EA" w:rsidP="00A35BCE">
    <w:pPr>
      <w:pStyle w:val="Cabealh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DA06AA5"/>
    <w:multiLevelType w:val="hybridMultilevel"/>
    <w:tmpl w:val="C9AAFEF8"/>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 w15:restartNumberingAfterBreak="0">
    <w:nsid w:val="10F947EF"/>
    <w:multiLevelType w:val="hybridMultilevel"/>
    <w:tmpl w:val="33D287C8"/>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 w15:restartNumberingAfterBreak="0">
    <w:nsid w:val="19923688"/>
    <w:multiLevelType w:val="hybridMultilevel"/>
    <w:tmpl w:val="7B841558"/>
    <w:lvl w:ilvl="0" w:tplc="04160001">
      <w:start w:val="1"/>
      <w:numFmt w:val="bullet"/>
      <w:lvlText w:val=""/>
      <w:lvlJc w:val="left"/>
      <w:pPr>
        <w:ind w:left="1428" w:hanging="360"/>
      </w:pPr>
      <w:rPr>
        <w:rFonts w:ascii="Symbol" w:hAnsi="Symbol" w:hint="default"/>
      </w:rPr>
    </w:lvl>
    <w:lvl w:ilvl="1" w:tplc="04160003" w:tentative="1">
      <w:start w:val="1"/>
      <w:numFmt w:val="bullet"/>
      <w:lvlText w:val="o"/>
      <w:lvlJc w:val="left"/>
      <w:pPr>
        <w:ind w:left="2148" w:hanging="360"/>
      </w:pPr>
      <w:rPr>
        <w:rFonts w:ascii="Courier New" w:hAnsi="Courier New" w:cs="Courier New" w:hint="default"/>
      </w:rPr>
    </w:lvl>
    <w:lvl w:ilvl="2" w:tplc="04160005" w:tentative="1">
      <w:start w:val="1"/>
      <w:numFmt w:val="bullet"/>
      <w:lvlText w:val=""/>
      <w:lvlJc w:val="left"/>
      <w:pPr>
        <w:ind w:left="2868" w:hanging="360"/>
      </w:pPr>
      <w:rPr>
        <w:rFonts w:ascii="Wingdings" w:hAnsi="Wingdings" w:hint="default"/>
      </w:rPr>
    </w:lvl>
    <w:lvl w:ilvl="3" w:tplc="04160001" w:tentative="1">
      <w:start w:val="1"/>
      <w:numFmt w:val="bullet"/>
      <w:lvlText w:val=""/>
      <w:lvlJc w:val="left"/>
      <w:pPr>
        <w:ind w:left="3588" w:hanging="360"/>
      </w:pPr>
      <w:rPr>
        <w:rFonts w:ascii="Symbol" w:hAnsi="Symbol" w:hint="default"/>
      </w:rPr>
    </w:lvl>
    <w:lvl w:ilvl="4" w:tplc="04160003" w:tentative="1">
      <w:start w:val="1"/>
      <w:numFmt w:val="bullet"/>
      <w:lvlText w:val="o"/>
      <w:lvlJc w:val="left"/>
      <w:pPr>
        <w:ind w:left="4308" w:hanging="360"/>
      </w:pPr>
      <w:rPr>
        <w:rFonts w:ascii="Courier New" w:hAnsi="Courier New" w:cs="Courier New" w:hint="default"/>
      </w:rPr>
    </w:lvl>
    <w:lvl w:ilvl="5" w:tplc="04160005" w:tentative="1">
      <w:start w:val="1"/>
      <w:numFmt w:val="bullet"/>
      <w:lvlText w:val=""/>
      <w:lvlJc w:val="left"/>
      <w:pPr>
        <w:ind w:left="5028" w:hanging="360"/>
      </w:pPr>
      <w:rPr>
        <w:rFonts w:ascii="Wingdings" w:hAnsi="Wingdings" w:hint="default"/>
      </w:rPr>
    </w:lvl>
    <w:lvl w:ilvl="6" w:tplc="04160001" w:tentative="1">
      <w:start w:val="1"/>
      <w:numFmt w:val="bullet"/>
      <w:lvlText w:val=""/>
      <w:lvlJc w:val="left"/>
      <w:pPr>
        <w:ind w:left="5748" w:hanging="360"/>
      </w:pPr>
      <w:rPr>
        <w:rFonts w:ascii="Symbol" w:hAnsi="Symbol" w:hint="default"/>
      </w:rPr>
    </w:lvl>
    <w:lvl w:ilvl="7" w:tplc="04160003" w:tentative="1">
      <w:start w:val="1"/>
      <w:numFmt w:val="bullet"/>
      <w:lvlText w:val="o"/>
      <w:lvlJc w:val="left"/>
      <w:pPr>
        <w:ind w:left="6468" w:hanging="360"/>
      </w:pPr>
      <w:rPr>
        <w:rFonts w:ascii="Courier New" w:hAnsi="Courier New" w:cs="Courier New" w:hint="default"/>
      </w:rPr>
    </w:lvl>
    <w:lvl w:ilvl="8" w:tplc="04160005" w:tentative="1">
      <w:start w:val="1"/>
      <w:numFmt w:val="bullet"/>
      <w:lvlText w:val=""/>
      <w:lvlJc w:val="left"/>
      <w:pPr>
        <w:ind w:left="7188" w:hanging="360"/>
      </w:pPr>
      <w:rPr>
        <w:rFonts w:ascii="Wingdings" w:hAnsi="Wingdings" w:hint="default"/>
      </w:rPr>
    </w:lvl>
  </w:abstractNum>
  <w:abstractNum w:abstractNumId="3" w15:restartNumberingAfterBreak="0">
    <w:nsid w:val="1EA25E79"/>
    <w:multiLevelType w:val="multilevel"/>
    <w:tmpl w:val="D2CC6C82"/>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rPr>
        <w:b/>
      </w:r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4" w15:restartNumberingAfterBreak="0">
    <w:nsid w:val="2596284C"/>
    <w:multiLevelType w:val="hybridMultilevel"/>
    <w:tmpl w:val="6BBEFA88"/>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5" w15:restartNumberingAfterBreak="0">
    <w:nsid w:val="2A69311D"/>
    <w:multiLevelType w:val="multilevel"/>
    <w:tmpl w:val="D2CC6C82"/>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rPr>
        <w:b/>
      </w:r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6" w15:restartNumberingAfterBreak="0">
    <w:nsid w:val="2BEE72E4"/>
    <w:multiLevelType w:val="multilevel"/>
    <w:tmpl w:val="C2D2A4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2C5044AE"/>
    <w:multiLevelType w:val="multilevel"/>
    <w:tmpl w:val="1116E5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2D753065"/>
    <w:multiLevelType w:val="multilevel"/>
    <w:tmpl w:val="EC003EAA"/>
    <w:lvl w:ilvl="0">
      <w:start w:val="1"/>
      <w:numFmt w:val="decimal"/>
      <w:pStyle w:val="Ttulo1"/>
      <w:lvlText w:val="%1"/>
      <w:lvlJc w:val="left"/>
      <w:pPr>
        <w:ind w:left="432" w:hanging="432"/>
      </w:pPr>
      <w:rPr>
        <w:rFonts w:hint="default"/>
      </w:rPr>
    </w:lvl>
    <w:lvl w:ilvl="1">
      <w:start w:val="1"/>
      <w:numFmt w:val="decimal"/>
      <w:pStyle w:val="Ttulo2"/>
      <w:lvlText w:val="%1.%2"/>
      <w:lvlJc w:val="left"/>
      <w:pPr>
        <w:ind w:left="2845" w:hanging="576"/>
      </w:pPr>
      <w:rPr>
        <w:rFonts w:hint="default"/>
      </w:rPr>
    </w:lvl>
    <w:lvl w:ilvl="2">
      <w:start w:val="1"/>
      <w:numFmt w:val="decimal"/>
      <w:pStyle w:val="Ttulo3"/>
      <w:lvlText w:val="%1.%2.%3"/>
      <w:lvlJc w:val="left"/>
      <w:pPr>
        <w:ind w:left="720" w:hanging="720"/>
      </w:pPr>
      <w:rPr>
        <w:rFonts w:hint="default"/>
      </w:rPr>
    </w:lvl>
    <w:lvl w:ilvl="3">
      <w:start w:val="1"/>
      <w:numFmt w:val="decimal"/>
      <w:pStyle w:val="Ttulo4"/>
      <w:lvlText w:val="%1.%2.%3.%4"/>
      <w:lvlJc w:val="left"/>
      <w:pPr>
        <w:ind w:left="864" w:hanging="864"/>
      </w:pPr>
      <w:rPr>
        <w:rFonts w:hint="default"/>
      </w:rPr>
    </w:lvl>
    <w:lvl w:ilvl="4">
      <w:start w:val="1"/>
      <w:numFmt w:val="decimal"/>
      <w:pStyle w:val="Ttulo5"/>
      <w:lvlText w:val="%1.%2.%3.%4.%5"/>
      <w:lvlJc w:val="left"/>
      <w:pPr>
        <w:ind w:left="1008" w:hanging="1008"/>
      </w:pPr>
      <w:rPr>
        <w:rFonts w:hint="default"/>
      </w:rPr>
    </w:lvl>
    <w:lvl w:ilvl="5">
      <w:start w:val="1"/>
      <w:numFmt w:val="decimal"/>
      <w:pStyle w:val="Ttulo6"/>
      <w:lvlText w:val="%1.%2.%3.%4.%5.%6"/>
      <w:lvlJc w:val="left"/>
      <w:pPr>
        <w:ind w:left="1152" w:hanging="1152"/>
      </w:pPr>
      <w:rPr>
        <w:rFonts w:hint="default"/>
      </w:rPr>
    </w:lvl>
    <w:lvl w:ilvl="6">
      <w:start w:val="1"/>
      <w:numFmt w:val="decimal"/>
      <w:pStyle w:val="Ttulo7"/>
      <w:lvlText w:val="%1.%2.%3.%4.%5.%6.%7"/>
      <w:lvlJc w:val="left"/>
      <w:pPr>
        <w:ind w:left="1296" w:hanging="1296"/>
      </w:pPr>
      <w:rPr>
        <w:rFonts w:hint="default"/>
      </w:rPr>
    </w:lvl>
    <w:lvl w:ilvl="7">
      <w:start w:val="1"/>
      <w:numFmt w:val="decimal"/>
      <w:pStyle w:val="Ttulo8"/>
      <w:lvlText w:val="%1.%2.%3.%4.%5.%6.%7.%8"/>
      <w:lvlJc w:val="left"/>
      <w:pPr>
        <w:ind w:left="1440" w:hanging="1440"/>
      </w:pPr>
      <w:rPr>
        <w:rFonts w:hint="default"/>
      </w:rPr>
    </w:lvl>
    <w:lvl w:ilvl="8">
      <w:start w:val="1"/>
      <w:numFmt w:val="decimal"/>
      <w:pStyle w:val="Ttulo9"/>
      <w:lvlText w:val="%1.%2.%3.%4.%5.%6.%7.%8.%9"/>
      <w:lvlJc w:val="left"/>
      <w:pPr>
        <w:ind w:left="1584" w:hanging="1584"/>
      </w:pPr>
      <w:rPr>
        <w:rFonts w:hint="default"/>
      </w:rPr>
    </w:lvl>
  </w:abstractNum>
  <w:abstractNum w:abstractNumId="9" w15:restartNumberingAfterBreak="0">
    <w:nsid w:val="2E996D94"/>
    <w:multiLevelType w:val="multilevel"/>
    <w:tmpl w:val="38D836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2F6900C7"/>
    <w:multiLevelType w:val="hybridMultilevel"/>
    <w:tmpl w:val="B5E2319A"/>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1" w15:restartNumberingAfterBreak="0">
    <w:nsid w:val="3252424E"/>
    <w:multiLevelType w:val="multilevel"/>
    <w:tmpl w:val="9D08B1E6"/>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2" w15:restartNumberingAfterBreak="0">
    <w:nsid w:val="3CFE17EE"/>
    <w:multiLevelType w:val="hybridMultilevel"/>
    <w:tmpl w:val="336AC59E"/>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3" w15:restartNumberingAfterBreak="0">
    <w:nsid w:val="447A2E19"/>
    <w:multiLevelType w:val="hybridMultilevel"/>
    <w:tmpl w:val="E5D26CF2"/>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4" w15:restartNumberingAfterBreak="0">
    <w:nsid w:val="44DC745D"/>
    <w:multiLevelType w:val="multilevel"/>
    <w:tmpl w:val="D2CC6C82"/>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rPr>
        <w:b/>
      </w:r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5" w15:restartNumberingAfterBreak="0">
    <w:nsid w:val="458011D2"/>
    <w:multiLevelType w:val="hybridMultilevel"/>
    <w:tmpl w:val="5D8C4516"/>
    <w:lvl w:ilvl="0" w:tplc="04160001">
      <w:start w:val="1"/>
      <w:numFmt w:val="bullet"/>
      <w:lvlText w:val=""/>
      <w:lvlJc w:val="left"/>
      <w:pPr>
        <w:ind w:left="1571" w:hanging="360"/>
      </w:pPr>
      <w:rPr>
        <w:rFonts w:ascii="Symbol" w:hAnsi="Symbol" w:hint="default"/>
      </w:rPr>
    </w:lvl>
    <w:lvl w:ilvl="1" w:tplc="04160003" w:tentative="1">
      <w:start w:val="1"/>
      <w:numFmt w:val="bullet"/>
      <w:lvlText w:val="o"/>
      <w:lvlJc w:val="left"/>
      <w:pPr>
        <w:ind w:left="2291" w:hanging="360"/>
      </w:pPr>
      <w:rPr>
        <w:rFonts w:ascii="Courier New" w:hAnsi="Courier New" w:cs="Courier New" w:hint="default"/>
      </w:rPr>
    </w:lvl>
    <w:lvl w:ilvl="2" w:tplc="04160005" w:tentative="1">
      <w:start w:val="1"/>
      <w:numFmt w:val="bullet"/>
      <w:lvlText w:val=""/>
      <w:lvlJc w:val="left"/>
      <w:pPr>
        <w:ind w:left="3011" w:hanging="360"/>
      </w:pPr>
      <w:rPr>
        <w:rFonts w:ascii="Wingdings" w:hAnsi="Wingdings" w:hint="default"/>
      </w:rPr>
    </w:lvl>
    <w:lvl w:ilvl="3" w:tplc="04160001" w:tentative="1">
      <w:start w:val="1"/>
      <w:numFmt w:val="bullet"/>
      <w:lvlText w:val=""/>
      <w:lvlJc w:val="left"/>
      <w:pPr>
        <w:ind w:left="3731" w:hanging="360"/>
      </w:pPr>
      <w:rPr>
        <w:rFonts w:ascii="Symbol" w:hAnsi="Symbol" w:hint="default"/>
      </w:rPr>
    </w:lvl>
    <w:lvl w:ilvl="4" w:tplc="04160003" w:tentative="1">
      <w:start w:val="1"/>
      <w:numFmt w:val="bullet"/>
      <w:lvlText w:val="o"/>
      <w:lvlJc w:val="left"/>
      <w:pPr>
        <w:ind w:left="4451" w:hanging="360"/>
      </w:pPr>
      <w:rPr>
        <w:rFonts w:ascii="Courier New" w:hAnsi="Courier New" w:cs="Courier New" w:hint="default"/>
      </w:rPr>
    </w:lvl>
    <w:lvl w:ilvl="5" w:tplc="04160005" w:tentative="1">
      <w:start w:val="1"/>
      <w:numFmt w:val="bullet"/>
      <w:lvlText w:val=""/>
      <w:lvlJc w:val="left"/>
      <w:pPr>
        <w:ind w:left="5171" w:hanging="360"/>
      </w:pPr>
      <w:rPr>
        <w:rFonts w:ascii="Wingdings" w:hAnsi="Wingdings" w:hint="default"/>
      </w:rPr>
    </w:lvl>
    <w:lvl w:ilvl="6" w:tplc="04160001" w:tentative="1">
      <w:start w:val="1"/>
      <w:numFmt w:val="bullet"/>
      <w:lvlText w:val=""/>
      <w:lvlJc w:val="left"/>
      <w:pPr>
        <w:ind w:left="5891" w:hanging="360"/>
      </w:pPr>
      <w:rPr>
        <w:rFonts w:ascii="Symbol" w:hAnsi="Symbol" w:hint="default"/>
      </w:rPr>
    </w:lvl>
    <w:lvl w:ilvl="7" w:tplc="04160003" w:tentative="1">
      <w:start w:val="1"/>
      <w:numFmt w:val="bullet"/>
      <w:lvlText w:val="o"/>
      <w:lvlJc w:val="left"/>
      <w:pPr>
        <w:ind w:left="6611" w:hanging="360"/>
      </w:pPr>
      <w:rPr>
        <w:rFonts w:ascii="Courier New" w:hAnsi="Courier New" w:cs="Courier New" w:hint="default"/>
      </w:rPr>
    </w:lvl>
    <w:lvl w:ilvl="8" w:tplc="04160005" w:tentative="1">
      <w:start w:val="1"/>
      <w:numFmt w:val="bullet"/>
      <w:lvlText w:val=""/>
      <w:lvlJc w:val="left"/>
      <w:pPr>
        <w:ind w:left="7331" w:hanging="360"/>
      </w:pPr>
      <w:rPr>
        <w:rFonts w:ascii="Wingdings" w:hAnsi="Wingdings" w:hint="default"/>
      </w:rPr>
    </w:lvl>
  </w:abstractNum>
  <w:abstractNum w:abstractNumId="16" w15:restartNumberingAfterBreak="0">
    <w:nsid w:val="4A887F65"/>
    <w:multiLevelType w:val="multilevel"/>
    <w:tmpl w:val="467095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4AFE49EC"/>
    <w:multiLevelType w:val="hybridMultilevel"/>
    <w:tmpl w:val="398E7DB8"/>
    <w:lvl w:ilvl="0" w:tplc="FFFFFFFF">
      <w:start w:val="1"/>
      <w:numFmt w:val="bullet"/>
      <w:lvlText w:val=""/>
      <w:lvlJc w:val="left"/>
      <w:pPr>
        <w:ind w:left="1287" w:hanging="360"/>
      </w:pPr>
      <w:rPr>
        <w:rFonts w:ascii="Wingdings" w:hAnsi="Wingdings" w:hint="default"/>
      </w:rPr>
    </w:lvl>
    <w:lvl w:ilvl="1" w:tplc="04160003" w:tentative="1">
      <w:start w:val="1"/>
      <w:numFmt w:val="bullet"/>
      <w:lvlText w:val="o"/>
      <w:lvlJc w:val="left"/>
      <w:pPr>
        <w:ind w:left="2007" w:hanging="360"/>
      </w:pPr>
      <w:rPr>
        <w:rFonts w:ascii="Courier New" w:hAnsi="Courier New" w:cs="Courier New" w:hint="default"/>
      </w:rPr>
    </w:lvl>
    <w:lvl w:ilvl="2" w:tplc="04160005" w:tentative="1">
      <w:start w:val="1"/>
      <w:numFmt w:val="bullet"/>
      <w:lvlText w:val=""/>
      <w:lvlJc w:val="left"/>
      <w:pPr>
        <w:ind w:left="2727" w:hanging="360"/>
      </w:pPr>
      <w:rPr>
        <w:rFonts w:ascii="Wingdings" w:hAnsi="Wingdings" w:hint="default"/>
      </w:rPr>
    </w:lvl>
    <w:lvl w:ilvl="3" w:tplc="04160001" w:tentative="1">
      <w:start w:val="1"/>
      <w:numFmt w:val="bullet"/>
      <w:lvlText w:val=""/>
      <w:lvlJc w:val="left"/>
      <w:pPr>
        <w:ind w:left="3447" w:hanging="360"/>
      </w:pPr>
      <w:rPr>
        <w:rFonts w:ascii="Symbol" w:hAnsi="Symbol" w:hint="default"/>
      </w:rPr>
    </w:lvl>
    <w:lvl w:ilvl="4" w:tplc="04160003" w:tentative="1">
      <w:start w:val="1"/>
      <w:numFmt w:val="bullet"/>
      <w:lvlText w:val="o"/>
      <w:lvlJc w:val="left"/>
      <w:pPr>
        <w:ind w:left="4167" w:hanging="360"/>
      </w:pPr>
      <w:rPr>
        <w:rFonts w:ascii="Courier New" w:hAnsi="Courier New" w:cs="Courier New" w:hint="default"/>
      </w:rPr>
    </w:lvl>
    <w:lvl w:ilvl="5" w:tplc="04160005" w:tentative="1">
      <w:start w:val="1"/>
      <w:numFmt w:val="bullet"/>
      <w:lvlText w:val=""/>
      <w:lvlJc w:val="left"/>
      <w:pPr>
        <w:ind w:left="4887" w:hanging="360"/>
      </w:pPr>
      <w:rPr>
        <w:rFonts w:ascii="Wingdings" w:hAnsi="Wingdings" w:hint="default"/>
      </w:rPr>
    </w:lvl>
    <w:lvl w:ilvl="6" w:tplc="04160001" w:tentative="1">
      <w:start w:val="1"/>
      <w:numFmt w:val="bullet"/>
      <w:lvlText w:val=""/>
      <w:lvlJc w:val="left"/>
      <w:pPr>
        <w:ind w:left="5607" w:hanging="360"/>
      </w:pPr>
      <w:rPr>
        <w:rFonts w:ascii="Symbol" w:hAnsi="Symbol" w:hint="default"/>
      </w:rPr>
    </w:lvl>
    <w:lvl w:ilvl="7" w:tplc="04160003" w:tentative="1">
      <w:start w:val="1"/>
      <w:numFmt w:val="bullet"/>
      <w:lvlText w:val="o"/>
      <w:lvlJc w:val="left"/>
      <w:pPr>
        <w:ind w:left="6327" w:hanging="360"/>
      </w:pPr>
      <w:rPr>
        <w:rFonts w:ascii="Courier New" w:hAnsi="Courier New" w:cs="Courier New" w:hint="default"/>
      </w:rPr>
    </w:lvl>
    <w:lvl w:ilvl="8" w:tplc="04160005" w:tentative="1">
      <w:start w:val="1"/>
      <w:numFmt w:val="bullet"/>
      <w:lvlText w:val=""/>
      <w:lvlJc w:val="left"/>
      <w:pPr>
        <w:ind w:left="7047" w:hanging="360"/>
      </w:pPr>
      <w:rPr>
        <w:rFonts w:ascii="Wingdings" w:hAnsi="Wingdings" w:hint="default"/>
      </w:rPr>
    </w:lvl>
  </w:abstractNum>
  <w:abstractNum w:abstractNumId="18" w15:restartNumberingAfterBreak="0">
    <w:nsid w:val="560E101B"/>
    <w:multiLevelType w:val="hybridMultilevel"/>
    <w:tmpl w:val="7C1821B8"/>
    <w:lvl w:ilvl="0" w:tplc="04160001">
      <w:start w:val="1"/>
      <w:numFmt w:val="bullet"/>
      <w:lvlText w:val=""/>
      <w:lvlJc w:val="left"/>
      <w:pPr>
        <w:ind w:left="720" w:hanging="360"/>
      </w:pPr>
      <w:rPr>
        <w:rFonts w:ascii="Symbol" w:hAnsi="Symbol" w:hint="default"/>
      </w:rPr>
    </w:lvl>
    <w:lvl w:ilvl="1" w:tplc="04160001">
      <w:start w:val="1"/>
      <w:numFmt w:val="bullet"/>
      <w:lvlText w:val=""/>
      <w:lvlJc w:val="left"/>
      <w:pPr>
        <w:ind w:left="1440" w:hanging="360"/>
      </w:pPr>
      <w:rPr>
        <w:rFonts w:ascii="Symbol" w:hAnsi="Symbol"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9" w15:restartNumberingAfterBreak="0">
    <w:nsid w:val="58CF39D2"/>
    <w:multiLevelType w:val="multilevel"/>
    <w:tmpl w:val="9D08B1E6"/>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0" w15:restartNumberingAfterBreak="0">
    <w:nsid w:val="5E1C176F"/>
    <w:multiLevelType w:val="hybridMultilevel"/>
    <w:tmpl w:val="D7DEDC58"/>
    <w:lvl w:ilvl="0" w:tplc="04160017">
      <w:start w:val="1"/>
      <w:numFmt w:val="lowerLetter"/>
      <w:lvlText w:val="%1)"/>
      <w:lvlJc w:val="left"/>
      <w:pPr>
        <w:ind w:left="720" w:hanging="360"/>
      </w:pPr>
      <w:rPr>
        <w:rFonts w:hint="default"/>
        <w:b w:val="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1" w15:restartNumberingAfterBreak="0">
    <w:nsid w:val="5E512330"/>
    <w:multiLevelType w:val="multilevel"/>
    <w:tmpl w:val="9D08B1E6"/>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2" w15:restartNumberingAfterBreak="0">
    <w:nsid w:val="6A0B037D"/>
    <w:multiLevelType w:val="multilevel"/>
    <w:tmpl w:val="287A3FD6"/>
    <w:lvl w:ilvl="0">
      <w:start w:val="1"/>
      <w:numFmt w:val="upperRoman"/>
      <w:lvlText w:val="%1."/>
      <w:lvlJc w:val="right"/>
      <w:pPr>
        <w:tabs>
          <w:tab w:val="num" w:pos="720"/>
        </w:tabs>
        <w:ind w:left="720" w:hanging="360"/>
      </w:pPr>
    </w:lvl>
    <w:lvl w:ilvl="1" w:tentative="1">
      <w:start w:val="1"/>
      <w:numFmt w:val="upperRoman"/>
      <w:lvlText w:val="%2."/>
      <w:lvlJc w:val="right"/>
      <w:pPr>
        <w:tabs>
          <w:tab w:val="num" w:pos="1440"/>
        </w:tabs>
        <w:ind w:left="1440" w:hanging="360"/>
      </w:pPr>
    </w:lvl>
    <w:lvl w:ilvl="2" w:tentative="1">
      <w:start w:val="1"/>
      <w:numFmt w:val="upperRoman"/>
      <w:lvlText w:val="%3."/>
      <w:lvlJc w:val="right"/>
      <w:pPr>
        <w:tabs>
          <w:tab w:val="num" w:pos="2160"/>
        </w:tabs>
        <w:ind w:left="2160" w:hanging="360"/>
      </w:pPr>
    </w:lvl>
    <w:lvl w:ilvl="3" w:tentative="1">
      <w:start w:val="1"/>
      <w:numFmt w:val="upperRoman"/>
      <w:lvlText w:val="%4."/>
      <w:lvlJc w:val="right"/>
      <w:pPr>
        <w:tabs>
          <w:tab w:val="num" w:pos="2880"/>
        </w:tabs>
        <w:ind w:left="2880" w:hanging="360"/>
      </w:pPr>
    </w:lvl>
    <w:lvl w:ilvl="4" w:tentative="1">
      <w:start w:val="1"/>
      <w:numFmt w:val="upperRoman"/>
      <w:lvlText w:val="%5."/>
      <w:lvlJc w:val="right"/>
      <w:pPr>
        <w:tabs>
          <w:tab w:val="num" w:pos="3600"/>
        </w:tabs>
        <w:ind w:left="3600" w:hanging="360"/>
      </w:pPr>
    </w:lvl>
    <w:lvl w:ilvl="5" w:tentative="1">
      <w:start w:val="1"/>
      <w:numFmt w:val="upperRoman"/>
      <w:lvlText w:val="%6."/>
      <w:lvlJc w:val="right"/>
      <w:pPr>
        <w:tabs>
          <w:tab w:val="num" w:pos="4320"/>
        </w:tabs>
        <w:ind w:left="4320" w:hanging="360"/>
      </w:pPr>
    </w:lvl>
    <w:lvl w:ilvl="6" w:tentative="1">
      <w:start w:val="1"/>
      <w:numFmt w:val="upperRoman"/>
      <w:lvlText w:val="%7."/>
      <w:lvlJc w:val="right"/>
      <w:pPr>
        <w:tabs>
          <w:tab w:val="num" w:pos="5040"/>
        </w:tabs>
        <w:ind w:left="5040" w:hanging="360"/>
      </w:pPr>
    </w:lvl>
    <w:lvl w:ilvl="7" w:tentative="1">
      <w:start w:val="1"/>
      <w:numFmt w:val="upperRoman"/>
      <w:lvlText w:val="%8."/>
      <w:lvlJc w:val="right"/>
      <w:pPr>
        <w:tabs>
          <w:tab w:val="num" w:pos="5760"/>
        </w:tabs>
        <w:ind w:left="5760" w:hanging="360"/>
      </w:pPr>
    </w:lvl>
    <w:lvl w:ilvl="8" w:tentative="1">
      <w:start w:val="1"/>
      <w:numFmt w:val="upperRoman"/>
      <w:lvlText w:val="%9."/>
      <w:lvlJc w:val="right"/>
      <w:pPr>
        <w:tabs>
          <w:tab w:val="num" w:pos="6480"/>
        </w:tabs>
        <w:ind w:left="6480" w:hanging="360"/>
      </w:pPr>
    </w:lvl>
  </w:abstractNum>
  <w:abstractNum w:abstractNumId="23" w15:restartNumberingAfterBreak="0">
    <w:nsid w:val="6C0300AC"/>
    <w:multiLevelType w:val="hybridMultilevel"/>
    <w:tmpl w:val="04244914"/>
    <w:lvl w:ilvl="0" w:tplc="FFFFFFFF">
      <w:start w:val="1"/>
      <w:numFmt w:val="bullet"/>
      <w:lvlText w:val=""/>
      <w:lvlJc w:val="left"/>
      <w:pPr>
        <w:ind w:left="720" w:hanging="36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4" w15:restartNumberingAfterBreak="0">
    <w:nsid w:val="6C456F8F"/>
    <w:multiLevelType w:val="hybridMultilevel"/>
    <w:tmpl w:val="1D0A63DC"/>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5" w15:restartNumberingAfterBreak="0">
    <w:nsid w:val="6C70408C"/>
    <w:multiLevelType w:val="hybridMultilevel"/>
    <w:tmpl w:val="DB9EC670"/>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6" w15:restartNumberingAfterBreak="0">
    <w:nsid w:val="6FF7212A"/>
    <w:multiLevelType w:val="multilevel"/>
    <w:tmpl w:val="9D08B1E6"/>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7" w15:restartNumberingAfterBreak="0">
    <w:nsid w:val="735D0986"/>
    <w:multiLevelType w:val="hybridMultilevel"/>
    <w:tmpl w:val="2FDC836C"/>
    <w:lvl w:ilvl="0" w:tplc="04160001">
      <w:start w:val="1"/>
      <w:numFmt w:val="bullet"/>
      <w:lvlText w:val=""/>
      <w:lvlJc w:val="left"/>
      <w:pPr>
        <w:ind w:left="1647" w:hanging="360"/>
      </w:pPr>
      <w:rPr>
        <w:rFonts w:ascii="Symbol" w:hAnsi="Symbol" w:hint="default"/>
      </w:rPr>
    </w:lvl>
    <w:lvl w:ilvl="1" w:tplc="04160003" w:tentative="1">
      <w:start w:val="1"/>
      <w:numFmt w:val="bullet"/>
      <w:lvlText w:val="o"/>
      <w:lvlJc w:val="left"/>
      <w:pPr>
        <w:ind w:left="2367" w:hanging="360"/>
      </w:pPr>
      <w:rPr>
        <w:rFonts w:ascii="Courier New" w:hAnsi="Courier New" w:cs="Courier New" w:hint="default"/>
      </w:rPr>
    </w:lvl>
    <w:lvl w:ilvl="2" w:tplc="04160005" w:tentative="1">
      <w:start w:val="1"/>
      <w:numFmt w:val="bullet"/>
      <w:lvlText w:val=""/>
      <w:lvlJc w:val="left"/>
      <w:pPr>
        <w:ind w:left="3087" w:hanging="360"/>
      </w:pPr>
      <w:rPr>
        <w:rFonts w:ascii="Wingdings" w:hAnsi="Wingdings" w:hint="default"/>
      </w:rPr>
    </w:lvl>
    <w:lvl w:ilvl="3" w:tplc="04160001" w:tentative="1">
      <w:start w:val="1"/>
      <w:numFmt w:val="bullet"/>
      <w:lvlText w:val=""/>
      <w:lvlJc w:val="left"/>
      <w:pPr>
        <w:ind w:left="3807" w:hanging="360"/>
      </w:pPr>
      <w:rPr>
        <w:rFonts w:ascii="Symbol" w:hAnsi="Symbol" w:hint="default"/>
      </w:rPr>
    </w:lvl>
    <w:lvl w:ilvl="4" w:tplc="04160003" w:tentative="1">
      <w:start w:val="1"/>
      <w:numFmt w:val="bullet"/>
      <w:lvlText w:val="o"/>
      <w:lvlJc w:val="left"/>
      <w:pPr>
        <w:ind w:left="4527" w:hanging="360"/>
      </w:pPr>
      <w:rPr>
        <w:rFonts w:ascii="Courier New" w:hAnsi="Courier New" w:cs="Courier New" w:hint="default"/>
      </w:rPr>
    </w:lvl>
    <w:lvl w:ilvl="5" w:tplc="04160005" w:tentative="1">
      <w:start w:val="1"/>
      <w:numFmt w:val="bullet"/>
      <w:lvlText w:val=""/>
      <w:lvlJc w:val="left"/>
      <w:pPr>
        <w:ind w:left="5247" w:hanging="360"/>
      </w:pPr>
      <w:rPr>
        <w:rFonts w:ascii="Wingdings" w:hAnsi="Wingdings" w:hint="default"/>
      </w:rPr>
    </w:lvl>
    <w:lvl w:ilvl="6" w:tplc="04160001" w:tentative="1">
      <w:start w:val="1"/>
      <w:numFmt w:val="bullet"/>
      <w:lvlText w:val=""/>
      <w:lvlJc w:val="left"/>
      <w:pPr>
        <w:ind w:left="5967" w:hanging="360"/>
      </w:pPr>
      <w:rPr>
        <w:rFonts w:ascii="Symbol" w:hAnsi="Symbol" w:hint="default"/>
      </w:rPr>
    </w:lvl>
    <w:lvl w:ilvl="7" w:tplc="04160003" w:tentative="1">
      <w:start w:val="1"/>
      <w:numFmt w:val="bullet"/>
      <w:lvlText w:val="o"/>
      <w:lvlJc w:val="left"/>
      <w:pPr>
        <w:ind w:left="6687" w:hanging="360"/>
      </w:pPr>
      <w:rPr>
        <w:rFonts w:ascii="Courier New" w:hAnsi="Courier New" w:cs="Courier New" w:hint="default"/>
      </w:rPr>
    </w:lvl>
    <w:lvl w:ilvl="8" w:tplc="04160005" w:tentative="1">
      <w:start w:val="1"/>
      <w:numFmt w:val="bullet"/>
      <w:lvlText w:val=""/>
      <w:lvlJc w:val="left"/>
      <w:pPr>
        <w:ind w:left="7407" w:hanging="360"/>
      </w:pPr>
      <w:rPr>
        <w:rFonts w:ascii="Wingdings" w:hAnsi="Wingdings" w:hint="default"/>
      </w:rPr>
    </w:lvl>
  </w:abstractNum>
  <w:abstractNum w:abstractNumId="28" w15:restartNumberingAfterBreak="0">
    <w:nsid w:val="74F40EEB"/>
    <w:multiLevelType w:val="hybridMultilevel"/>
    <w:tmpl w:val="3CFCF1A4"/>
    <w:lvl w:ilvl="0" w:tplc="4B4296D0">
      <w:start w:val="1"/>
      <w:numFmt w:val="lowerLetter"/>
      <w:lvlText w:val="%1)"/>
      <w:lvlJc w:val="left"/>
      <w:pPr>
        <w:ind w:left="1068" w:hanging="360"/>
      </w:pPr>
      <w:rPr>
        <w:rFonts w:hint="default"/>
      </w:rPr>
    </w:lvl>
    <w:lvl w:ilvl="1" w:tplc="04160019" w:tentative="1">
      <w:start w:val="1"/>
      <w:numFmt w:val="lowerLetter"/>
      <w:lvlText w:val="%2."/>
      <w:lvlJc w:val="left"/>
      <w:pPr>
        <w:ind w:left="1788" w:hanging="360"/>
      </w:pPr>
    </w:lvl>
    <w:lvl w:ilvl="2" w:tplc="0416001B" w:tentative="1">
      <w:start w:val="1"/>
      <w:numFmt w:val="lowerRoman"/>
      <w:lvlText w:val="%3."/>
      <w:lvlJc w:val="right"/>
      <w:pPr>
        <w:ind w:left="2508" w:hanging="180"/>
      </w:pPr>
    </w:lvl>
    <w:lvl w:ilvl="3" w:tplc="0416000F" w:tentative="1">
      <w:start w:val="1"/>
      <w:numFmt w:val="decimal"/>
      <w:lvlText w:val="%4."/>
      <w:lvlJc w:val="left"/>
      <w:pPr>
        <w:ind w:left="3228" w:hanging="360"/>
      </w:pPr>
    </w:lvl>
    <w:lvl w:ilvl="4" w:tplc="04160019" w:tentative="1">
      <w:start w:val="1"/>
      <w:numFmt w:val="lowerLetter"/>
      <w:lvlText w:val="%5."/>
      <w:lvlJc w:val="left"/>
      <w:pPr>
        <w:ind w:left="3948" w:hanging="360"/>
      </w:pPr>
    </w:lvl>
    <w:lvl w:ilvl="5" w:tplc="0416001B" w:tentative="1">
      <w:start w:val="1"/>
      <w:numFmt w:val="lowerRoman"/>
      <w:lvlText w:val="%6."/>
      <w:lvlJc w:val="right"/>
      <w:pPr>
        <w:ind w:left="4668" w:hanging="180"/>
      </w:pPr>
    </w:lvl>
    <w:lvl w:ilvl="6" w:tplc="0416000F" w:tentative="1">
      <w:start w:val="1"/>
      <w:numFmt w:val="decimal"/>
      <w:lvlText w:val="%7."/>
      <w:lvlJc w:val="left"/>
      <w:pPr>
        <w:ind w:left="5388" w:hanging="360"/>
      </w:pPr>
    </w:lvl>
    <w:lvl w:ilvl="7" w:tplc="04160019" w:tentative="1">
      <w:start w:val="1"/>
      <w:numFmt w:val="lowerLetter"/>
      <w:lvlText w:val="%8."/>
      <w:lvlJc w:val="left"/>
      <w:pPr>
        <w:ind w:left="6108" w:hanging="360"/>
      </w:pPr>
    </w:lvl>
    <w:lvl w:ilvl="8" w:tplc="0416001B" w:tentative="1">
      <w:start w:val="1"/>
      <w:numFmt w:val="lowerRoman"/>
      <w:lvlText w:val="%9."/>
      <w:lvlJc w:val="right"/>
      <w:pPr>
        <w:ind w:left="6828" w:hanging="180"/>
      </w:pPr>
    </w:lvl>
  </w:abstractNum>
  <w:abstractNum w:abstractNumId="29" w15:restartNumberingAfterBreak="0">
    <w:nsid w:val="75CF4CC8"/>
    <w:multiLevelType w:val="hybridMultilevel"/>
    <w:tmpl w:val="A17A31F8"/>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0" w15:restartNumberingAfterBreak="0">
    <w:nsid w:val="777B6DE2"/>
    <w:multiLevelType w:val="multilevel"/>
    <w:tmpl w:val="66B229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79057D61"/>
    <w:multiLevelType w:val="multilevel"/>
    <w:tmpl w:val="1BB0B8E6"/>
    <w:lvl w:ilvl="0">
      <w:start w:val="4"/>
      <w:numFmt w:val="decimal"/>
      <w:lvlText w:val="%1"/>
      <w:lvlJc w:val="left"/>
      <w:pPr>
        <w:ind w:left="360" w:hanging="360"/>
      </w:pPr>
      <w:rPr>
        <w:rFonts w:hint="default"/>
      </w:rPr>
    </w:lvl>
    <w:lvl w:ilvl="1">
      <w:start w:val="1"/>
      <w:numFmt w:val="decimal"/>
      <w:pStyle w:val="Emap2"/>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Zero"/>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2" w15:restartNumberingAfterBreak="0">
    <w:nsid w:val="7F4C604C"/>
    <w:multiLevelType w:val="hybridMultilevel"/>
    <w:tmpl w:val="07E2C2F8"/>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num w:numId="1">
    <w:abstractNumId w:val="28"/>
  </w:num>
  <w:num w:numId="2">
    <w:abstractNumId w:val="23"/>
  </w:num>
  <w:num w:numId="3">
    <w:abstractNumId w:val="17"/>
  </w:num>
  <w:num w:numId="4">
    <w:abstractNumId w:val="31"/>
  </w:num>
  <w:num w:numId="5">
    <w:abstractNumId w:val="29"/>
  </w:num>
  <w:num w:numId="6">
    <w:abstractNumId w:val="18"/>
  </w:num>
  <w:num w:numId="7">
    <w:abstractNumId w:val="27"/>
  </w:num>
  <w:num w:numId="8">
    <w:abstractNumId w:val="10"/>
  </w:num>
  <w:num w:numId="9">
    <w:abstractNumId w:val="3"/>
  </w:num>
  <w:num w:numId="10">
    <w:abstractNumId w:val="8"/>
  </w:num>
  <w:num w:numId="11">
    <w:abstractNumId w:val="2"/>
  </w:num>
  <w:num w:numId="12">
    <w:abstractNumId w:val="20"/>
  </w:num>
  <w:num w:numId="13">
    <w:abstractNumId w:val="1"/>
  </w:num>
  <w:num w:numId="14">
    <w:abstractNumId w:val="12"/>
  </w:num>
  <w:num w:numId="15">
    <w:abstractNumId w:val="24"/>
  </w:num>
  <w:num w:numId="16">
    <w:abstractNumId w:val="25"/>
  </w:num>
  <w:num w:numId="17">
    <w:abstractNumId w:val="0"/>
  </w:num>
  <w:num w:numId="18">
    <w:abstractNumId w:val="8"/>
  </w:num>
  <w:num w:numId="19">
    <w:abstractNumId w:val="8"/>
  </w:num>
  <w:num w:numId="20">
    <w:abstractNumId w:val="8"/>
  </w:num>
  <w:num w:numId="21">
    <w:abstractNumId w:val="8"/>
  </w:num>
  <w:num w:numId="22">
    <w:abstractNumId w:val="8"/>
  </w:num>
  <w:num w:numId="23">
    <w:abstractNumId w:val="8"/>
  </w:num>
  <w:num w:numId="24">
    <w:abstractNumId w:val="9"/>
  </w:num>
  <w:num w:numId="25">
    <w:abstractNumId w:val="6"/>
  </w:num>
  <w:num w:numId="26">
    <w:abstractNumId w:val="22"/>
  </w:num>
  <w:num w:numId="27">
    <w:abstractNumId w:val="26"/>
  </w:num>
  <w:num w:numId="28">
    <w:abstractNumId w:val="11"/>
  </w:num>
  <w:num w:numId="29">
    <w:abstractNumId w:val="19"/>
  </w:num>
  <w:num w:numId="30">
    <w:abstractNumId w:val="21"/>
  </w:num>
  <w:num w:numId="31">
    <w:abstractNumId w:val="8"/>
  </w:num>
  <w:num w:numId="32">
    <w:abstractNumId w:val="15"/>
  </w:num>
  <w:num w:numId="33">
    <w:abstractNumId w:val="32"/>
  </w:num>
  <w:num w:numId="34">
    <w:abstractNumId w:val="16"/>
  </w:num>
  <w:num w:numId="35">
    <w:abstractNumId w:val="30"/>
  </w:num>
  <w:num w:numId="36">
    <w:abstractNumId w:val="7"/>
  </w:num>
  <w:num w:numId="37">
    <w:abstractNumId w:val="13"/>
  </w:num>
  <w:num w:numId="38">
    <w:abstractNumId w:val="4"/>
  </w:num>
  <w:num w:numId="39">
    <w:abstractNumId w:val="5"/>
  </w:num>
  <w:num w:numId="40">
    <w:abstractNumId w:val="14"/>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hyphenationZone w:val="425"/>
  <w:characterSpacingControl w:val="doNotCompress"/>
  <w:hdrShapeDefaults>
    <o:shapedefaults v:ext="edit" spidmax="61441"/>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62CB7"/>
    <w:rsid w:val="00000875"/>
    <w:rsid w:val="00000CA1"/>
    <w:rsid w:val="00000E19"/>
    <w:rsid w:val="000012DB"/>
    <w:rsid w:val="00001730"/>
    <w:rsid w:val="00002395"/>
    <w:rsid w:val="000035E9"/>
    <w:rsid w:val="0000368D"/>
    <w:rsid w:val="00003D05"/>
    <w:rsid w:val="00003E2F"/>
    <w:rsid w:val="0000496D"/>
    <w:rsid w:val="00005504"/>
    <w:rsid w:val="0000773B"/>
    <w:rsid w:val="00007F2A"/>
    <w:rsid w:val="00010B89"/>
    <w:rsid w:val="00010C82"/>
    <w:rsid w:val="00013371"/>
    <w:rsid w:val="00013544"/>
    <w:rsid w:val="000140D3"/>
    <w:rsid w:val="000142B2"/>
    <w:rsid w:val="000146CB"/>
    <w:rsid w:val="00015A7F"/>
    <w:rsid w:val="000161D5"/>
    <w:rsid w:val="00016C8B"/>
    <w:rsid w:val="00017BE7"/>
    <w:rsid w:val="00020110"/>
    <w:rsid w:val="000209A7"/>
    <w:rsid w:val="00020C83"/>
    <w:rsid w:val="00020F78"/>
    <w:rsid w:val="000211D3"/>
    <w:rsid w:val="0002161E"/>
    <w:rsid w:val="000220F8"/>
    <w:rsid w:val="00022631"/>
    <w:rsid w:val="00023395"/>
    <w:rsid w:val="00023618"/>
    <w:rsid w:val="0002389C"/>
    <w:rsid w:val="00023912"/>
    <w:rsid w:val="0002397F"/>
    <w:rsid w:val="00024D16"/>
    <w:rsid w:val="00030AD9"/>
    <w:rsid w:val="000313E2"/>
    <w:rsid w:val="00031B1B"/>
    <w:rsid w:val="000324E8"/>
    <w:rsid w:val="00032546"/>
    <w:rsid w:val="00032906"/>
    <w:rsid w:val="00035C51"/>
    <w:rsid w:val="00037F35"/>
    <w:rsid w:val="0004002E"/>
    <w:rsid w:val="000416C4"/>
    <w:rsid w:val="000432F4"/>
    <w:rsid w:val="00044572"/>
    <w:rsid w:val="00045669"/>
    <w:rsid w:val="0004577B"/>
    <w:rsid w:val="000458D7"/>
    <w:rsid w:val="00046DC4"/>
    <w:rsid w:val="00047C58"/>
    <w:rsid w:val="0005073D"/>
    <w:rsid w:val="0005084A"/>
    <w:rsid w:val="00052F19"/>
    <w:rsid w:val="0005322B"/>
    <w:rsid w:val="00053C56"/>
    <w:rsid w:val="00054804"/>
    <w:rsid w:val="00054A6F"/>
    <w:rsid w:val="000562A1"/>
    <w:rsid w:val="00060485"/>
    <w:rsid w:val="00060D06"/>
    <w:rsid w:val="0006287D"/>
    <w:rsid w:val="0006409C"/>
    <w:rsid w:val="0006628B"/>
    <w:rsid w:val="00066946"/>
    <w:rsid w:val="00067769"/>
    <w:rsid w:val="0007069D"/>
    <w:rsid w:val="0007395E"/>
    <w:rsid w:val="00073D4F"/>
    <w:rsid w:val="00074273"/>
    <w:rsid w:val="000743E6"/>
    <w:rsid w:val="00075701"/>
    <w:rsid w:val="00075CAB"/>
    <w:rsid w:val="00077055"/>
    <w:rsid w:val="000804E4"/>
    <w:rsid w:val="00080A9F"/>
    <w:rsid w:val="000814A0"/>
    <w:rsid w:val="00081544"/>
    <w:rsid w:val="00081E36"/>
    <w:rsid w:val="00082880"/>
    <w:rsid w:val="00082884"/>
    <w:rsid w:val="00082D55"/>
    <w:rsid w:val="0008388F"/>
    <w:rsid w:val="00083AEF"/>
    <w:rsid w:val="00083B8E"/>
    <w:rsid w:val="00085C99"/>
    <w:rsid w:val="0008630B"/>
    <w:rsid w:val="00086852"/>
    <w:rsid w:val="00087B9F"/>
    <w:rsid w:val="000901D4"/>
    <w:rsid w:val="00090555"/>
    <w:rsid w:val="000906F3"/>
    <w:rsid w:val="0009086B"/>
    <w:rsid w:val="00091E6C"/>
    <w:rsid w:val="00092EFC"/>
    <w:rsid w:val="000933B5"/>
    <w:rsid w:val="00093824"/>
    <w:rsid w:val="0009534A"/>
    <w:rsid w:val="00095421"/>
    <w:rsid w:val="00096469"/>
    <w:rsid w:val="00096595"/>
    <w:rsid w:val="000967EE"/>
    <w:rsid w:val="00096899"/>
    <w:rsid w:val="00097003"/>
    <w:rsid w:val="00097F98"/>
    <w:rsid w:val="000A001A"/>
    <w:rsid w:val="000A16DC"/>
    <w:rsid w:val="000A1856"/>
    <w:rsid w:val="000A22CB"/>
    <w:rsid w:val="000A2D94"/>
    <w:rsid w:val="000A3883"/>
    <w:rsid w:val="000A38AF"/>
    <w:rsid w:val="000A50C4"/>
    <w:rsid w:val="000A5F7A"/>
    <w:rsid w:val="000A6181"/>
    <w:rsid w:val="000A646B"/>
    <w:rsid w:val="000A6695"/>
    <w:rsid w:val="000B2832"/>
    <w:rsid w:val="000B3911"/>
    <w:rsid w:val="000B3E90"/>
    <w:rsid w:val="000B5144"/>
    <w:rsid w:val="000B5AEE"/>
    <w:rsid w:val="000B621F"/>
    <w:rsid w:val="000B6C60"/>
    <w:rsid w:val="000B6E3B"/>
    <w:rsid w:val="000B796D"/>
    <w:rsid w:val="000B7FA6"/>
    <w:rsid w:val="000C06DD"/>
    <w:rsid w:val="000C07F5"/>
    <w:rsid w:val="000C089A"/>
    <w:rsid w:val="000C09DB"/>
    <w:rsid w:val="000C0DD7"/>
    <w:rsid w:val="000C1466"/>
    <w:rsid w:val="000C1986"/>
    <w:rsid w:val="000C2BC0"/>
    <w:rsid w:val="000C3102"/>
    <w:rsid w:val="000C38E2"/>
    <w:rsid w:val="000C4147"/>
    <w:rsid w:val="000C4408"/>
    <w:rsid w:val="000C5A00"/>
    <w:rsid w:val="000C7649"/>
    <w:rsid w:val="000C784B"/>
    <w:rsid w:val="000C7A1F"/>
    <w:rsid w:val="000C7B34"/>
    <w:rsid w:val="000C7EF1"/>
    <w:rsid w:val="000C7EF5"/>
    <w:rsid w:val="000D021C"/>
    <w:rsid w:val="000D04B0"/>
    <w:rsid w:val="000D0D59"/>
    <w:rsid w:val="000D1149"/>
    <w:rsid w:val="000D138A"/>
    <w:rsid w:val="000D23E3"/>
    <w:rsid w:val="000D2AE2"/>
    <w:rsid w:val="000D5E58"/>
    <w:rsid w:val="000D6268"/>
    <w:rsid w:val="000E2C6F"/>
    <w:rsid w:val="000E2E65"/>
    <w:rsid w:val="000E382D"/>
    <w:rsid w:val="000E3BF7"/>
    <w:rsid w:val="000E4413"/>
    <w:rsid w:val="000E6044"/>
    <w:rsid w:val="000E61A6"/>
    <w:rsid w:val="000E6BC7"/>
    <w:rsid w:val="000E6F8F"/>
    <w:rsid w:val="000E7F1D"/>
    <w:rsid w:val="000F0D55"/>
    <w:rsid w:val="000F1814"/>
    <w:rsid w:val="000F1EC2"/>
    <w:rsid w:val="000F2229"/>
    <w:rsid w:val="000F3F9F"/>
    <w:rsid w:val="000F4136"/>
    <w:rsid w:val="000F4A95"/>
    <w:rsid w:val="000F4AF5"/>
    <w:rsid w:val="000F57FA"/>
    <w:rsid w:val="000F5B5E"/>
    <w:rsid w:val="000F6F82"/>
    <w:rsid w:val="000F6FF4"/>
    <w:rsid w:val="000F7ADB"/>
    <w:rsid w:val="001000C5"/>
    <w:rsid w:val="0010161F"/>
    <w:rsid w:val="001018AD"/>
    <w:rsid w:val="0010235F"/>
    <w:rsid w:val="001026AB"/>
    <w:rsid w:val="0010301C"/>
    <w:rsid w:val="00103620"/>
    <w:rsid w:val="00103B52"/>
    <w:rsid w:val="00104320"/>
    <w:rsid w:val="0010437E"/>
    <w:rsid w:val="0010569D"/>
    <w:rsid w:val="001056AF"/>
    <w:rsid w:val="00106BB4"/>
    <w:rsid w:val="0010701F"/>
    <w:rsid w:val="001075ED"/>
    <w:rsid w:val="001076C3"/>
    <w:rsid w:val="00110264"/>
    <w:rsid w:val="0011044B"/>
    <w:rsid w:val="001104CC"/>
    <w:rsid w:val="00110600"/>
    <w:rsid w:val="00112287"/>
    <w:rsid w:val="00112EE9"/>
    <w:rsid w:val="001142A8"/>
    <w:rsid w:val="001142FE"/>
    <w:rsid w:val="0011535A"/>
    <w:rsid w:val="001155B3"/>
    <w:rsid w:val="00115CBA"/>
    <w:rsid w:val="00115F11"/>
    <w:rsid w:val="00116607"/>
    <w:rsid w:val="00116978"/>
    <w:rsid w:val="0011765D"/>
    <w:rsid w:val="00121052"/>
    <w:rsid w:val="00121B3A"/>
    <w:rsid w:val="00122E79"/>
    <w:rsid w:val="0012369C"/>
    <w:rsid w:val="001236D6"/>
    <w:rsid w:val="00123BEF"/>
    <w:rsid w:val="00124893"/>
    <w:rsid w:val="001248DE"/>
    <w:rsid w:val="00125616"/>
    <w:rsid w:val="00125A0B"/>
    <w:rsid w:val="00126870"/>
    <w:rsid w:val="00127625"/>
    <w:rsid w:val="00130928"/>
    <w:rsid w:val="00130EC2"/>
    <w:rsid w:val="00131F20"/>
    <w:rsid w:val="001320D6"/>
    <w:rsid w:val="00132661"/>
    <w:rsid w:val="00132794"/>
    <w:rsid w:val="00132B40"/>
    <w:rsid w:val="00133C87"/>
    <w:rsid w:val="0013409D"/>
    <w:rsid w:val="0013411F"/>
    <w:rsid w:val="00134907"/>
    <w:rsid w:val="00136B1C"/>
    <w:rsid w:val="00136E8D"/>
    <w:rsid w:val="00136F50"/>
    <w:rsid w:val="00137516"/>
    <w:rsid w:val="001376B0"/>
    <w:rsid w:val="001400BC"/>
    <w:rsid w:val="00140BB7"/>
    <w:rsid w:val="001441B0"/>
    <w:rsid w:val="00144B19"/>
    <w:rsid w:val="00144E02"/>
    <w:rsid w:val="001454E5"/>
    <w:rsid w:val="0014558D"/>
    <w:rsid w:val="00145F13"/>
    <w:rsid w:val="00147C0F"/>
    <w:rsid w:val="00151179"/>
    <w:rsid w:val="001526A0"/>
    <w:rsid w:val="001532D0"/>
    <w:rsid w:val="001560C4"/>
    <w:rsid w:val="001563D9"/>
    <w:rsid w:val="00156C2C"/>
    <w:rsid w:val="00157340"/>
    <w:rsid w:val="001601DB"/>
    <w:rsid w:val="00160CBA"/>
    <w:rsid w:val="001615AA"/>
    <w:rsid w:val="00161A4E"/>
    <w:rsid w:val="00161D25"/>
    <w:rsid w:val="00161F18"/>
    <w:rsid w:val="001621D1"/>
    <w:rsid w:val="001624B8"/>
    <w:rsid w:val="0016300A"/>
    <w:rsid w:val="00163516"/>
    <w:rsid w:val="001636A0"/>
    <w:rsid w:val="00163F35"/>
    <w:rsid w:val="00164213"/>
    <w:rsid w:val="00164C24"/>
    <w:rsid w:val="00164DF3"/>
    <w:rsid w:val="00165B2F"/>
    <w:rsid w:val="001662BB"/>
    <w:rsid w:val="00166A42"/>
    <w:rsid w:val="00167675"/>
    <w:rsid w:val="001701DB"/>
    <w:rsid w:val="00170638"/>
    <w:rsid w:val="00171581"/>
    <w:rsid w:val="00171B5D"/>
    <w:rsid w:val="00171CC0"/>
    <w:rsid w:val="0017280E"/>
    <w:rsid w:val="00174514"/>
    <w:rsid w:val="001745C6"/>
    <w:rsid w:val="0017514B"/>
    <w:rsid w:val="00175DF3"/>
    <w:rsid w:val="00176738"/>
    <w:rsid w:val="00176BF8"/>
    <w:rsid w:val="0017789D"/>
    <w:rsid w:val="00177BFA"/>
    <w:rsid w:val="00181147"/>
    <w:rsid w:val="001815B7"/>
    <w:rsid w:val="00182227"/>
    <w:rsid w:val="0018275C"/>
    <w:rsid w:val="00182791"/>
    <w:rsid w:val="001827A0"/>
    <w:rsid w:val="00182819"/>
    <w:rsid w:val="001833DF"/>
    <w:rsid w:val="0018350A"/>
    <w:rsid w:val="001835C1"/>
    <w:rsid w:val="0018395D"/>
    <w:rsid w:val="00185145"/>
    <w:rsid w:val="0018625A"/>
    <w:rsid w:val="00187E0C"/>
    <w:rsid w:val="00190257"/>
    <w:rsid w:val="001909F7"/>
    <w:rsid w:val="00191814"/>
    <w:rsid w:val="00191CAC"/>
    <w:rsid w:val="001951C6"/>
    <w:rsid w:val="00195643"/>
    <w:rsid w:val="00195780"/>
    <w:rsid w:val="00196D39"/>
    <w:rsid w:val="001971B1"/>
    <w:rsid w:val="001A0569"/>
    <w:rsid w:val="001A0974"/>
    <w:rsid w:val="001A0A3B"/>
    <w:rsid w:val="001A1D99"/>
    <w:rsid w:val="001A47D6"/>
    <w:rsid w:val="001A4C6A"/>
    <w:rsid w:val="001A4FC0"/>
    <w:rsid w:val="001A5A5E"/>
    <w:rsid w:val="001A6239"/>
    <w:rsid w:val="001A6579"/>
    <w:rsid w:val="001A6614"/>
    <w:rsid w:val="001A76C8"/>
    <w:rsid w:val="001A79F2"/>
    <w:rsid w:val="001A7F4D"/>
    <w:rsid w:val="001B06B9"/>
    <w:rsid w:val="001B2B52"/>
    <w:rsid w:val="001B2D6B"/>
    <w:rsid w:val="001B31A9"/>
    <w:rsid w:val="001B347D"/>
    <w:rsid w:val="001B4AB6"/>
    <w:rsid w:val="001B4F73"/>
    <w:rsid w:val="001B55A6"/>
    <w:rsid w:val="001B57B2"/>
    <w:rsid w:val="001B63DB"/>
    <w:rsid w:val="001C07C3"/>
    <w:rsid w:val="001C1554"/>
    <w:rsid w:val="001C2A69"/>
    <w:rsid w:val="001C3152"/>
    <w:rsid w:val="001C4212"/>
    <w:rsid w:val="001C4D00"/>
    <w:rsid w:val="001C5AC6"/>
    <w:rsid w:val="001C5EF3"/>
    <w:rsid w:val="001C70C3"/>
    <w:rsid w:val="001C79AA"/>
    <w:rsid w:val="001C7A5A"/>
    <w:rsid w:val="001C7B4C"/>
    <w:rsid w:val="001D037C"/>
    <w:rsid w:val="001D0FD1"/>
    <w:rsid w:val="001D108C"/>
    <w:rsid w:val="001D18E2"/>
    <w:rsid w:val="001D1B7B"/>
    <w:rsid w:val="001D3BAF"/>
    <w:rsid w:val="001D4331"/>
    <w:rsid w:val="001D5802"/>
    <w:rsid w:val="001D60D4"/>
    <w:rsid w:val="001D768E"/>
    <w:rsid w:val="001E2188"/>
    <w:rsid w:val="001E2ABF"/>
    <w:rsid w:val="001E3F1A"/>
    <w:rsid w:val="001E52FC"/>
    <w:rsid w:val="001E6B16"/>
    <w:rsid w:val="001E6BBE"/>
    <w:rsid w:val="001E6C90"/>
    <w:rsid w:val="001E749C"/>
    <w:rsid w:val="001F07B8"/>
    <w:rsid w:val="001F147C"/>
    <w:rsid w:val="001F157A"/>
    <w:rsid w:val="001F1670"/>
    <w:rsid w:val="001F215C"/>
    <w:rsid w:val="001F255A"/>
    <w:rsid w:val="001F272A"/>
    <w:rsid w:val="001F3429"/>
    <w:rsid w:val="001F34B8"/>
    <w:rsid w:val="001F36C3"/>
    <w:rsid w:val="001F567B"/>
    <w:rsid w:val="001F6444"/>
    <w:rsid w:val="001F6595"/>
    <w:rsid w:val="001F65FB"/>
    <w:rsid w:val="001F6E1C"/>
    <w:rsid w:val="001F6EB8"/>
    <w:rsid w:val="001F7124"/>
    <w:rsid w:val="00200E8C"/>
    <w:rsid w:val="002016A6"/>
    <w:rsid w:val="00201793"/>
    <w:rsid w:val="00201AB3"/>
    <w:rsid w:val="00202199"/>
    <w:rsid w:val="00202BBA"/>
    <w:rsid w:val="00202E46"/>
    <w:rsid w:val="002035FF"/>
    <w:rsid w:val="00205565"/>
    <w:rsid w:val="00206C72"/>
    <w:rsid w:val="002074C5"/>
    <w:rsid w:val="00210C2A"/>
    <w:rsid w:val="002112A7"/>
    <w:rsid w:val="002119F5"/>
    <w:rsid w:val="00211B6A"/>
    <w:rsid w:val="00211BE2"/>
    <w:rsid w:val="002123EB"/>
    <w:rsid w:val="0021250D"/>
    <w:rsid w:val="00212543"/>
    <w:rsid w:val="0021275D"/>
    <w:rsid w:val="002128F4"/>
    <w:rsid w:val="002129A8"/>
    <w:rsid w:val="002139B9"/>
    <w:rsid w:val="00213DEA"/>
    <w:rsid w:val="00214615"/>
    <w:rsid w:val="002146F9"/>
    <w:rsid w:val="00214C30"/>
    <w:rsid w:val="00214F0D"/>
    <w:rsid w:val="00214F99"/>
    <w:rsid w:val="002157C2"/>
    <w:rsid w:val="00215926"/>
    <w:rsid w:val="00215C3A"/>
    <w:rsid w:val="00215E1B"/>
    <w:rsid w:val="00215EDE"/>
    <w:rsid w:val="002213A7"/>
    <w:rsid w:val="002226FE"/>
    <w:rsid w:val="00222843"/>
    <w:rsid w:val="00222B4C"/>
    <w:rsid w:val="0022588B"/>
    <w:rsid w:val="00225DA9"/>
    <w:rsid w:val="002269AD"/>
    <w:rsid w:val="0022713B"/>
    <w:rsid w:val="00227BB0"/>
    <w:rsid w:val="002314D4"/>
    <w:rsid w:val="00231CCC"/>
    <w:rsid w:val="0023242B"/>
    <w:rsid w:val="002329B2"/>
    <w:rsid w:val="002330FC"/>
    <w:rsid w:val="00233414"/>
    <w:rsid w:val="002338C2"/>
    <w:rsid w:val="00233BBD"/>
    <w:rsid w:val="0023457E"/>
    <w:rsid w:val="00235D4B"/>
    <w:rsid w:val="002366F5"/>
    <w:rsid w:val="00236748"/>
    <w:rsid w:val="00240790"/>
    <w:rsid w:val="002412C5"/>
    <w:rsid w:val="00243F90"/>
    <w:rsid w:val="00244044"/>
    <w:rsid w:val="00244059"/>
    <w:rsid w:val="00244722"/>
    <w:rsid w:val="002451C2"/>
    <w:rsid w:val="0024619E"/>
    <w:rsid w:val="00246D85"/>
    <w:rsid w:val="002471BB"/>
    <w:rsid w:val="0024734E"/>
    <w:rsid w:val="0024747B"/>
    <w:rsid w:val="00247D55"/>
    <w:rsid w:val="002513B3"/>
    <w:rsid w:val="0025218C"/>
    <w:rsid w:val="00252678"/>
    <w:rsid w:val="00253449"/>
    <w:rsid w:val="00253609"/>
    <w:rsid w:val="00253691"/>
    <w:rsid w:val="00254DF5"/>
    <w:rsid w:val="002561EF"/>
    <w:rsid w:val="002563E7"/>
    <w:rsid w:val="0025664B"/>
    <w:rsid w:val="00256F84"/>
    <w:rsid w:val="00257592"/>
    <w:rsid w:val="002575F0"/>
    <w:rsid w:val="00257B1A"/>
    <w:rsid w:val="00257B9A"/>
    <w:rsid w:val="00260C5F"/>
    <w:rsid w:val="00260D10"/>
    <w:rsid w:val="00261270"/>
    <w:rsid w:val="00262D79"/>
    <w:rsid w:val="002632B9"/>
    <w:rsid w:val="00263620"/>
    <w:rsid w:val="00263A62"/>
    <w:rsid w:val="00263B64"/>
    <w:rsid w:val="00263C06"/>
    <w:rsid w:val="002649D3"/>
    <w:rsid w:val="00264A35"/>
    <w:rsid w:val="00265441"/>
    <w:rsid w:val="0026615C"/>
    <w:rsid w:val="00266A9C"/>
    <w:rsid w:val="002673AD"/>
    <w:rsid w:val="00267951"/>
    <w:rsid w:val="00267D7C"/>
    <w:rsid w:val="00270E45"/>
    <w:rsid w:val="002710FD"/>
    <w:rsid w:val="00271AB9"/>
    <w:rsid w:val="00272064"/>
    <w:rsid w:val="0027212C"/>
    <w:rsid w:val="00272654"/>
    <w:rsid w:val="00272766"/>
    <w:rsid w:val="00272797"/>
    <w:rsid w:val="00272CBF"/>
    <w:rsid w:val="002736A7"/>
    <w:rsid w:val="00273C4A"/>
    <w:rsid w:val="00274BF9"/>
    <w:rsid w:val="0027566E"/>
    <w:rsid w:val="00276DC2"/>
    <w:rsid w:val="00276DE6"/>
    <w:rsid w:val="00277254"/>
    <w:rsid w:val="002775A3"/>
    <w:rsid w:val="00277B6A"/>
    <w:rsid w:val="00277F26"/>
    <w:rsid w:val="00280255"/>
    <w:rsid w:val="002809B5"/>
    <w:rsid w:val="00280F99"/>
    <w:rsid w:val="002812D1"/>
    <w:rsid w:val="00282B93"/>
    <w:rsid w:val="002834F2"/>
    <w:rsid w:val="00283748"/>
    <w:rsid w:val="00283998"/>
    <w:rsid w:val="0028412B"/>
    <w:rsid w:val="002848BD"/>
    <w:rsid w:val="002854C4"/>
    <w:rsid w:val="00286C6C"/>
    <w:rsid w:val="00287E34"/>
    <w:rsid w:val="002905C8"/>
    <w:rsid w:val="0029134B"/>
    <w:rsid w:val="00291503"/>
    <w:rsid w:val="00291D9F"/>
    <w:rsid w:val="002928AB"/>
    <w:rsid w:val="002929B5"/>
    <w:rsid w:val="00292D51"/>
    <w:rsid w:val="0029382D"/>
    <w:rsid w:val="00293B7D"/>
    <w:rsid w:val="0029427B"/>
    <w:rsid w:val="002943B0"/>
    <w:rsid w:val="00294B4B"/>
    <w:rsid w:val="00294B9B"/>
    <w:rsid w:val="002957D2"/>
    <w:rsid w:val="0029608F"/>
    <w:rsid w:val="002A056F"/>
    <w:rsid w:val="002A081B"/>
    <w:rsid w:val="002A09C9"/>
    <w:rsid w:val="002A15E4"/>
    <w:rsid w:val="002A1C05"/>
    <w:rsid w:val="002A1D32"/>
    <w:rsid w:val="002A276B"/>
    <w:rsid w:val="002A27A4"/>
    <w:rsid w:val="002A2E78"/>
    <w:rsid w:val="002A3792"/>
    <w:rsid w:val="002A4718"/>
    <w:rsid w:val="002A6106"/>
    <w:rsid w:val="002A6152"/>
    <w:rsid w:val="002A65BD"/>
    <w:rsid w:val="002A6A90"/>
    <w:rsid w:val="002A723A"/>
    <w:rsid w:val="002A7B1F"/>
    <w:rsid w:val="002B05F1"/>
    <w:rsid w:val="002B0B5B"/>
    <w:rsid w:val="002B0C25"/>
    <w:rsid w:val="002B1AC0"/>
    <w:rsid w:val="002B233F"/>
    <w:rsid w:val="002B25A0"/>
    <w:rsid w:val="002B2CD2"/>
    <w:rsid w:val="002B3024"/>
    <w:rsid w:val="002B3227"/>
    <w:rsid w:val="002B4600"/>
    <w:rsid w:val="002B4A65"/>
    <w:rsid w:val="002B4AE2"/>
    <w:rsid w:val="002B4C2B"/>
    <w:rsid w:val="002B4CA4"/>
    <w:rsid w:val="002B5CDC"/>
    <w:rsid w:val="002B6BB3"/>
    <w:rsid w:val="002B72E8"/>
    <w:rsid w:val="002C0D6E"/>
    <w:rsid w:val="002C1351"/>
    <w:rsid w:val="002C1F14"/>
    <w:rsid w:val="002C2372"/>
    <w:rsid w:val="002C4989"/>
    <w:rsid w:val="002C4A85"/>
    <w:rsid w:val="002C6206"/>
    <w:rsid w:val="002C7CF6"/>
    <w:rsid w:val="002C7EC1"/>
    <w:rsid w:val="002D0499"/>
    <w:rsid w:val="002D0E22"/>
    <w:rsid w:val="002D0FE9"/>
    <w:rsid w:val="002D168A"/>
    <w:rsid w:val="002D18E4"/>
    <w:rsid w:val="002D37D7"/>
    <w:rsid w:val="002D3C6B"/>
    <w:rsid w:val="002D40B1"/>
    <w:rsid w:val="002D499B"/>
    <w:rsid w:val="002D54BF"/>
    <w:rsid w:val="002D54EC"/>
    <w:rsid w:val="002D7297"/>
    <w:rsid w:val="002D799D"/>
    <w:rsid w:val="002E088B"/>
    <w:rsid w:val="002E135E"/>
    <w:rsid w:val="002E1899"/>
    <w:rsid w:val="002E27F8"/>
    <w:rsid w:val="002E347A"/>
    <w:rsid w:val="002E3C97"/>
    <w:rsid w:val="002E4C76"/>
    <w:rsid w:val="002E6A7F"/>
    <w:rsid w:val="002E6DA6"/>
    <w:rsid w:val="002E7DB1"/>
    <w:rsid w:val="002F1F4E"/>
    <w:rsid w:val="002F28B7"/>
    <w:rsid w:val="002F2F79"/>
    <w:rsid w:val="002F2F99"/>
    <w:rsid w:val="002F31CA"/>
    <w:rsid w:val="002F3566"/>
    <w:rsid w:val="002F3C14"/>
    <w:rsid w:val="002F4051"/>
    <w:rsid w:val="002F4153"/>
    <w:rsid w:val="002F54CF"/>
    <w:rsid w:val="002F57E3"/>
    <w:rsid w:val="002F5CD3"/>
    <w:rsid w:val="002F701C"/>
    <w:rsid w:val="002F75D1"/>
    <w:rsid w:val="002F7631"/>
    <w:rsid w:val="002F792C"/>
    <w:rsid w:val="0030091B"/>
    <w:rsid w:val="00300BA2"/>
    <w:rsid w:val="00300D96"/>
    <w:rsid w:val="0030120B"/>
    <w:rsid w:val="00301E6D"/>
    <w:rsid w:val="00302077"/>
    <w:rsid w:val="0030258F"/>
    <w:rsid w:val="003027A2"/>
    <w:rsid w:val="00302E85"/>
    <w:rsid w:val="00303246"/>
    <w:rsid w:val="003034D3"/>
    <w:rsid w:val="00303D82"/>
    <w:rsid w:val="00303D96"/>
    <w:rsid w:val="00304761"/>
    <w:rsid w:val="0030563C"/>
    <w:rsid w:val="00305676"/>
    <w:rsid w:val="00305B9C"/>
    <w:rsid w:val="00307531"/>
    <w:rsid w:val="00307AD2"/>
    <w:rsid w:val="003102EA"/>
    <w:rsid w:val="003104BA"/>
    <w:rsid w:val="003108E7"/>
    <w:rsid w:val="00312EC1"/>
    <w:rsid w:val="00313576"/>
    <w:rsid w:val="00313B8D"/>
    <w:rsid w:val="00313F9A"/>
    <w:rsid w:val="00314D72"/>
    <w:rsid w:val="0031687D"/>
    <w:rsid w:val="00321689"/>
    <w:rsid w:val="00321B9A"/>
    <w:rsid w:val="003225CE"/>
    <w:rsid w:val="00323127"/>
    <w:rsid w:val="0032356D"/>
    <w:rsid w:val="0032357D"/>
    <w:rsid w:val="00323C48"/>
    <w:rsid w:val="00323FA8"/>
    <w:rsid w:val="003244C1"/>
    <w:rsid w:val="00324608"/>
    <w:rsid w:val="00324C8A"/>
    <w:rsid w:val="00325E99"/>
    <w:rsid w:val="00326F18"/>
    <w:rsid w:val="003270AE"/>
    <w:rsid w:val="00330645"/>
    <w:rsid w:val="0033084F"/>
    <w:rsid w:val="00332BF4"/>
    <w:rsid w:val="0033411F"/>
    <w:rsid w:val="003352E5"/>
    <w:rsid w:val="00335F3E"/>
    <w:rsid w:val="00335F5C"/>
    <w:rsid w:val="0033690F"/>
    <w:rsid w:val="00336F73"/>
    <w:rsid w:val="00337146"/>
    <w:rsid w:val="0033781D"/>
    <w:rsid w:val="003400A8"/>
    <w:rsid w:val="00340605"/>
    <w:rsid w:val="00340E73"/>
    <w:rsid w:val="003412D9"/>
    <w:rsid w:val="00341484"/>
    <w:rsid w:val="00341C4C"/>
    <w:rsid w:val="003438A3"/>
    <w:rsid w:val="0034472E"/>
    <w:rsid w:val="00344A69"/>
    <w:rsid w:val="00344B92"/>
    <w:rsid w:val="003451E8"/>
    <w:rsid w:val="00345652"/>
    <w:rsid w:val="00345C83"/>
    <w:rsid w:val="00345E99"/>
    <w:rsid w:val="00346DFD"/>
    <w:rsid w:val="00346E21"/>
    <w:rsid w:val="003471CF"/>
    <w:rsid w:val="00351309"/>
    <w:rsid w:val="0035166C"/>
    <w:rsid w:val="00351F42"/>
    <w:rsid w:val="00352179"/>
    <w:rsid w:val="0035270E"/>
    <w:rsid w:val="003529EB"/>
    <w:rsid w:val="00352D83"/>
    <w:rsid w:val="00353038"/>
    <w:rsid w:val="00353A24"/>
    <w:rsid w:val="00353EDA"/>
    <w:rsid w:val="003546C5"/>
    <w:rsid w:val="00354C30"/>
    <w:rsid w:val="00355CDD"/>
    <w:rsid w:val="00356924"/>
    <w:rsid w:val="00360210"/>
    <w:rsid w:val="00360595"/>
    <w:rsid w:val="00360B05"/>
    <w:rsid w:val="00361516"/>
    <w:rsid w:val="00363276"/>
    <w:rsid w:val="00363ABA"/>
    <w:rsid w:val="0036466D"/>
    <w:rsid w:val="00364914"/>
    <w:rsid w:val="00364F15"/>
    <w:rsid w:val="003662BC"/>
    <w:rsid w:val="0036755B"/>
    <w:rsid w:val="00367DFF"/>
    <w:rsid w:val="0037089C"/>
    <w:rsid w:val="00370C9E"/>
    <w:rsid w:val="00370D7B"/>
    <w:rsid w:val="00371849"/>
    <w:rsid w:val="00371B46"/>
    <w:rsid w:val="0037248D"/>
    <w:rsid w:val="0037491A"/>
    <w:rsid w:val="00374BC9"/>
    <w:rsid w:val="00375EE0"/>
    <w:rsid w:val="003760A6"/>
    <w:rsid w:val="003766A3"/>
    <w:rsid w:val="003769C3"/>
    <w:rsid w:val="003776C1"/>
    <w:rsid w:val="003803FB"/>
    <w:rsid w:val="00380D7F"/>
    <w:rsid w:val="00381145"/>
    <w:rsid w:val="00381608"/>
    <w:rsid w:val="003817F2"/>
    <w:rsid w:val="003818C0"/>
    <w:rsid w:val="00381903"/>
    <w:rsid w:val="00382BA9"/>
    <w:rsid w:val="00383605"/>
    <w:rsid w:val="00383B67"/>
    <w:rsid w:val="00384C0A"/>
    <w:rsid w:val="00384C24"/>
    <w:rsid w:val="00384E5F"/>
    <w:rsid w:val="00385D96"/>
    <w:rsid w:val="00386DAD"/>
    <w:rsid w:val="00386EAF"/>
    <w:rsid w:val="00386FA7"/>
    <w:rsid w:val="00392012"/>
    <w:rsid w:val="00392063"/>
    <w:rsid w:val="00392609"/>
    <w:rsid w:val="00393290"/>
    <w:rsid w:val="00393DFF"/>
    <w:rsid w:val="003941CE"/>
    <w:rsid w:val="003942D6"/>
    <w:rsid w:val="003945E2"/>
    <w:rsid w:val="00394C0B"/>
    <w:rsid w:val="003954D3"/>
    <w:rsid w:val="003958A4"/>
    <w:rsid w:val="00395C55"/>
    <w:rsid w:val="00395E76"/>
    <w:rsid w:val="003A08FB"/>
    <w:rsid w:val="003A27FF"/>
    <w:rsid w:val="003A2AC7"/>
    <w:rsid w:val="003A2F4F"/>
    <w:rsid w:val="003A30B9"/>
    <w:rsid w:val="003A394E"/>
    <w:rsid w:val="003A4A9B"/>
    <w:rsid w:val="003A5197"/>
    <w:rsid w:val="003A74A1"/>
    <w:rsid w:val="003A7D22"/>
    <w:rsid w:val="003A7D30"/>
    <w:rsid w:val="003B0B30"/>
    <w:rsid w:val="003B0C92"/>
    <w:rsid w:val="003B11A2"/>
    <w:rsid w:val="003B292C"/>
    <w:rsid w:val="003B2CDF"/>
    <w:rsid w:val="003B33F4"/>
    <w:rsid w:val="003B38CC"/>
    <w:rsid w:val="003B42EA"/>
    <w:rsid w:val="003B4F8D"/>
    <w:rsid w:val="003B77F7"/>
    <w:rsid w:val="003B7B0B"/>
    <w:rsid w:val="003C077B"/>
    <w:rsid w:val="003C31FE"/>
    <w:rsid w:val="003C53B2"/>
    <w:rsid w:val="003C57F2"/>
    <w:rsid w:val="003C598B"/>
    <w:rsid w:val="003C601F"/>
    <w:rsid w:val="003C6872"/>
    <w:rsid w:val="003C70B3"/>
    <w:rsid w:val="003D0F76"/>
    <w:rsid w:val="003D1146"/>
    <w:rsid w:val="003D2803"/>
    <w:rsid w:val="003D29BF"/>
    <w:rsid w:val="003D31C1"/>
    <w:rsid w:val="003D5E98"/>
    <w:rsid w:val="003D61BF"/>
    <w:rsid w:val="003D6D56"/>
    <w:rsid w:val="003D6F55"/>
    <w:rsid w:val="003D7A72"/>
    <w:rsid w:val="003D7AD7"/>
    <w:rsid w:val="003E0D0A"/>
    <w:rsid w:val="003E159E"/>
    <w:rsid w:val="003E1FF8"/>
    <w:rsid w:val="003E2F27"/>
    <w:rsid w:val="003E33BA"/>
    <w:rsid w:val="003E3552"/>
    <w:rsid w:val="003E4218"/>
    <w:rsid w:val="003E54A7"/>
    <w:rsid w:val="003E6F35"/>
    <w:rsid w:val="003E7CC5"/>
    <w:rsid w:val="003F0606"/>
    <w:rsid w:val="003F285B"/>
    <w:rsid w:val="003F2C73"/>
    <w:rsid w:val="003F587F"/>
    <w:rsid w:val="003F58BD"/>
    <w:rsid w:val="003F5BE3"/>
    <w:rsid w:val="003F5E91"/>
    <w:rsid w:val="003F70A2"/>
    <w:rsid w:val="003F739B"/>
    <w:rsid w:val="00400F94"/>
    <w:rsid w:val="0040102C"/>
    <w:rsid w:val="004018A3"/>
    <w:rsid w:val="00402745"/>
    <w:rsid w:val="00403556"/>
    <w:rsid w:val="00403D1A"/>
    <w:rsid w:val="004046BA"/>
    <w:rsid w:val="004047A9"/>
    <w:rsid w:val="00404E29"/>
    <w:rsid w:val="00406B9F"/>
    <w:rsid w:val="0040789A"/>
    <w:rsid w:val="0041037E"/>
    <w:rsid w:val="00410693"/>
    <w:rsid w:val="00410C25"/>
    <w:rsid w:val="00411161"/>
    <w:rsid w:val="004119AC"/>
    <w:rsid w:val="00412A88"/>
    <w:rsid w:val="00413105"/>
    <w:rsid w:val="0041327D"/>
    <w:rsid w:val="004141E7"/>
    <w:rsid w:val="00414291"/>
    <w:rsid w:val="004145ED"/>
    <w:rsid w:val="00415EF1"/>
    <w:rsid w:val="00416256"/>
    <w:rsid w:val="004164BE"/>
    <w:rsid w:val="00417227"/>
    <w:rsid w:val="00421EA6"/>
    <w:rsid w:val="00423351"/>
    <w:rsid w:val="00424051"/>
    <w:rsid w:val="00424AF5"/>
    <w:rsid w:val="00425989"/>
    <w:rsid w:val="0042604E"/>
    <w:rsid w:val="004260DE"/>
    <w:rsid w:val="00426CF6"/>
    <w:rsid w:val="004302F7"/>
    <w:rsid w:val="0043188F"/>
    <w:rsid w:val="004319EB"/>
    <w:rsid w:val="004320D3"/>
    <w:rsid w:val="00433A8D"/>
    <w:rsid w:val="0043611B"/>
    <w:rsid w:val="004379AA"/>
    <w:rsid w:val="00440095"/>
    <w:rsid w:val="00441126"/>
    <w:rsid w:val="004414B9"/>
    <w:rsid w:val="00442279"/>
    <w:rsid w:val="004427C1"/>
    <w:rsid w:val="00442960"/>
    <w:rsid w:val="00443851"/>
    <w:rsid w:val="00445061"/>
    <w:rsid w:val="004451CA"/>
    <w:rsid w:val="00445A65"/>
    <w:rsid w:val="004460B1"/>
    <w:rsid w:val="004466E4"/>
    <w:rsid w:val="00446F69"/>
    <w:rsid w:val="00446FA1"/>
    <w:rsid w:val="0045168B"/>
    <w:rsid w:val="00453C84"/>
    <w:rsid w:val="00457FCF"/>
    <w:rsid w:val="00460AA1"/>
    <w:rsid w:val="00460C53"/>
    <w:rsid w:val="004614BC"/>
    <w:rsid w:val="00461581"/>
    <w:rsid w:val="004619EC"/>
    <w:rsid w:val="00461ABE"/>
    <w:rsid w:val="004621C8"/>
    <w:rsid w:val="004626F6"/>
    <w:rsid w:val="00462D39"/>
    <w:rsid w:val="004635A1"/>
    <w:rsid w:val="004635BE"/>
    <w:rsid w:val="004638D9"/>
    <w:rsid w:val="00463D0C"/>
    <w:rsid w:val="004645EC"/>
    <w:rsid w:val="0046578E"/>
    <w:rsid w:val="004658C7"/>
    <w:rsid w:val="00465BEE"/>
    <w:rsid w:val="00465DF5"/>
    <w:rsid w:val="00466E14"/>
    <w:rsid w:val="00467145"/>
    <w:rsid w:val="00470882"/>
    <w:rsid w:val="004710D4"/>
    <w:rsid w:val="00471424"/>
    <w:rsid w:val="004717F8"/>
    <w:rsid w:val="004721E7"/>
    <w:rsid w:val="00473DE0"/>
    <w:rsid w:val="00474BB5"/>
    <w:rsid w:val="004758A9"/>
    <w:rsid w:val="0047785C"/>
    <w:rsid w:val="00480C55"/>
    <w:rsid w:val="00481643"/>
    <w:rsid w:val="00481F5F"/>
    <w:rsid w:val="004841CC"/>
    <w:rsid w:val="004849C1"/>
    <w:rsid w:val="0048656B"/>
    <w:rsid w:val="004872A5"/>
    <w:rsid w:val="004872B4"/>
    <w:rsid w:val="00490138"/>
    <w:rsid w:val="004905AD"/>
    <w:rsid w:val="004908EE"/>
    <w:rsid w:val="00490E55"/>
    <w:rsid w:val="004912A6"/>
    <w:rsid w:val="00491954"/>
    <w:rsid w:val="00491D3A"/>
    <w:rsid w:val="00494515"/>
    <w:rsid w:val="004960E0"/>
    <w:rsid w:val="004962C5"/>
    <w:rsid w:val="004968E2"/>
    <w:rsid w:val="0049697E"/>
    <w:rsid w:val="004A0463"/>
    <w:rsid w:val="004A07F6"/>
    <w:rsid w:val="004A0D8C"/>
    <w:rsid w:val="004A1990"/>
    <w:rsid w:val="004A22A2"/>
    <w:rsid w:val="004A3801"/>
    <w:rsid w:val="004A3BAB"/>
    <w:rsid w:val="004A3EEF"/>
    <w:rsid w:val="004A41EF"/>
    <w:rsid w:val="004A42D3"/>
    <w:rsid w:val="004A57A4"/>
    <w:rsid w:val="004A59FD"/>
    <w:rsid w:val="004A723A"/>
    <w:rsid w:val="004A7CA1"/>
    <w:rsid w:val="004B003B"/>
    <w:rsid w:val="004B075F"/>
    <w:rsid w:val="004B193D"/>
    <w:rsid w:val="004B1974"/>
    <w:rsid w:val="004B1AD7"/>
    <w:rsid w:val="004B1D1D"/>
    <w:rsid w:val="004B25FB"/>
    <w:rsid w:val="004B320D"/>
    <w:rsid w:val="004B44ED"/>
    <w:rsid w:val="004B4AD5"/>
    <w:rsid w:val="004B4D30"/>
    <w:rsid w:val="004B5254"/>
    <w:rsid w:val="004B5623"/>
    <w:rsid w:val="004B5E49"/>
    <w:rsid w:val="004B68E2"/>
    <w:rsid w:val="004B7599"/>
    <w:rsid w:val="004B7A84"/>
    <w:rsid w:val="004B7E37"/>
    <w:rsid w:val="004C0D76"/>
    <w:rsid w:val="004C19AA"/>
    <w:rsid w:val="004C1AC7"/>
    <w:rsid w:val="004C2241"/>
    <w:rsid w:val="004C22E7"/>
    <w:rsid w:val="004C24F6"/>
    <w:rsid w:val="004C290A"/>
    <w:rsid w:val="004C370A"/>
    <w:rsid w:val="004C5484"/>
    <w:rsid w:val="004C6109"/>
    <w:rsid w:val="004C64DF"/>
    <w:rsid w:val="004C6BA3"/>
    <w:rsid w:val="004C71F8"/>
    <w:rsid w:val="004C7662"/>
    <w:rsid w:val="004C7BD3"/>
    <w:rsid w:val="004D011A"/>
    <w:rsid w:val="004D0D59"/>
    <w:rsid w:val="004D1598"/>
    <w:rsid w:val="004D190F"/>
    <w:rsid w:val="004D1A20"/>
    <w:rsid w:val="004D1E18"/>
    <w:rsid w:val="004D2798"/>
    <w:rsid w:val="004D2F80"/>
    <w:rsid w:val="004D324D"/>
    <w:rsid w:val="004D32C2"/>
    <w:rsid w:val="004D45A0"/>
    <w:rsid w:val="004D605D"/>
    <w:rsid w:val="004D669B"/>
    <w:rsid w:val="004D7AEC"/>
    <w:rsid w:val="004E00F8"/>
    <w:rsid w:val="004E0AF8"/>
    <w:rsid w:val="004E3071"/>
    <w:rsid w:val="004E4799"/>
    <w:rsid w:val="004E4D5E"/>
    <w:rsid w:val="004E5D78"/>
    <w:rsid w:val="004E6036"/>
    <w:rsid w:val="004E6EA8"/>
    <w:rsid w:val="004E6FA0"/>
    <w:rsid w:val="004E74DB"/>
    <w:rsid w:val="004F1513"/>
    <w:rsid w:val="004F1A4B"/>
    <w:rsid w:val="004F1A65"/>
    <w:rsid w:val="004F1B7C"/>
    <w:rsid w:val="004F1BB2"/>
    <w:rsid w:val="004F2CF5"/>
    <w:rsid w:val="004F33EE"/>
    <w:rsid w:val="004F4200"/>
    <w:rsid w:val="004F56E1"/>
    <w:rsid w:val="004F6023"/>
    <w:rsid w:val="004F63AC"/>
    <w:rsid w:val="004F74EE"/>
    <w:rsid w:val="004F7E81"/>
    <w:rsid w:val="005009D6"/>
    <w:rsid w:val="00500E6B"/>
    <w:rsid w:val="00501339"/>
    <w:rsid w:val="0050293F"/>
    <w:rsid w:val="00502AA5"/>
    <w:rsid w:val="00502ACD"/>
    <w:rsid w:val="00503472"/>
    <w:rsid w:val="005037A4"/>
    <w:rsid w:val="00503E13"/>
    <w:rsid w:val="00504322"/>
    <w:rsid w:val="00504914"/>
    <w:rsid w:val="00504DBF"/>
    <w:rsid w:val="00505F15"/>
    <w:rsid w:val="00506528"/>
    <w:rsid w:val="0050655E"/>
    <w:rsid w:val="00507347"/>
    <w:rsid w:val="00511172"/>
    <w:rsid w:val="00511C3E"/>
    <w:rsid w:val="00512DAC"/>
    <w:rsid w:val="00512E2A"/>
    <w:rsid w:val="0051354B"/>
    <w:rsid w:val="005137F6"/>
    <w:rsid w:val="0051389C"/>
    <w:rsid w:val="005142D8"/>
    <w:rsid w:val="00514BFB"/>
    <w:rsid w:val="005171CD"/>
    <w:rsid w:val="00517259"/>
    <w:rsid w:val="0051750D"/>
    <w:rsid w:val="005176F0"/>
    <w:rsid w:val="00520214"/>
    <w:rsid w:val="00520FD3"/>
    <w:rsid w:val="005221AD"/>
    <w:rsid w:val="0052321C"/>
    <w:rsid w:val="005234B4"/>
    <w:rsid w:val="0052414E"/>
    <w:rsid w:val="00524AF2"/>
    <w:rsid w:val="00525501"/>
    <w:rsid w:val="00526279"/>
    <w:rsid w:val="005271D5"/>
    <w:rsid w:val="00527740"/>
    <w:rsid w:val="00527A5A"/>
    <w:rsid w:val="005304D5"/>
    <w:rsid w:val="00530D60"/>
    <w:rsid w:val="00531BB6"/>
    <w:rsid w:val="0053206C"/>
    <w:rsid w:val="005328B9"/>
    <w:rsid w:val="00535488"/>
    <w:rsid w:val="00535A3B"/>
    <w:rsid w:val="00535B5A"/>
    <w:rsid w:val="00536603"/>
    <w:rsid w:val="005369F7"/>
    <w:rsid w:val="00537523"/>
    <w:rsid w:val="00537911"/>
    <w:rsid w:val="00537AEA"/>
    <w:rsid w:val="00537FFA"/>
    <w:rsid w:val="0054030E"/>
    <w:rsid w:val="005407D1"/>
    <w:rsid w:val="00540F08"/>
    <w:rsid w:val="00541C3C"/>
    <w:rsid w:val="005427FA"/>
    <w:rsid w:val="00542A31"/>
    <w:rsid w:val="00544393"/>
    <w:rsid w:val="00544B75"/>
    <w:rsid w:val="00544D76"/>
    <w:rsid w:val="00544EC0"/>
    <w:rsid w:val="005468BF"/>
    <w:rsid w:val="00550FC2"/>
    <w:rsid w:val="00552580"/>
    <w:rsid w:val="00553135"/>
    <w:rsid w:val="00553AB6"/>
    <w:rsid w:val="00553E1A"/>
    <w:rsid w:val="005549D2"/>
    <w:rsid w:val="005549F7"/>
    <w:rsid w:val="00554FDD"/>
    <w:rsid w:val="00556494"/>
    <w:rsid w:val="00556916"/>
    <w:rsid w:val="0056012C"/>
    <w:rsid w:val="00560308"/>
    <w:rsid w:val="005606CC"/>
    <w:rsid w:val="00560706"/>
    <w:rsid w:val="0056094D"/>
    <w:rsid w:val="00560AFD"/>
    <w:rsid w:val="0056199D"/>
    <w:rsid w:val="00561B11"/>
    <w:rsid w:val="00561CF6"/>
    <w:rsid w:val="00562CB7"/>
    <w:rsid w:val="00563893"/>
    <w:rsid w:val="00564B94"/>
    <w:rsid w:val="00565119"/>
    <w:rsid w:val="00565DD2"/>
    <w:rsid w:val="00565EAE"/>
    <w:rsid w:val="0056667F"/>
    <w:rsid w:val="0057063F"/>
    <w:rsid w:val="005709AE"/>
    <w:rsid w:val="00570F3A"/>
    <w:rsid w:val="0057122A"/>
    <w:rsid w:val="005734B7"/>
    <w:rsid w:val="00573860"/>
    <w:rsid w:val="00573C5C"/>
    <w:rsid w:val="005756BD"/>
    <w:rsid w:val="00575C43"/>
    <w:rsid w:val="00576288"/>
    <w:rsid w:val="005763B8"/>
    <w:rsid w:val="00576850"/>
    <w:rsid w:val="00576DCD"/>
    <w:rsid w:val="005770B8"/>
    <w:rsid w:val="00577625"/>
    <w:rsid w:val="0058043C"/>
    <w:rsid w:val="00581578"/>
    <w:rsid w:val="005817D4"/>
    <w:rsid w:val="005819E2"/>
    <w:rsid w:val="005828AF"/>
    <w:rsid w:val="00582AF1"/>
    <w:rsid w:val="00582DE6"/>
    <w:rsid w:val="00582E82"/>
    <w:rsid w:val="00584CA0"/>
    <w:rsid w:val="00584E89"/>
    <w:rsid w:val="00590996"/>
    <w:rsid w:val="00591370"/>
    <w:rsid w:val="005915BA"/>
    <w:rsid w:val="00591C14"/>
    <w:rsid w:val="00591EF3"/>
    <w:rsid w:val="00593531"/>
    <w:rsid w:val="00593CFC"/>
    <w:rsid w:val="00594BB0"/>
    <w:rsid w:val="00594DF6"/>
    <w:rsid w:val="00597059"/>
    <w:rsid w:val="005973A5"/>
    <w:rsid w:val="005974A1"/>
    <w:rsid w:val="00597553"/>
    <w:rsid w:val="0059759A"/>
    <w:rsid w:val="005A001F"/>
    <w:rsid w:val="005A031F"/>
    <w:rsid w:val="005A086F"/>
    <w:rsid w:val="005A0BE0"/>
    <w:rsid w:val="005A0D2A"/>
    <w:rsid w:val="005A0D73"/>
    <w:rsid w:val="005A1742"/>
    <w:rsid w:val="005A17EC"/>
    <w:rsid w:val="005A1F34"/>
    <w:rsid w:val="005A39BD"/>
    <w:rsid w:val="005A452D"/>
    <w:rsid w:val="005A55CF"/>
    <w:rsid w:val="005A62B5"/>
    <w:rsid w:val="005A6629"/>
    <w:rsid w:val="005A66CD"/>
    <w:rsid w:val="005A72FB"/>
    <w:rsid w:val="005A7E34"/>
    <w:rsid w:val="005A7FA3"/>
    <w:rsid w:val="005B0915"/>
    <w:rsid w:val="005B1720"/>
    <w:rsid w:val="005B184B"/>
    <w:rsid w:val="005B1C25"/>
    <w:rsid w:val="005B1F95"/>
    <w:rsid w:val="005B2591"/>
    <w:rsid w:val="005B28D7"/>
    <w:rsid w:val="005B28EB"/>
    <w:rsid w:val="005B3028"/>
    <w:rsid w:val="005B3552"/>
    <w:rsid w:val="005B370D"/>
    <w:rsid w:val="005B3E86"/>
    <w:rsid w:val="005B555B"/>
    <w:rsid w:val="005B6086"/>
    <w:rsid w:val="005B6343"/>
    <w:rsid w:val="005B6365"/>
    <w:rsid w:val="005B7A3A"/>
    <w:rsid w:val="005C0694"/>
    <w:rsid w:val="005C06F1"/>
    <w:rsid w:val="005C0EBF"/>
    <w:rsid w:val="005C2AFB"/>
    <w:rsid w:val="005C2C31"/>
    <w:rsid w:val="005C35DE"/>
    <w:rsid w:val="005C3FF9"/>
    <w:rsid w:val="005C47AE"/>
    <w:rsid w:val="005C605F"/>
    <w:rsid w:val="005C661C"/>
    <w:rsid w:val="005C6649"/>
    <w:rsid w:val="005C682B"/>
    <w:rsid w:val="005D0197"/>
    <w:rsid w:val="005D0601"/>
    <w:rsid w:val="005D10B7"/>
    <w:rsid w:val="005D119F"/>
    <w:rsid w:val="005D2D94"/>
    <w:rsid w:val="005D2EC4"/>
    <w:rsid w:val="005D3332"/>
    <w:rsid w:val="005D3D3E"/>
    <w:rsid w:val="005D4084"/>
    <w:rsid w:val="005D4EDB"/>
    <w:rsid w:val="005D7A1A"/>
    <w:rsid w:val="005E0390"/>
    <w:rsid w:val="005E0768"/>
    <w:rsid w:val="005E125E"/>
    <w:rsid w:val="005E3932"/>
    <w:rsid w:val="005E3E87"/>
    <w:rsid w:val="005E4001"/>
    <w:rsid w:val="005E4153"/>
    <w:rsid w:val="005E4777"/>
    <w:rsid w:val="005E5721"/>
    <w:rsid w:val="005E606F"/>
    <w:rsid w:val="005E73CD"/>
    <w:rsid w:val="005F06E4"/>
    <w:rsid w:val="005F1D01"/>
    <w:rsid w:val="005F2124"/>
    <w:rsid w:val="005F2354"/>
    <w:rsid w:val="005F2D0C"/>
    <w:rsid w:val="005F3801"/>
    <w:rsid w:val="005F3CA1"/>
    <w:rsid w:val="005F406F"/>
    <w:rsid w:val="005F512B"/>
    <w:rsid w:val="005F528D"/>
    <w:rsid w:val="005F61D2"/>
    <w:rsid w:val="006019B8"/>
    <w:rsid w:val="00601B2B"/>
    <w:rsid w:val="00601B2C"/>
    <w:rsid w:val="00601B50"/>
    <w:rsid w:val="00601F9D"/>
    <w:rsid w:val="00602284"/>
    <w:rsid w:val="006024AB"/>
    <w:rsid w:val="00602615"/>
    <w:rsid w:val="00602909"/>
    <w:rsid w:val="00602AB9"/>
    <w:rsid w:val="00602B6D"/>
    <w:rsid w:val="0060339C"/>
    <w:rsid w:val="006035D2"/>
    <w:rsid w:val="00603B4E"/>
    <w:rsid w:val="00605088"/>
    <w:rsid w:val="0060581C"/>
    <w:rsid w:val="0061041C"/>
    <w:rsid w:val="00610539"/>
    <w:rsid w:val="00610B40"/>
    <w:rsid w:val="00610CAF"/>
    <w:rsid w:val="006112F4"/>
    <w:rsid w:val="00613A47"/>
    <w:rsid w:val="00613D48"/>
    <w:rsid w:val="00614937"/>
    <w:rsid w:val="006153C1"/>
    <w:rsid w:val="00615B21"/>
    <w:rsid w:val="006161BA"/>
    <w:rsid w:val="00616AD3"/>
    <w:rsid w:val="0061700D"/>
    <w:rsid w:val="00617FEF"/>
    <w:rsid w:val="0062038E"/>
    <w:rsid w:val="006207D6"/>
    <w:rsid w:val="0062083F"/>
    <w:rsid w:val="006213CB"/>
    <w:rsid w:val="00622516"/>
    <w:rsid w:val="00622A0A"/>
    <w:rsid w:val="00622A70"/>
    <w:rsid w:val="00624EE6"/>
    <w:rsid w:val="00624F7E"/>
    <w:rsid w:val="00625BDB"/>
    <w:rsid w:val="0062621E"/>
    <w:rsid w:val="00626724"/>
    <w:rsid w:val="00626BDA"/>
    <w:rsid w:val="006275C7"/>
    <w:rsid w:val="00630A7D"/>
    <w:rsid w:val="00630ADD"/>
    <w:rsid w:val="00630D8A"/>
    <w:rsid w:val="006313A0"/>
    <w:rsid w:val="006315B2"/>
    <w:rsid w:val="00631852"/>
    <w:rsid w:val="0063188A"/>
    <w:rsid w:val="00631DB0"/>
    <w:rsid w:val="006321E2"/>
    <w:rsid w:val="006322BB"/>
    <w:rsid w:val="0063332D"/>
    <w:rsid w:val="00633678"/>
    <w:rsid w:val="006347F1"/>
    <w:rsid w:val="00635F74"/>
    <w:rsid w:val="00637818"/>
    <w:rsid w:val="00637E38"/>
    <w:rsid w:val="00640213"/>
    <w:rsid w:val="0064048D"/>
    <w:rsid w:val="00641754"/>
    <w:rsid w:val="00642573"/>
    <w:rsid w:val="006432A1"/>
    <w:rsid w:val="00643444"/>
    <w:rsid w:val="006440C5"/>
    <w:rsid w:val="006447F5"/>
    <w:rsid w:val="00644840"/>
    <w:rsid w:val="00646227"/>
    <w:rsid w:val="00651677"/>
    <w:rsid w:val="00651A3E"/>
    <w:rsid w:val="00651D6F"/>
    <w:rsid w:val="00652952"/>
    <w:rsid w:val="00653D54"/>
    <w:rsid w:val="00654FF0"/>
    <w:rsid w:val="006550B6"/>
    <w:rsid w:val="006574A0"/>
    <w:rsid w:val="006574D8"/>
    <w:rsid w:val="00660027"/>
    <w:rsid w:val="006601F7"/>
    <w:rsid w:val="006616E5"/>
    <w:rsid w:val="00661965"/>
    <w:rsid w:val="00661ABA"/>
    <w:rsid w:val="00661BF0"/>
    <w:rsid w:val="00661D59"/>
    <w:rsid w:val="006630B8"/>
    <w:rsid w:val="006638B1"/>
    <w:rsid w:val="006643FC"/>
    <w:rsid w:val="00664807"/>
    <w:rsid w:val="00664A98"/>
    <w:rsid w:val="00665944"/>
    <w:rsid w:val="00666501"/>
    <w:rsid w:val="00666E9B"/>
    <w:rsid w:val="0066734F"/>
    <w:rsid w:val="00667353"/>
    <w:rsid w:val="006678C5"/>
    <w:rsid w:val="00667B61"/>
    <w:rsid w:val="006703ED"/>
    <w:rsid w:val="0067059B"/>
    <w:rsid w:val="0067065C"/>
    <w:rsid w:val="00670CEA"/>
    <w:rsid w:val="00670FBB"/>
    <w:rsid w:val="0067164F"/>
    <w:rsid w:val="00672C06"/>
    <w:rsid w:val="00673751"/>
    <w:rsid w:val="006767EB"/>
    <w:rsid w:val="00676BF8"/>
    <w:rsid w:val="006778AF"/>
    <w:rsid w:val="006778C9"/>
    <w:rsid w:val="0068014B"/>
    <w:rsid w:val="006806D5"/>
    <w:rsid w:val="00681F19"/>
    <w:rsid w:val="0068237E"/>
    <w:rsid w:val="006824C3"/>
    <w:rsid w:val="0068307E"/>
    <w:rsid w:val="006835DC"/>
    <w:rsid w:val="006848B6"/>
    <w:rsid w:val="00684C65"/>
    <w:rsid w:val="00684EBE"/>
    <w:rsid w:val="00685D42"/>
    <w:rsid w:val="00687511"/>
    <w:rsid w:val="00687697"/>
    <w:rsid w:val="00687EEC"/>
    <w:rsid w:val="00690315"/>
    <w:rsid w:val="00692CA7"/>
    <w:rsid w:val="0069344D"/>
    <w:rsid w:val="00693C0C"/>
    <w:rsid w:val="00694A52"/>
    <w:rsid w:val="006952DC"/>
    <w:rsid w:val="00695656"/>
    <w:rsid w:val="00697619"/>
    <w:rsid w:val="00697F4E"/>
    <w:rsid w:val="006A017E"/>
    <w:rsid w:val="006A0EAA"/>
    <w:rsid w:val="006A1D91"/>
    <w:rsid w:val="006A21DF"/>
    <w:rsid w:val="006A3675"/>
    <w:rsid w:val="006A3859"/>
    <w:rsid w:val="006A3B69"/>
    <w:rsid w:val="006A3E38"/>
    <w:rsid w:val="006A4135"/>
    <w:rsid w:val="006A499F"/>
    <w:rsid w:val="006A4A29"/>
    <w:rsid w:val="006A5456"/>
    <w:rsid w:val="006A554C"/>
    <w:rsid w:val="006A583B"/>
    <w:rsid w:val="006A62B1"/>
    <w:rsid w:val="006A64CD"/>
    <w:rsid w:val="006A67C1"/>
    <w:rsid w:val="006A7E02"/>
    <w:rsid w:val="006B0562"/>
    <w:rsid w:val="006B1010"/>
    <w:rsid w:val="006B109E"/>
    <w:rsid w:val="006B1570"/>
    <w:rsid w:val="006B37C1"/>
    <w:rsid w:val="006B471A"/>
    <w:rsid w:val="006B4A7C"/>
    <w:rsid w:val="006B50BC"/>
    <w:rsid w:val="006B5E22"/>
    <w:rsid w:val="006B6EF8"/>
    <w:rsid w:val="006B76D8"/>
    <w:rsid w:val="006B7AA3"/>
    <w:rsid w:val="006B7AFC"/>
    <w:rsid w:val="006B7DBC"/>
    <w:rsid w:val="006C00CD"/>
    <w:rsid w:val="006C0414"/>
    <w:rsid w:val="006C1B94"/>
    <w:rsid w:val="006C3625"/>
    <w:rsid w:val="006C48AC"/>
    <w:rsid w:val="006C61D7"/>
    <w:rsid w:val="006C6471"/>
    <w:rsid w:val="006C6F0F"/>
    <w:rsid w:val="006C7347"/>
    <w:rsid w:val="006C7514"/>
    <w:rsid w:val="006C7954"/>
    <w:rsid w:val="006C7A31"/>
    <w:rsid w:val="006D1EC4"/>
    <w:rsid w:val="006D2323"/>
    <w:rsid w:val="006D2AA6"/>
    <w:rsid w:val="006D41CE"/>
    <w:rsid w:val="006D47FB"/>
    <w:rsid w:val="006D56F5"/>
    <w:rsid w:val="006D5744"/>
    <w:rsid w:val="006D5A59"/>
    <w:rsid w:val="006D5DD2"/>
    <w:rsid w:val="006D5E39"/>
    <w:rsid w:val="006D62BB"/>
    <w:rsid w:val="006D7EF1"/>
    <w:rsid w:val="006E046F"/>
    <w:rsid w:val="006E1EFC"/>
    <w:rsid w:val="006E2E37"/>
    <w:rsid w:val="006E42C0"/>
    <w:rsid w:val="006E48A8"/>
    <w:rsid w:val="006E49B1"/>
    <w:rsid w:val="006E4ED8"/>
    <w:rsid w:val="006E4F27"/>
    <w:rsid w:val="006E5D68"/>
    <w:rsid w:val="006E62A7"/>
    <w:rsid w:val="006E6A63"/>
    <w:rsid w:val="006F0035"/>
    <w:rsid w:val="006F2A90"/>
    <w:rsid w:val="006F2FE7"/>
    <w:rsid w:val="006F31CF"/>
    <w:rsid w:val="006F32F1"/>
    <w:rsid w:val="006F33A6"/>
    <w:rsid w:val="006F4766"/>
    <w:rsid w:val="006F4C93"/>
    <w:rsid w:val="006F55F7"/>
    <w:rsid w:val="006F6DD1"/>
    <w:rsid w:val="006F73B4"/>
    <w:rsid w:val="006F79FC"/>
    <w:rsid w:val="006F7AE1"/>
    <w:rsid w:val="006F7BDE"/>
    <w:rsid w:val="00700023"/>
    <w:rsid w:val="007003F0"/>
    <w:rsid w:val="00700797"/>
    <w:rsid w:val="00701A74"/>
    <w:rsid w:val="00701AB9"/>
    <w:rsid w:val="0070301B"/>
    <w:rsid w:val="0070597C"/>
    <w:rsid w:val="00706E83"/>
    <w:rsid w:val="00707548"/>
    <w:rsid w:val="00707974"/>
    <w:rsid w:val="007079D6"/>
    <w:rsid w:val="00710CFE"/>
    <w:rsid w:val="007112AE"/>
    <w:rsid w:val="0071191C"/>
    <w:rsid w:val="00711E9A"/>
    <w:rsid w:val="00713357"/>
    <w:rsid w:val="00713438"/>
    <w:rsid w:val="007137B2"/>
    <w:rsid w:val="00714647"/>
    <w:rsid w:val="00714655"/>
    <w:rsid w:val="00714D26"/>
    <w:rsid w:val="00715D96"/>
    <w:rsid w:val="007162B1"/>
    <w:rsid w:val="00716935"/>
    <w:rsid w:val="00716E24"/>
    <w:rsid w:val="007174F9"/>
    <w:rsid w:val="007177AD"/>
    <w:rsid w:val="00717827"/>
    <w:rsid w:val="0072004D"/>
    <w:rsid w:val="0072016A"/>
    <w:rsid w:val="007221A8"/>
    <w:rsid w:val="00722538"/>
    <w:rsid w:val="007232B9"/>
    <w:rsid w:val="007237BF"/>
    <w:rsid w:val="0072556B"/>
    <w:rsid w:val="007255A8"/>
    <w:rsid w:val="00726C0D"/>
    <w:rsid w:val="00726C38"/>
    <w:rsid w:val="007279F1"/>
    <w:rsid w:val="007300B6"/>
    <w:rsid w:val="00730238"/>
    <w:rsid w:val="0073051F"/>
    <w:rsid w:val="00730E4A"/>
    <w:rsid w:val="007312DC"/>
    <w:rsid w:val="00731700"/>
    <w:rsid w:val="0073293E"/>
    <w:rsid w:val="00732F2D"/>
    <w:rsid w:val="007343B1"/>
    <w:rsid w:val="00734556"/>
    <w:rsid w:val="00734CD5"/>
    <w:rsid w:val="00735C63"/>
    <w:rsid w:val="00737B74"/>
    <w:rsid w:val="00740A57"/>
    <w:rsid w:val="00741B2D"/>
    <w:rsid w:val="00741FE4"/>
    <w:rsid w:val="007430D0"/>
    <w:rsid w:val="007430D9"/>
    <w:rsid w:val="00743BB1"/>
    <w:rsid w:val="00743CFC"/>
    <w:rsid w:val="0074456E"/>
    <w:rsid w:val="00744A16"/>
    <w:rsid w:val="00744EFC"/>
    <w:rsid w:val="007454F7"/>
    <w:rsid w:val="00745E73"/>
    <w:rsid w:val="00745F7E"/>
    <w:rsid w:val="007463A1"/>
    <w:rsid w:val="0074668F"/>
    <w:rsid w:val="00746A3B"/>
    <w:rsid w:val="007508EA"/>
    <w:rsid w:val="00750B45"/>
    <w:rsid w:val="00750F80"/>
    <w:rsid w:val="007516CD"/>
    <w:rsid w:val="00751AA4"/>
    <w:rsid w:val="0075215D"/>
    <w:rsid w:val="00752998"/>
    <w:rsid w:val="00753232"/>
    <w:rsid w:val="00753618"/>
    <w:rsid w:val="0075392E"/>
    <w:rsid w:val="0075425E"/>
    <w:rsid w:val="00754723"/>
    <w:rsid w:val="0075598B"/>
    <w:rsid w:val="007571C7"/>
    <w:rsid w:val="007618E2"/>
    <w:rsid w:val="00761B41"/>
    <w:rsid w:val="00761FD4"/>
    <w:rsid w:val="0076249A"/>
    <w:rsid w:val="00762BDE"/>
    <w:rsid w:val="00763007"/>
    <w:rsid w:val="00763023"/>
    <w:rsid w:val="0076451A"/>
    <w:rsid w:val="00764CDF"/>
    <w:rsid w:val="00765050"/>
    <w:rsid w:val="0076580B"/>
    <w:rsid w:val="00766359"/>
    <w:rsid w:val="00766A50"/>
    <w:rsid w:val="00766DBA"/>
    <w:rsid w:val="00767543"/>
    <w:rsid w:val="007704E3"/>
    <w:rsid w:val="00771D5C"/>
    <w:rsid w:val="0077289C"/>
    <w:rsid w:val="0077340F"/>
    <w:rsid w:val="00773661"/>
    <w:rsid w:val="00775668"/>
    <w:rsid w:val="00775CE8"/>
    <w:rsid w:val="00775D83"/>
    <w:rsid w:val="00777658"/>
    <w:rsid w:val="00777A23"/>
    <w:rsid w:val="00777CA4"/>
    <w:rsid w:val="00780BF7"/>
    <w:rsid w:val="00780EFB"/>
    <w:rsid w:val="007819A7"/>
    <w:rsid w:val="00782714"/>
    <w:rsid w:val="00782A79"/>
    <w:rsid w:val="0078355A"/>
    <w:rsid w:val="0078359D"/>
    <w:rsid w:val="00784EFD"/>
    <w:rsid w:val="00786AE9"/>
    <w:rsid w:val="0078767B"/>
    <w:rsid w:val="0079000A"/>
    <w:rsid w:val="0079063D"/>
    <w:rsid w:val="00790F3C"/>
    <w:rsid w:val="007918EB"/>
    <w:rsid w:val="0079306D"/>
    <w:rsid w:val="00794711"/>
    <w:rsid w:val="00794DA6"/>
    <w:rsid w:val="007955D6"/>
    <w:rsid w:val="0079605C"/>
    <w:rsid w:val="0079625E"/>
    <w:rsid w:val="007976CA"/>
    <w:rsid w:val="007979B1"/>
    <w:rsid w:val="007A02B1"/>
    <w:rsid w:val="007A2628"/>
    <w:rsid w:val="007A27A4"/>
    <w:rsid w:val="007A2CB8"/>
    <w:rsid w:val="007A333A"/>
    <w:rsid w:val="007A5B5B"/>
    <w:rsid w:val="007A6024"/>
    <w:rsid w:val="007A6315"/>
    <w:rsid w:val="007A79E7"/>
    <w:rsid w:val="007B16DB"/>
    <w:rsid w:val="007B2E31"/>
    <w:rsid w:val="007B32E5"/>
    <w:rsid w:val="007B396C"/>
    <w:rsid w:val="007B3AAF"/>
    <w:rsid w:val="007B3D4D"/>
    <w:rsid w:val="007B3EB2"/>
    <w:rsid w:val="007B42E4"/>
    <w:rsid w:val="007B4873"/>
    <w:rsid w:val="007B5C5C"/>
    <w:rsid w:val="007B70BD"/>
    <w:rsid w:val="007C023C"/>
    <w:rsid w:val="007C07AA"/>
    <w:rsid w:val="007C10F7"/>
    <w:rsid w:val="007C123F"/>
    <w:rsid w:val="007C280A"/>
    <w:rsid w:val="007C2E9B"/>
    <w:rsid w:val="007C2F4C"/>
    <w:rsid w:val="007C3F72"/>
    <w:rsid w:val="007C592E"/>
    <w:rsid w:val="007C5C69"/>
    <w:rsid w:val="007C6D1A"/>
    <w:rsid w:val="007C6F09"/>
    <w:rsid w:val="007C7BF2"/>
    <w:rsid w:val="007D2485"/>
    <w:rsid w:val="007D2803"/>
    <w:rsid w:val="007D29C1"/>
    <w:rsid w:val="007D2A7C"/>
    <w:rsid w:val="007D2C9E"/>
    <w:rsid w:val="007D345A"/>
    <w:rsid w:val="007D3C26"/>
    <w:rsid w:val="007D3C38"/>
    <w:rsid w:val="007D3C9D"/>
    <w:rsid w:val="007D4025"/>
    <w:rsid w:val="007D4BB8"/>
    <w:rsid w:val="007E0A58"/>
    <w:rsid w:val="007E19CD"/>
    <w:rsid w:val="007E2480"/>
    <w:rsid w:val="007E248D"/>
    <w:rsid w:val="007E2C38"/>
    <w:rsid w:val="007E336F"/>
    <w:rsid w:val="007E34E3"/>
    <w:rsid w:val="007E4488"/>
    <w:rsid w:val="007E5235"/>
    <w:rsid w:val="007E60F6"/>
    <w:rsid w:val="007E7D03"/>
    <w:rsid w:val="007F1210"/>
    <w:rsid w:val="007F1E60"/>
    <w:rsid w:val="007F216C"/>
    <w:rsid w:val="007F2C1A"/>
    <w:rsid w:val="007F2D71"/>
    <w:rsid w:val="007F3A02"/>
    <w:rsid w:val="007F3A65"/>
    <w:rsid w:val="007F3CBD"/>
    <w:rsid w:val="007F4AFA"/>
    <w:rsid w:val="007F522F"/>
    <w:rsid w:val="007F536F"/>
    <w:rsid w:val="007F57D6"/>
    <w:rsid w:val="007F586E"/>
    <w:rsid w:val="007F58F9"/>
    <w:rsid w:val="007F63AA"/>
    <w:rsid w:val="007F6900"/>
    <w:rsid w:val="007F723B"/>
    <w:rsid w:val="007F727A"/>
    <w:rsid w:val="008016B4"/>
    <w:rsid w:val="0080183A"/>
    <w:rsid w:val="00801FF1"/>
    <w:rsid w:val="008023B1"/>
    <w:rsid w:val="00802AF8"/>
    <w:rsid w:val="008032CA"/>
    <w:rsid w:val="008037D8"/>
    <w:rsid w:val="008037ED"/>
    <w:rsid w:val="0080441B"/>
    <w:rsid w:val="00804522"/>
    <w:rsid w:val="00804C46"/>
    <w:rsid w:val="0080510A"/>
    <w:rsid w:val="008056DA"/>
    <w:rsid w:val="00805AF0"/>
    <w:rsid w:val="008063EE"/>
    <w:rsid w:val="00806661"/>
    <w:rsid w:val="00807EFD"/>
    <w:rsid w:val="0081018A"/>
    <w:rsid w:val="00811C4F"/>
    <w:rsid w:val="00811FBD"/>
    <w:rsid w:val="00812F44"/>
    <w:rsid w:val="008130C1"/>
    <w:rsid w:val="008130DB"/>
    <w:rsid w:val="00813A29"/>
    <w:rsid w:val="00814052"/>
    <w:rsid w:val="00814382"/>
    <w:rsid w:val="00814BFA"/>
    <w:rsid w:val="00815E20"/>
    <w:rsid w:val="00815E6E"/>
    <w:rsid w:val="00816B3B"/>
    <w:rsid w:val="00817510"/>
    <w:rsid w:val="0081754F"/>
    <w:rsid w:val="00820189"/>
    <w:rsid w:val="00820E02"/>
    <w:rsid w:val="00821C8A"/>
    <w:rsid w:val="008231B3"/>
    <w:rsid w:val="00823D32"/>
    <w:rsid w:val="0082410B"/>
    <w:rsid w:val="008244D0"/>
    <w:rsid w:val="0082534A"/>
    <w:rsid w:val="00825824"/>
    <w:rsid w:val="00825AA1"/>
    <w:rsid w:val="008266C4"/>
    <w:rsid w:val="00826A36"/>
    <w:rsid w:val="00826A6C"/>
    <w:rsid w:val="00826AD9"/>
    <w:rsid w:val="00827273"/>
    <w:rsid w:val="00827559"/>
    <w:rsid w:val="00827D3C"/>
    <w:rsid w:val="00827DC4"/>
    <w:rsid w:val="0083033B"/>
    <w:rsid w:val="00830871"/>
    <w:rsid w:val="00831C3C"/>
    <w:rsid w:val="008321B8"/>
    <w:rsid w:val="00832625"/>
    <w:rsid w:val="008331B9"/>
    <w:rsid w:val="00833BA4"/>
    <w:rsid w:val="008344C8"/>
    <w:rsid w:val="00834EC7"/>
    <w:rsid w:val="008355E7"/>
    <w:rsid w:val="00835F9A"/>
    <w:rsid w:val="008400B5"/>
    <w:rsid w:val="00840745"/>
    <w:rsid w:val="00840B73"/>
    <w:rsid w:val="00840DEE"/>
    <w:rsid w:val="00841906"/>
    <w:rsid w:val="0084390C"/>
    <w:rsid w:val="00843E23"/>
    <w:rsid w:val="0084439D"/>
    <w:rsid w:val="0084495D"/>
    <w:rsid w:val="00845338"/>
    <w:rsid w:val="00846072"/>
    <w:rsid w:val="00846A30"/>
    <w:rsid w:val="00846ADB"/>
    <w:rsid w:val="0085016D"/>
    <w:rsid w:val="00850201"/>
    <w:rsid w:val="00850715"/>
    <w:rsid w:val="0085091C"/>
    <w:rsid w:val="00851D92"/>
    <w:rsid w:val="00852838"/>
    <w:rsid w:val="0085357A"/>
    <w:rsid w:val="008549F1"/>
    <w:rsid w:val="00854A07"/>
    <w:rsid w:val="00856108"/>
    <w:rsid w:val="00856958"/>
    <w:rsid w:val="00856B8B"/>
    <w:rsid w:val="00857334"/>
    <w:rsid w:val="0085751A"/>
    <w:rsid w:val="0086023E"/>
    <w:rsid w:val="00860593"/>
    <w:rsid w:val="00860E7B"/>
    <w:rsid w:val="0086179E"/>
    <w:rsid w:val="00861AAE"/>
    <w:rsid w:val="0086246B"/>
    <w:rsid w:val="008636AF"/>
    <w:rsid w:val="00864B8C"/>
    <w:rsid w:val="00865034"/>
    <w:rsid w:val="008664E6"/>
    <w:rsid w:val="00866725"/>
    <w:rsid w:val="00866785"/>
    <w:rsid w:val="00870742"/>
    <w:rsid w:val="008720AA"/>
    <w:rsid w:val="0087242D"/>
    <w:rsid w:val="00872693"/>
    <w:rsid w:val="0087272D"/>
    <w:rsid w:val="00872C15"/>
    <w:rsid w:val="00872D56"/>
    <w:rsid w:val="00874B01"/>
    <w:rsid w:val="00875559"/>
    <w:rsid w:val="008760C4"/>
    <w:rsid w:val="00876BAB"/>
    <w:rsid w:val="008773B4"/>
    <w:rsid w:val="00877B82"/>
    <w:rsid w:val="00880447"/>
    <w:rsid w:val="00880464"/>
    <w:rsid w:val="00880A73"/>
    <w:rsid w:val="0088120D"/>
    <w:rsid w:val="00881BCD"/>
    <w:rsid w:val="00882734"/>
    <w:rsid w:val="0088278C"/>
    <w:rsid w:val="008834BC"/>
    <w:rsid w:val="00883816"/>
    <w:rsid w:val="008853D1"/>
    <w:rsid w:val="0088601D"/>
    <w:rsid w:val="00886047"/>
    <w:rsid w:val="00886181"/>
    <w:rsid w:val="00886319"/>
    <w:rsid w:val="00886363"/>
    <w:rsid w:val="008866C0"/>
    <w:rsid w:val="00886F2B"/>
    <w:rsid w:val="0088712B"/>
    <w:rsid w:val="0088732C"/>
    <w:rsid w:val="008876FF"/>
    <w:rsid w:val="00887DB4"/>
    <w:rsid w:val="00890543"/>
    <w:rsid w:val="00890802"/>
    <w:rsid w:val="00891CF9"/>
    <w:rsid w:val="0089204C"/>
    <w:rsid w:val="00892C82"/>
    <w:rsid w:val="00892E8B"/>
    <w:rsid w:val="008936D2"/>
    <w:rsid w:val="00893A13"/>
    <w:rsid w:val="00893D64"/>
    <w:rsid w:val="00894642"/>
    <w:rsid w:val="008951C9"/>
    <w:rsid w:val="008956A5"/>
    <w:rsid w:val="008961B6"/>
    <w:rsid w:val="00896CF8"/>
    <w:rsid w:val="00897F69"/>
    <w:rsid w:val="008A030D"/>
    <w:rsid w:val="008A1AE0"/>
    <w:rsid w:val="008A2F96"/>
    <w:rsid w:val="008A337D"/>
    <w:rsid w:val="008A3F52"/>
    <w:rsid w:val="008A49AA"/>
    <w:rsid w:val="008A4E2D"/>
    <w:rsid w:val="008A511D"/>
    <w:rsid w:val="008A52DF"/>
    <w:rsid w:val="008A6039"/>
    <w:rsid w:val="008A6900"/>
    <w:rsid w:val="008A72D4"/>
    <w:rsid w:val="008A73E1"/>
    <w:rsid w:val="008A7532"/>
    <w:rsid w:val="008A757C"/>
    <w:rsid w:val="008A7E8C"/>
    <w:rsid w:val="008B0DE9"/>
    <w:rsid w:val="008B2022"/>
    <w:rsid w:val="008B2AEF"/>
    <w:rsid w:val="008B2FFF"/>
    <w:rsid w:val="008B3D77"/>
    <w:rsid w:val="008B4D13"/>
    <w:rsid w:val="008B4D52"/>
    <w:rsid w:val="008B62E0"/>
    <w:rsid w:val="008B6A4A"/>
    <w:rsid w:val="008B725D"/>
    <w:rsid w:val="008B7E2F"/>
    <w:rsid w:val="008C01CD"/>
    <w:rsid w:val="008C02E4"/>
    <w:rsid w:val="008C0DC0"/>
    <w:rsid w:val="008C0F26"/>
    <w:rsid w:val="008C2843"/>
    <w:rsid w:val="008C3E40"/>
    <w:rsid w:val="008C3F08"/>
    <w:rsid w:val="008C5233"/>
    <w:rsid w:val="008C53D9"/>
    <w:rsid w:val="008C66D0"/>
    <w:rsid w:val="008C767E"/>
    <w:rsid w:val="008D0BB4"/>
    <w:rsid w:val="008D126D"/>
    <w:rsid w:val="008D15CD"/>
    <w:rsid w:val="008D1FFD"/>
    <w:rsid w:val="008D325D"/>
    <w:rsid w:val="008D3A2D"/>
    <w:rsid w:val="008D3F78"/>
    <w:rsid w:val="008D4B19"/>
    <w:rsid w:val="008D73AB"/>
    <w:rsid w:val="008D7FC6"/>
    <w:rsid w:val="008E0E20"/>
    <w:rsid w:val="008E0FF7"/>
    <w:rsid w:val="008E15D8"/>
    <w:rsid w:val="008E2B4F"/>
    <w:rsid w:val="008E3234"/>
    <w:rsid w:val="008E36F0"/>
    <w:rsid w:val="008E41A9"/>
    <w:rsid w:val="008E49F6"/>
    <w:rsid w:val="008E683A"/>
    <w:rsid w:val="008E6BE0"/>
    <w:rsid w:val="008E747B"/>
    <w:rsid w:val="008E7EF9"/>
    <w:rsid w:val="008F0DF2"/>
    <w:rsid w:val="008F0E1F"/>
    <w:rsid w:val="008F1843"/>
    <w:rsid w:val="008F4292"/>
    <w:rsid w:val="008F4621"/>
    <w:rsid w:val="008F6D44"/>
    <w:rsid w:val="008F7A7A"/>
    <w:rsid w:val="00900824"/>
    <w:rsid w:val="00901D42"/>
    <w:rsid w:val="00902F98"/>
    <w:rsid w:val="0090334A"/>
    <w:rsid w:val="00904A31"/>
    <w:rsid w:val="0090534A"/>
    <w:rsid w:val="0090535E"/>
    <w:rsid w:val="009057C8"/>
    <w:rsid w:val="00905E79"/>
    <w:rsid w:val="00907786"/>
    <w:rsid w:val="00907F39"/>
    <w:rsid w:val="00910A22"/>
    <w:rsid w:val="00911930"/>
    <w:rsid w:val="00912B31"/>
    <w:rsid w:val="00912B35"/>
    <w:rsid w:val="00912D44"/>
    <w:rsid w:val="00915208"/>
    <w:rsid w:val="00915541"/>
    <w:rsid w:val="00915BB1"/>
    <w:rsid w:val="0091603C"/>
    <w:rsid w:val="0091665B"/>
    <w:rsid w:val="00916D88"/>
    <w:rsid w:val="00917288"/>
    <w:rsid w:val="00920888"/>
    <w:rsid w:val="009208A8"/>
    <w:rsid w:val="009214E8"/>
    <w:rsid w:val="00921F4B"/>
    <w:rsid w:val="00922789"/>
    <w:rsid w:val="00922E0B"/>
    <w:rsid w:val="009246C5"/>
    <w:rsid w:val="00926467"/>
    <w:rsid w:val="00926A8C"/>
    <w:rsid w:val="00926F82"/>
    <w:rsid w:val="00927313"/>
    <w:rsid w:val="00927436"/>
    <w:rsid w:val="00927C95"/>
    <w:rsid w:val="00927D78"/>
    <w:rsid w:val="00927E7E"/>
    <w:rsid w:val="00927E9D"/>
    <w:rsid w:val="00930DB0"/>
    <w:rsid w:val="00930E20"/>
    <w:rsid w:val="00931317"/>
    <w:rsid w:val="009317E2"/>
    <w:rsid w:val="00931918"/>
    <w:rsid w:val="00932817"/>
    <w:rsid w:val="00932F34"/>
    <w:rsid w:val="00933880"/>
    <w:rsid w:val="00933C30"/>
    <w:rsid w:val="00933EBD"/>
    <w:rsid w:val="0093490F"/>
    <w:rsid w:val="00934FE5"/>
    <w:rsid w:val="009352EB"/>
    <w:rsid w:val="00935D61"/>
    <w:rsid w:val="00937402"/>
    <w:rsid w:val="00937B1A"/>
    <w:rsid w:val="00937FA6"/>
    <w:rsid w:val="009422AA"/>
    <w:rsid w:val="00942B7C"/>
    <w:rsid w:val="00943BBF"/>
    <w:rsid w:val="00947C72"/>
    <w:rsid w:val="00947E52"/>
    <w:rsid w:val="00950055"/>
    <w:rsid w:val="00950C18"/>
    <w:rsid w:val="00951E4A"/>
    <w:rsid w:val="00952810"/>
    <w:rsid w:val="009534BF"/>
    <w:rsid w:val="009539FF"/>
    <w:rsid w:val="00954A54"/>
    <w:rsid w:val="00956052"/>
    <w:rsid w:val="0095687D"/>
    <w:rsid w:val="00956FB6"/>
    <w:rsid w:val="00957F17"/>
    <w:rsid w:val="00960732"/>
    <w:rsid w:val="009608F1"/>
    <w:rsid w:val="009611C0"/>
    <w:rsid w:val="0096164B"/>
    <w:rsid w:val="00961CA7"/>
    <w:rsid w:val="00963591"/>
    <w:rsid w:val="00963C80"/>
    <w:rsid w:val="00965156"/>
    <w:rsid w:val="0096559A"/>
    <w:rsid w:val="00965EDC"/>
    <w:rsid w:val="009661B8"/>
    <w:rsid w:val="00970297"/>
    <w:rsid w:val="009708AF"/>
    <w:rsid w:val="00972525"/>
    <w:rsid w:val="00972745"/>
    <w:rsid w:val="00972D04"/>
    <w:rsid w:val="0097526E"/>
    <w:rsid w:val="009753FB"/>
    <w:rsid w:val="009775FA"/>
    <w:rsid w:val="009802CA"/>
    <w:rsid w:val="00980648"/>
    <w:rsid w:val="009816FE"/>
    <w:rsid w:val="00982835"/>
    <w:rsid w:val="00982B25"/>
    <w:rsid w:val="0098303B"/>
    <w:rsid w:val="00983547"/>
    <w:rsid w:val="00983A82"/>
    <w:rsid w:val="0098450B"/>
    <w:rsid w:val="009845A1"/>
    <w:rsid w:val="00984B68"/>
    <w:rsid w:val="00985641"/>
    <w:rsid w:val="00985D75"/>
    <w:rsid w:val="00987D54"/>
    <w:rsid w:val="0099073B"/>
    <w:rsid w:val="00990D09"/>
    <w:rsid w:val="00991B96"/>
    <w:rsid w:val="009925D4"/>
    <w:rsid w:val="0099404E"/>
    <w:rsid w:val="00994A67"/>
    <w:rsid w:val="009958D6"/>
    <w:rsid w:val="009A0399"/>
    <w:rsid w:val="009A0693"/>
    <w:rsid w:val="009A39B0"/>
    <w:rsid w:val="009A3ADF"/>
    <w:rsid w:val="009A3F20"/>
    <w:rsid w:val="009A508B"/>
    <w:rsid w:val="009A5167"/>
    <w:rsid w:val="009A5282"/>
    <w:rsid w:val="009A601D"/>
    <w:rsid w:val="009B073B"/>
    <w:rsid w:val="009B161A"/>
    <w:rsid w:val="009B2412"/>
    <w:rsid w:val="009B2C7A"/>
    <w:rsid w:val="009B3E18"/>
    <w:rsid w:val="009B4316"/>
    <w:rsid w:val="009B43B3"/>
    <w:rsid w:val="009B4D6C"/>
    <w:rsid w:val="009B53E9"/>
    <w:rsid w:val="009B6F4C"/>
    <w:rsid w:val="009C0B6F"/>
    <w:rsid w:val="009C10E0"/>
    <w:rsid w:val="009C1554"/>
    <w:rsid w:val="009C15AA"/>
    <w:rsid w:val="009C1AF2"/>
    <w:rsid w:val="009C2501"/>
    <w:rsid w:val="009C295B"/>
    <w:rsid w:val="009C3666"/>
    <w:rsid w:val="009C4541"/>
    <w:rsid w:val="009C4791"/>
    <w:rsid w:val="009C576A"/>
    <w:rsid w:val="009C668A"/>
    <w:rsid w:val="009C69DA"/>
    <w:rsid w:val="009C6A20"/>
    <w:rsid w:val="009C6E84"/>
    <w:rsid w:val="009C73A9"/>
    <w:rsid w:val="009C7AD9"/>
    <w:rsid w:val="009D3638"/>
    <w:rsid w:val="009D3A50"/>
    <w:rsid w:val="009D4422"/>
    <w:rsid w:val="009D4998"/>
    <w:rsid w:val="009D531E"/>
    <w:rsid w:val="009D53DA"/>
    <w:rsid w:val="009D5D07"/>
    <w:rsid w:val="009D5E54"/>
    <w:rsid w:val="009D6454"/>
    <w:rsid w:val="009D7206"/>
    <w:rsid w:val="009D72CA"/>
    <w:rsid w:val="009D7D4B"/>
    <w:rsid w:val="009E06A3"/>
    <w:rsid w:val="009E11EA"/>
    <w:rsid w:val="009E1460"/>
    <w:rsid w:val="009E1CF4"/>
    <w:rsid w:val="009E2558"/>
    <w:rsid w:val="009E2FEC"/>
    <w:rsid w:val="009E67A2"/>
    <w:rsid w:val="009E7572"/>
    <w:rsid w:val="009E7573"/>
    <w:rsid w:val="009F0026"/>
    <w:rsid w:val="009F1894"/>
    <w:rsid w:val="009F2DE1"/>
    <w:rsid w:val="009F3DC5"/>
    <w:rsid w:val="009F4878"/>
    <w:rsid w:val="009F65FD"/>
    <w:rsid w:val="00A009AA"/>
    <w:rsid w:val="00A0122C"/>
    <w:rsid w:val="00A01C4B"/>
    <w:rsid w:val="00A02FA0"/>
    <w:rsid w:val="00A0514E"/>
    <w:rsid w:val="00A059F8"/>
    <w:rsid w:val="00A06514"/>
    <w:rsid w:val="00A069E4"/>
    <w:rsid w:val="00A07372"/>
    <w:rsid w:val="00A075C2"/>
    <w:rsid w:val="00A076ED"/>
    <w:rsid w:val="00A07E53"/>
    <w:rsid w:val="00A1019D"/>
    <w:rsid w:val="00A10AF8"/>
    <w:rsid w:val="00A10F71"/>
    <w:rsid w:val="00A10FF6"/>
    <w:rsid w:val="00A1118D"/>
    <w:rsid w:val="00A11A3E"/>
    <w:rsid w:val="00A11EAC"/>
    <w:rsid w:val="00A128EC"/>
    <w:rsid w:val="00A14FEE"/>
    <w:rsid w:val="00A151CB"/>
    <w:rsid w:val="00A1628D"/>
    <w:rsid w:val="00A1668F"/>
    <w:rsid w:val="00A16C6C"/>
    <w:rsid w:val="00A170C6"/>
    <w:rsid w:val="00A17652"/>
    <w:rsid w:val="00A17B02"/>
    <w:rsid w:val="00A22C7C"/>
    <w:rsid w:val="00A24670"/>
    <w:rsid w:val="00A250D4"/>
    <w:rsid w:val="00A25F43"/>
    <w:rsid w:val="00A26878"/>
    <w:rsid w:val="00A27008"/>
    <w:rsid w:val="00A270B3"/>
    <w:rsid w:val="00A27A9E"/>
    <w:rsid w:val="00A303A2"/>
    <w:rsid w:val="00A30BF8"/>
    <w:rsid w:val="00A31683"/>
    <w:rsid w:val="00A32F8A"/>
    <w:rsid w:val="00A34C72"/>
    <w:rsid w:val="00A359AB"/>
    <w:rsid w:val="00A35BCE"/>
    <w:rsid w:val="00A362FD"/>
    <w:rsid w:val="00A36634"/>
    <w:rsid w:val="00A37F33"/>
    <w:rsid w:val="00A40BDB"/>
    <w:rsid w:val="00A40DFF"/>
    <w:rsid w:val="00A414E3"/>
    <w:rsid w:val="00A44471"/>
    <w:rsid w:val="00A452B7"/>
    <w:rsid w:val="00A453C5"/>
    <w:rsid w:val="00A45414"/>
    <w:rsid w:val="00A471DF"/>
    <w:rsid w:val="00A47D54"/>
    <w:rsid w:val="00A50D70"/>
    <w:rsid w:val="00A513B9"/>
    <w:rsid w:val="00A517EA"/>
    <w:rsid w:val="00A519F8"/>
    <w:rsid w:val="00A51A16"/>
    <w:rsid w:val="00A51BF5"/>
    <w:rsid w:val="00A52D8C"/>
    <w:rsid w:val="00A52F23"/>
    <w:rsid w:val="00A53488"/>
    <w:rsid w:val="00A5478E"/>
    <w:rsid w:val="00A54839"/>
    <w:rsid w:val="00A54A56"/>
    <w:rsid w:val="00A54ED6"/>
    <w:rsid w:val="00A551C7"/>
    <w:rsid w:val="00A5529C"/>
    <w:rsid w:val="00A56311"/>
    <w:rsid w:val="00A569C8"/>
    <w:rsid w:val="00A56BB6"/>
    <w:rsid w:val="00A57F1D"/>
    <w:rsid w:val="00A60F9E"/>
    <w:rsid w:val="00A6361C"/>
    <w:rsid w:val="00A64558"/>
    <w:rsid w:val="00A65144"/>
    <w:rsid w:val="00A651F1"/>
    <w:rsid w:val="00A65227"/>
    <w:rsid w:val="00A652B2"/>
    <w:rsid w:val="00A65A04"/>
    <w:rsid w:val="00A65D9B"/>
    <w:rsid w:val="00A71809"/>
    <w:rsid w:val="00A71EDB"/>
    <w:rsid w:val="00A7224D"/>
    <w:rsid w:val="00A7317B"/>
    <w:rsid w:val="00A738C9"/>
    <w:rsid w:val="00A74AAA"/>
    <w:rsid w:val="00A74B29"/>
    <w:rsid w:val="00A74BDC"/>
    <w:rsid w:val="00A74FDF"/>
    <w:rsid w:val="00A76051"/>
    <w:rsid w:val="00A76101"/>
    <w:rsid w:val="00A76604"/>
    <w:rsid w:val="00A7683A"/>
    <w:rsid w:val="00A768F3"/>
    <w:rsid w:val="00A76BD1"/>
    <w:rsid w:val="00A77981"/>
    <w:rsid w:val="00A779E6"/>
    <w:rsid w:val="00A812D6"/>
    <w:rsid w:val="00A81AD3"/>
    <w:rsid w:val="00A81D70"/>
    <w:rsid w:val="00A823E2"/>
    <w:rsid w:val="00A830EA"/>
    <w:rsid w:val="00A834C6"/>
    <w:rsid w:val="00A83A1D"/>
    <w:rsid w:val="00A83D06"/>
    <w:rsid w:val="00A8459A"/>
    <w:rsid w:val="00A8529D"/>
    <w:rsid w:val="00A85601"/>
    <w:rsid w:val="00A86A7E"/>
    <w:rsid w:val="00A910D4"/>
    <w:rsid w:val="00A9293A"/>
    <w:rsid w:val="00A938E3"/>
    <w:rsid w:val="00A965C0"/>
    <w:rsid w:val="00A96BF1"/>
    <w:rsid w:val="00A975A0"/>
    <w:rsid w:val="00AA2222"/>
    <w:rsid w:val="00AA22A3"/>
    <w:rsid w:val="00AA2E41"/>
    <w:rsid w:val="00AA387B"/>
    <w:rsid w:val="00AA3B36"/>
    <w:rsid w:val="00AA3C4A"/>
    <w:rsid w:val="00AA53CF"/>
    <w:rsid w:val="00AA589D"/>
    <w:rsid w:val="00AA625A"/>
    <w:rsid w:val="00AB0B23"/>
    <w:rsid w:val="00AB0D58"/>
    <w:rsid w:val="00AB2193"/>
    <w:rsid w:val="00AB2212"/>
    <w:rsid w:val="00AB244C"/>
    <w:rsid w:val="00AB2AFD"/>
    <w:rsid w:val="00AB309D"/>
    <w:rsid w:val="00AB30CB"/>
    <w:rsid w:val="00AB313E"/>
    <w:rsid w:val="00AB3749"/>
    <w:rsid w:val="00AB3C40"/>
    <w:rsid w:val="00AB4AF4"/>
    <w:rsid w:val="00AB6B57"/>
    <w:rsid w:val="00AB6D90"/>
    <w:rsid w:val="00AC1233"/>
    <w:rsid w:val="00AC1390"/>
    <w:rsid w:val="00AC1AA9"/>
    <w:rsid w:val="00AC257A"/>
    <w:rsid w:val="00AC379D"/>
    <w:rsid w:val="00AC4AEA"/>
    <w:rsid w:val="00AC523E"/>
    <w:rsid w:val="00AC5B2D"/>
    <w:rsid w:val="00AC66F2"/>
    <w:rsid w:val="00AD0946"/>
    <w:rsid w:val="00AD11FB"/>
    <w:rsid w:val="00AD234B"/>
    <w:rsid w:val="00AD2A9C"/>
    <w:rsid w:val="00AD3FA5"/>
    <w:rsid w:val="00AD42EA"/>
    <w:rsid w:val="00AD5666"/>
    <w:rsid w:val="00AD57B7"/>
    <w:rsid w:val="00AD65F1"/>
    <w:rsid w:val="00AD7BC0"/>
    <w:rsid w:val="00AD7DA0"/>
    <w:rsid w:val="00AE01DB"/>
    <w:rsid w:val="00AE0F3C"/>
    <w:rsid w:val="00AE1354"/>
    <w:rsid w:val="00AE2A53"/>
    <w:rsid w:val="00AE2B72"/>
    <w:rsid w:val="00AE2BE8"/>
    <w:rsid w:val="00AE2E79"/>
    <w:rsid w:val="00AE33AB"/>
    <w:rsid w:val="00AE417F"/>
    <w:rsid w:val="00AE4281"/>
    <w:rsid w:val="00AE42C2"/>
    <w:rsid w:val="00AE546F"/>
    <w:rsid w:val="00AE6577"/>
    <w:rsid w:val="00AE684A"/>
    <w:rsid w:val="00AE6979"/>
    <w:rsid w:val="00AE71B7"/>
    <w:rsid w:val="00AE7897"/>
    <w:rsid w:val="00AE7E4A"/>
    <w:rsid w:val="00AF0E00"/>
    <w:rsid w:val="00AF0E0E"/>
    <w:rsid w:val="00AF1460"/>
    <w:rsid w:val="00AF1973"/>
    <w:rsid w:val="00AF19C8"/>
    <w:rsid w:val="00AF2014"/>
    <w:rsid w:val="00AF255A"/>
    <w:rsid w:val="00AF332B"/>
    <w:rsid w:val="00AF41B5"/>
    <w:rsid w:val="00AF41EA"/>
    <w:rsid w:val="00AF422E"/>
    <w:rsid w:val="00AF52E9"/>
    <w:rsid w:val="00AF5709"/>
    <w:rsid w:val="00AF646D"/>
    <w:rsid w:val="00AF6B9E"/>
    <w:rsid w:val="00AF778B"/>
    <w:rsid w:val="00AF7E5F"/>
    <w:rsid w:val="00B00E8A"/>
    <w:rsid w:val="00B00F56"/>
    <w:rsid w:val="00B01C9E"/>
    <w:rsid w:val="00B02358"/>
    <w:rsid w:val="00B0321E"/>
    <w:rsid w:val="00B040F4"/>
    <w:rsid w:val="00B04358"/>
    <w:rsid w:val="00B04E12"/>
    <w:rsid w:val="00B053FA"/>
    <w:rsid w:val="00B064D9"/>
    <w:rsid w:val="00B06DBE"/>
    <w:rsid w:val="00B06F6B"/>
    <w:rsid w:val="00B07815"/>
    <w:rsid w:val="00B079A5"/>
    <w:rsid w:val="00B107BF"/>
    <w:rsid w:val="00B12965"/>
    <w:rsid w:val="00B13BCC"/>
    <w:rsid w:val="00B13F06"/>
    <w:rsid w:val="00B145D2"/>
    <w:rsid w:val="00B15356"/>
    <w:rsid w:val="00B156C1"/>
    <w:rsid w:val="00B165F9"/>
    <w:rsid w:val="00B16B8C"/>
    <w:rsid w:val="00B200E6"/>
    <w:rsid w:val="00B21E8F"/>
    <w:rsid w:val="00B24684"/>
    <w:rsid w:val="00B2468D"/>
    <w:rsid w:val="00B24BDC"/>
    <w:rsid w:val="00B24FF7"/>
    <w:rsid w:val="00B254A1"/>
    <w:rsid w:val="00B25DF4"/>
    <w:rsid w:val="00B25F34"/>
    <w:rsid w:val="00B261E8"/>
    <w:rsid w:val="00B266B3"/>
    <w:rsid w:val="00B27916"/>
    <w:rsid w:val="00B3074A"/>
    <w:rsid w:val="00B318A9"/>
    <w:rsid w:val="00B322D1"/>
    <w:rsid w:val="00B32434"/>
    <w:rsid w:val="00B32E5A"/>
    <w:rsid w:val="00B33B44"/>
    <w:rsid w:val="00B33D92"/>
    <w:rsid w:val="00B348C1"/>
    <w:rsid w:val="00B35224"/>
    <w:rsid w:val="00B35F4E"/>
    <w:rsid w:val="00B405D4"/>
    <w:rsid w:val="00B40B34"/>
    <w:rsid w:val="00B43260"/>
    <w:rsid w:val="00B44480"/>
    <w:rsid w:val="00B44806"/>
    <w:rsid w:val="00B448FA"/>
    <w:rsid w:val="00B44971"/>
    <w:rsid w:val="00B45D38"/>
    <w:rsid w:val="00B45EF3"/>
    <w:rsid w:val="00B46657"/>
    <w:rsid w:val="00B46AD0"/>
    <w:rsid w:val="00B46CF9"/>
    <w:rsid w:val="00B46EB7"/>
    <w:rsid w:val="00B4721C"/>
    <w:rsid w:val="00B47B59"/>
    <w:rsid w:val="00B47C8B"/>
    <w:rsid w:val="00B515D5"/>
    <w:rsid w:val="00B51A27"/>
    <w:rsid w:val="00B52522"/>
    <w:rsid w:val="00B52E67"/>
    <w:rsid w:val="00B533BC"/>
    <w:rsid w:val="00B5343B"/>
    <w:rsid w:val="00B53782"/>
    <w:rsid w:val="00B53E93"/>
    <w:rsid w:val="00B55941"/>
    <w:rsid w:val="00B57793"/>
    <w:rsid w:val="00B60314"/>
    <w:rsid w:val="00B60B8C"/>
    <w:rsid w:val="00B6114A"/>
    <w:rsid w:val="00B61824"/>
    <w:rsid w:val="00B63085"/>
    <w:rsid w:val="00B638D0"/>
    <w:rsid w:val="00B63C44"/>
    <w:rsid w:val="00B6427D"/>
    <w:rsid w:val="00B66857"/>
    <w:rsid w:val="00B66D69"/>
    <w:rsid w:val="00B67A86"/>
    <w:rsid w:val="00B70150"/>
    <w:rsid w:val="00B70B47"/>
    <w:rsid w:val="00B71A69"/>
    <w:rsid w:val="00B71BAF"/>
    <w:rsid w:val="00B72072"/>
    <w:rsid w:val="00B7318E"/>
    <w:rsid w:val="00B73690"/>
    <w:rsid w:val="00B74DFF"/>
    <w:rsid w:val="00B75B44"/>
    <w:rsid w:val="00B75EF7"/>
    <w:rsid w:val="00B7645D"/>
    <w:rsid w:val="00B76DAA"/>
    <w:rsid w:val="00B80F26"/>
    <w:rsid w:val="00B81A7C"/>
    <w:rsid w:val="00B81CA3"/>
    <w:rsid w:val="00B8268E"/>
    <w:rsid w:val="00B83E66"/>
    <w:rsid w:val="00B849A6"/>
    <w:rsid w:val="00B84D07"/>
    <w:rsid w:val="00B850C0"/>
    <w:rsid w:val="00B850E1"/>
    <w:rsid w:val="00B85255"/>
    <w:rsid w:val="00B85430"/>
    <w:rsid w:val="00B85ACB"/>
    <w:rsid w:val="00B85DAF"/>
    <w:rsid w:val="00B863B5"/>
    <w:rsid w:val="00B863EF"/>
    <w:rsid w:val="00B864EF"/>
    <w:rsid w:val="00B8707C"/>
    <w:rsid w:val="00B87249"/>
    <w:rsid w:val="00B87664"/>
    <w:rsid w:val="00B87782"/>
    <w:rsid w:val="00B878A3"/>
    <w:rsid w:val="00B87CEB"/>
    <w:rsid w:val="00B90095"/>
    <w:rsid w:val="00B92188"/>
    <w:rsid w:val="00B936F7"/>
    <w:rsid w:val="00B94593"/>
    <w:rsid w:val="00B9510C"/>
    <w:rsid w:val="00B95DC7"/>
    <w:rsid w:val="00B962D2"/>
    <w:rsid w:val="00B97513"/>
    <w:rsid w:val="00B976FB"/>
    <w:rsid w:val="00BA13CC"/>
    <w:rsid w:val="00BA1AA5"/>
    <w:rsid w:val="00BA1E93"/>
    <w:rsid w:val="00BA1EF1"/>
    <w:rsid w:val="00BA2E6F"/>
    <w:rsid w:val="00BA3AC5"/>
    <w:rsid w:val="00BA3B7C"/>
    <w:rsid w:val="00BA493E"/>
    <w:rsid w:val="00BA7E3F"/>
    <w:rsid w:val="00BB02C9"/>
    <w:rsid w:val="00BB0D3E"/>
    <w:rsid w:val="00BB115E"/>
    <w:rsid w:val="00BB137A"/>
    <w:rsid w:val="00BB167B"/>
    <w:rsid w:val="00BB18FF"/>
    <w:rsid w:val="00BB33D2"/>
    <w:rsid w:val="00BB3672"/>
    <w:rsid w:val="00BB3A94"/>
    <w:rsid w:val="00BB4411"/>
    <w:rsid w:val="00BB48C3"/>
    <w:rsid w:val="00BB4E6D"/>
    <w:rsid w:val="00BB5357"/>
    <w:rsid w:val="00BB77F3"/>
    <w:rsid w:val="00BB7BD3"/>
    <w:rsid w:val="00BB7F76"/>
    <w:rsid w:val="00BC1274"/>
    <w:rsid w:val="00BC15B4"/>
    <w:rsid w:val="00BC1E38"/>
    <w:rsid w:val="00BC23E2"/>
    <w:rsid w:val="00BC30E6"/>
    <w:rsid w:val="00BC342D"/>
    <w:rsid w:val="00BC4D97"/>
    <w:rsid w:val="00BC51F3"/>
    <w:rsid w:val="00BC56CD"/>
    <w:rsid w:val="00BC5ACD"/>
    <w:rsid w:val="00BC5DA8"/>
    <w:rsid w:val="00BC6D80"/>
    <w:rsid w:val="00BD0BA6"/>
    <w:rsid w:val="00BD1205"/>
    <w:rsid w:val="00BD13C8"/>
    <w:rsid w:val="00BD163D"/>
    <w:rsid w:val="00BD198E"/>
    <w:rsid w:val="00BD1C20"/>
    <w:rsid w:val="00BD1D39"/>
    <w:rsid w:val="00BD2E0E"/>
    <w:rsid w:val="00BD3D13"/>
    <w:rsid w:val="00BD5488"/>
    <w:rsid w:val="00BD55C8"/>
    <w:rsid w:val="00BD5AB7"/>
    <w:rsid w:val="00BD5B7F"/>
    <w:rsid w:val="00BD5C38"/>
    <w:rsid w:val="00BD6E67"/>
    <w:rsid w:val="00BE06EC"/>
    <w:rsid w:val="00BE06F3"/>
    <w:rsid w:val="00BE0D32"/>
    <w:rsid w:val="00BE251A"/>
    <w:rsid w:val="00BE491D"/>
    <w:rsid w:val="00BE4A90"/>
    <w:rsid w:val="00BE4E2C"/>
    <w:rsid w:val="00BE6691"/>
    <w:rsid w:val="00BF04F4"/>
    <w:rsid w:val="00BF142D"/>
    <w:rsid w:val="00BF1DBD"/>
    <w:rsid w:val="00BF3451"/>
    <w:rsid w:val="00BF3B09"/>
    <w:rsid w:val="00BF3E0B"/>
    <w:rsid w:val="00BF453B"/>
    <w:rsid w:val="00BF5B99"/>
    <w:rsid w:val="00BF5C14"/>
    <w:rsid w:val="00BF640C"/>
    <w:rsid w:val="00BF668A"/>
    <w:rsid w:val="00BF685C"/>
    <w:rsid w:val="00BF742D"/>
    <w:rsid w:val="00BF770D"/>
    <w:rsid w:val="00C00CD9"/>
    <w:rsid w:val="00C00D23"/>
    <w:rsid w:val="00C01A5C"/>
    <w:rsid w:val="00C01D50"/>
    <w:rsid w:val="00C02FF3"/>
    <w:rsid w:val="00C04122"/>
    <w:rsid w:val="00C04626"/>
    <w:rsid w:val="00C066BB"/>
    <w:rsid w:val="00C06915"/>
    <w:rsid w:val="00C06A15"/>
    <w:rsid w:val="00C06E15"/>
    <w:rsid w:val="00C06FA6"/>
    <w:rsid w:val="00C071BB"/>
    <w:rsid w:val="00C07E0B"/>
    <w:rsid w:val="00C101C2"/>
    <w:rsid w:val="00C1146A"/>
    <w:rsid w:val="00C12DA9"/>
    <w:rsid w:val="00C148FD"/>
    <w:rsid w:val="00C14C40"/>
    <w:rsid w:val="00C14D78"/>
    <w:rsid w:val="00C169F0"/>
    <w:rsid w:val="00C17192"/>
    <w:rsid w:val="00C1728C"/>
    <w:rsid w:val="00C173D8"/>
    <w:rsid w:val="00C204F3"/>
    <w:rsid w:val="00C20DA5"/>
    <w:rsid w:val="00C21629"/>
    <w:rsid w:val="00C220A2"/>
    <w:rsid w:val="00C220EA"/>
    <w:rsid w:val="00C22474"/>
    <w:rsid w:val="00C22593"/>
    <w:rsid w:val="00C227DD"/>
    <w:rsid w:val="00C23B76"/>
    <w:rsid w:val="00C23FA5"/>
    <w:rsid w:val="00C24593"/>
    <w:rsid w:val="00C24939"/>
    <w:rsid w:val="00C24DEF"/>
    <w:rsid w:val="00C255C7"/>
    <w:rsid w:val="00C260E7"/>
    <w:rsid w:val="00C26925"/>
    <w:rsid w:val="00C27B37"/>
    <w:rsid w:val="00C3090A"/>
    <w:rsid w:val="00C322C0"/>
    <w:rsid w:val="00C33107"/>
    <w:rsid w:val="00C33361"/>
    <w:rsid w:val="00C334C4"/>
    <w:rsid w:val="00C33612"/>
    <w:rsid w:val="00C33C65"/>
    <w:rsid w:val="00C33C9D"/>
    <w:rsid w:val="00C343F5"/>
    <w:rsid w:val="00C35A36"/>
    <w:rsid w:val="00C35C27"/>
    <w:rsid w:val="00C35D02"/>
    <w:rsid w:val="00C35E57"/>
    <w:rsid w:val="00C36862"/>
    <w:rsid w:val="00C40094"/>
    <w:rsid w:val="00C40CFE"/>
    <w:rsid w:val="00C41B36"/>
    <w:rsid w:val="00C422D0"/>
    <w:rsid w:val="00C426A8"/>
    <w:rsid w:val="00C4279A"/>
    <w:rsid w:val="00C4347A"/>
    <w:rsid w:val="00C43D5B"/>
    <w:rsid w:val="00C43ECD"/>
    <w:rsid w:val="00C4435F"/>
    <w:rsid w:val="00C4448C"/>
    <w:rsid w:val="00C445C9"/>
    <w:rsid w:val="00C448AC"/>
    <w:rsid w:val="00C45427"/>
    <w:rsid w:val="00C4590E"/>
    <w:rsid w:val="00C45A1C"/>
    <w:rsid w:val="00C45F6C"/>
    <w:rsid w:val="00C46210"/>
    <w:rsid w:val="00C46D8C"/>
    <w:rsid w:val="00C47579"/>
    <w:rsid w:val="00C47B28"/>
    <w:rsid w:val="00C47FA3"/>
    <w:rsid w:val="00C502BF"/>
    <w:rsid w:val="00C50304"/>
    <w:rsid w:val="00C50A34"/>
    <w:rsid w:val="00C5102C"/>
    <w:rsid w:val="00C53222"/>
    <w:rsid w:val="00C537EE"/>
    <w:rsid w:val="00C53C2E"/>
    <w:rsid w:val="00C53CD8"/>
    <w:rsid w:val="00C559A5"/>
    <w:rsid w:val="00C559FD"/>
    <w:rsid w:val="00C55BAD"/>
    <w:rsid w:val="00C5631C"/>
    <w:rsid w:val="00C57A96"/>
    <w:rsid w:val="00C611C9"/>
    <w:rsid w:val="00C6126C"/>
    <w:rsid w:val="00C61C40"/>
    <w:rsid w:val="00C61E71"/>
    <w:rsid w:val="00C632B7"/>
    <w:rsid w:val="00C63ECB"/>
    <w:rsid w:val="00C6419F"/>
    <w:rsid w:val="00C644DC"/>
    <w:rsid w:val="00C65433"/>
    <w:rsid w:val="00C65AEF"/>
    <w:rsid w:val="00C6625E"/>
    <w:rsid w:val="00C67866"/>
    <w:rsid w:val="00C702C5"/>
    <w:rsid w:val="00C70351"/>
    <w:rsid w:val="00C7047A"/>
    <w:rsid w:val="00C70908"/>
    <w:rsid w:val="00C70B07"/>
    <w:rsid w:val="00C71160"/>
    <w:rsid w:val="00C72453"/>
    <w:rsid w:val="00C72B55"/>
    <w:rsid w:val="00C7428A"/>
    <w:rsid w:val="00C74927"/>
    <w:rsid w:val="00C74A05"/>
    <w:rsid w:val="00C80B1E"/>
    <w:rsid w:val="00C8101F"/>
    <w:rsid w:val="00C82189"/>
    <w:rsid w:val="00C84267"/>
    <w:rsid w:val="00C84352"/>
    <w:rsid w:val="00C846E5"/>
    <w:rsid w:val="00C85AB2"/>
    <w:rsid w:val="00C87046"/>
    <w:rsid w:val="00C8765A"/>
    <w:rsid w:val="00C90121"/>
    <w:rsid w:val="00C90602"/>
    <w:rsid w:val="00C90805"/>
    <w:rsid w:val="00C910E5"/>
    <w:rsid w:val="00C91E76"/>
    <w:rsid w:val="00C91F6D"/>
    <w:rsid w:val="00C91F6F"/>
    <w:rsid w:val="00C92FFE"/>
    <w:rsid w:val="00C93441"/>
    <w:rsid w:val="00C934AA"/>
    <w:rsid w:val="00C94113"/>
    <w:rsid w:val="00C9414A"/>
    <w:rsid w:val="00C958DC"/>
    <w:rsid w:val="00CA094A"/>
    <w:rsid w:val="00CA0E91"/>
    <w:rsid w:val="00CA12A7"/>
    <w:rsid w:val="00CA1A2D"/>
    <w:rsid w:val="00CA2016"/>
    <w:rsid w:val="00CA2FDB"/>
    <w:rsid w:val="00CA33B7"/>
    <w:rsid w:val="00CA3C3D"/>
    <w:rsid w:val="00CA4E17"/>
    <w:rsid w:val="00CA542E"/>
    <w:rsid w:val="00CA5F9D"/>
    <w:rsid w:val="00CA64D8"/>
    <w:rsid w:val="00CA6E3B"/>
    <w:rsid w:val="00CA7E34"/>
    <w:rsid w:val="00CB0F18"/>
    <w:rsid w:val="00CB23CC"/>
    <w:rsid w:val="00CB26F8"/>
    <w:rsid w:val="00CB2968"/>
    <w:rsid w:val="00CB3F27"/>
    <w:rsid w:val="00CB49F9"/>
    <w:rsid w:val="00CB5818"/>
    <w:rsid w:val="00CB6CC0"/>
    <w:rsid w:val="00CB6D8B"/>
    <w:rsid w:val="00CB6E52"/>
    <w:rsid w:val="00CC0512"/>
    <w:rsid w:val="00CC0955"/>
    <w:rsid w:val="00CC0E01"/>
    <w:rsid w:val="00CC14FF"/>
    <w:rsid w:val="00CC1840"/>
    <w:rsid w:val="00CC23D9"/>
    <w:rsid w:val="00CC25A3"/>
    <w:rsid w:val="00CC2C4B"/>
    <w:rsid w:val="00CC2DAE"/>
    <w:rsid w:val="00CC2EAC"/>
    <w:rsid w:val="00CC4CF4"/>
    <w:rsid w:val="00CC4F36"/>
    <w:rsid w:val="00CC51DD"/>
    <w:rsid w:val="00CC6128"/>
    <w:rsid w:val="00CD0185"/>
    <w:rsid w:val="00CD185E"/>
    <w:rsid w:val="00CD1915"/>
    <w:rsid w:val="00CD1DEF"/>
    <w:rsid w:val="00CD2342"/>
    <w:rsid w:val="00CD2380"/>
    <w:rsid w:val="00CD255C"/>
    <w:rsid w:val="00CD31EE"/>
    <w:rsid w:val="00CD38D9"/>
    <w:rsid w:val="00CD5E71"/>
    <w:rsid w:val="00CD7B7B"/>
    <w:rsid w:val="00CE018B"/>
    <w:rsid w:val="00CE04E5"/>
    <w:rsid w:val="00CE112E"/>
    <w:rsid w:val="00CE1475"/>
    <w:rsid w:val="00CE15CD"/>
    <w:rsid w:val="00CE205B"/>
    <w:rsid w:val="00CE23D7"/>
    <w:rsid w:val="00CE299A"/>
    <w:rsid w:val="00CE372D"/>
    <w:rsid w:val="00CE4C82"/>
    <w:rsid w:val="00CE59B5"/>
    <w:rsid w:val="00CE5DC8"/>
    <w:rsid w:val="00CE6777"/>
    <w:rsid w:val="00CE6928"/>
    <w:rsid w:val="00CE70F8"/>
    <w:rsid w:val="00CE7C63"/>
    <w:rsid w:val="00CF07D5"/>
    <w:rsid w:val="00CF0894"/>
    <w:rsid w:val="00CF1B95"/>
    <w:rsid w:val="00CF1E08"/>
    <w:rsid w:val="00CF2B3B"/>
    <w:rsid w:val="00CF2DE2"/>
    <w:rsid w:val="00CF3586"/>
    <w:rsid w:val="00CF386D"/>
    <w:rsid w:val="00CF429B"/>
    <w:rsid w:val="00CF48DB"/>
    <w:rsid w:val="00CF5AA5"/>
    <w:rsid w:val="00CF5BB8"/>
    <w:rsid w:val="00CF5CD7"/>
    <w:rsid w:val="00CF5ED3"/>
    <w:rsid w:val="00CF6391"/>
    <w:rsid w:val="00CF6821"/>
    <w:rsid w:val="00D01826"/>
    <w:rsid w:val="00D019D2"/>
    <w:rsid w:val="00D02069"/>
    <w:rsid w:val="00D02E6D"/>
    <w:rsid w:val="00D02FD6"/>
    <w:rsid w:val="00D04444"/>
    <w:rsid w:val="00D05316"/>
    <w:rsid w:val="00D05D45"/>
    <w:rsid w:val="00D07623"/>
    <w:rsid w:val="00D10F94"/>
    <w:rsid w:val="00D118FE"/>
    <w:rsid w:val="00D1219D"/>
    <w:rsid w:val="00D123C7"/>
    <w:rsid w:val="00D13895"/>
    <w:rsid w:val="00D13BD1"/>
    <w:rsid w:val="00D13F97"/>
    <w:rsid w:val="00D15FAD"/>
    <w:rsid w:val="00D16AFA"/>
    <w:rsid w:val="00D16B90"/>
    <w:rsid w:val="00D17977"/>
    <w:rsid w:val="00D17DCC"/>
    <w:rsid w:val="00D20486"/>
    <w:rsid w:val="00D21461"/>
    <w:rsid w:val="00D225F5"/>
    <w:rsid w:val="00D23E61"/>
    <w:rsid w:val="00D23F0E"/>
    <w:rsid w:val="00D262C2"/>
    <w:rsid w:val="00D266C6"/>
    <w:rsid w:val="00D26D58"/>
    <w:rsid w:val="00D2784C"/>
    <w:rsid w:val="00D2797C"/>
    <w:rsid w:val="00D3019D"/>
    <w:rsid w:val="00D302DD"/>
    <w:rsid w:val="00D309AD"/>
    <w:rsid w:val="00D30BCF"/>
    <w:rsid w:val="00D31C0D"/>
    <w:rsid w:val="00D32039"/>
    <w:rsid w:val="00D331C2"/>
    <w:rsid w:val="00D33942"/>
    <w:rsid w:val="00D34EF9"/>
    <w:rsid w:val="00D368BA"/>
    <w:rsid w:val="00D372FB"/>
    <w:rsid w:val="00D4019B"/>
    <w:rsid w:val="00D40337"/>
    <w:rsid w:val="00D4086E"/>
    <w:rsid w:val="00D4118D"/>
    <w:rsid w:val="00D41C8D"/>
    <w:rsid w:val="00D41E1B"/>
    <w:rsid w:val="00D4276F"/>
    <w:rsid w:val="00D42CA2"/>
    <w:rsid w:val="00D42FE7"/>
    <w:rsid w:val="00D44B5C"/>
    <w:rsid w:val="00D46637"/>
    <w:rsid w:val="00D46B8E"/>
    <w:rsid w:val="00D46D53"/>
    <w:rsid w:val="00D471C6"/>
    <w:rsid w:val="00D47377"/>
    <w:rsid w:val="00D502C4"/>
    <w:rsid w:val="00D50B00"/>
    <w:rsid w:val="00D51281"/>
    <w:rsid w:val="00D512DE"/>
    <w:rsid w:val="00D52331"/>
    <w:rsid w:val="00D526BD"/>
    <w:rsid w:val="00D52EEE"/>
    <w:rsid w:val="00D559DD"/>
    <w:rsid w:val="00D56AAC"/>
    <w:rsid w:val="00D56BCD"/>
    <w:rsid w:val="00D56E2C"/>
    <w:rsid w:val="00D56EC4"/>
    <w:rsid w:val="00D570B9"/>
    <w:rsid w:val="00D57231"/>
    <w:rsid w:val="00D60DF6"/>
    <w:rsid w:val="00D614E4"/>
    <w:rsid w:val="00D616DA"/>
    <w:rsid w:val="00D61A83"/>
    <w:rsid w:val="00D6241A"/>
    <w:rsid w:val="00D62858"/>
    <w:rsid w:val="00D64488"/>
    <w:rsid w:val="00D66059"/>
    <w:rsid w:val="00D677B2"/>
    <w:rsid w:val="00D6791E"/>
    <w:rsid w:val="00D67C79"/>
    <w:rsid w:val="00D7018E"/>
    <w:rsid w:val="00D701E2"/>
    <w:rsid w:val="00D70DAA"/>
    <w:rsid w:val="00D70F30"/>
    <w:rsid w:val="00D7107C"/>
    <w:rsid w:val="00D71C6F"/>
    <w:rsid w:val="00D7223D"/>
    <w:rsid w:val="00D72AE7"/>
    <w:rsid w:val="00D7339A"/>
    <w:rsid w:val="00D73714"/>
    <w:rsid w:val="00D74380"/>
    <w:rsid w:val="00D7459C"/>
    <w:rsid w:val="00D74C28"/>
    <w:rsid w:val="00D75806"/>
    <w:rsid w:val="00D75CA6"/>
    <w:rsid w:val="00D75DE8"/>
    <w:rsid w:val="00D76DD3"/>
    <w:rsid w:val="00D773CF"/>
    <w:rsid w:val="00D77766"/>
    <w:rsid w:val="00D77BFE"/>
    <w:rsid w:val="00D80A18"/>
    <w:rsid w:val="00D80EC0"/>
    <w:rsid w:val="00D81CD2"/>
    <w:rsid w:val="00D82DF9"/>
    <w:rsid w:val="00D836FC"/>
    <w:rsid w:val="00D83A2C"/>
    <w:rsid w:val="00D83F8C"/>
    <w:rsid w:val="00D84045"/>
    <w:rsid w:val="00D857F7"/>
    <w:rsid w:val="00D90103"/>
    <w:rsid w:val="00D90533"/>
    <w:rsid w:val="00D91630"/>
    <w:rsid w:val="00D919B1"/>
    <w:rsid w:val="00D91CED"/>
    <w:rsid w:val="00D92071"/>
    <w:rsid w:val="00D92925"/>
    <w:rsid w:val="00D92F4E"/>
    <w:rsid w:val="00D9353C"/>
    <w:rsid w:val="00D935D2"/>
    <w:rsid w:val="00D9380B"/>
    <w:rsid w:val="00D944F6"/>
    <w:rsid w:val="00D95343"/>
    <w:rsid w:val="00D956F6"/>
    <w:rsid w:val="00D966A5"/>
    <w:rsid w:val="00D9671C"/>
    <w:rsid w:val="00D96A7A"/>
    <w:rsid w:val="00D96C7D"/>
    <w:rsid w:val="00D9768A"/>
    <w:rsid w:val="00D97C65"/>
    <w:rsid w:val="00DA02D0"/>
    <w:rsid w:val="00DA035F"/>
    <w:rsid w:val="00DA0933"/>
    <w:rsid w:val="00DA151A"/>
    <w:rsid w:val="00DA1620"/>
    <w:rsid w:val="00DA25F5"/>
    <w:rsid w:val="00DA2F3E"/>
    <w:rsid w:val="00DA314A"/>
    <w:rsid w:val="00DA353C"/>
    <w:rsid w:val="00DA4AA3"/>
    <w:rsid w:val="00DA4F5F"/>
    <w:rsid w:val="00DA5015"/>
    <w:rsid w:val="00DA5135"/>
    <w:rsid w:val="00DA565E"/>
    <w:rsid w:val="00DA5F0F"/>
    <w:rsid w:val="00DA68B2"/>
    <w:rsid w:val="00DA71CC"/>
    <w:rsid w:val="00DA73D9"/>
    <w:rsid w:val="00DB0431"/>
    <w:rsid w:val="00DB0E70"/>
    <w:rsid w:val="00DB28D9"/>
    <w:rsid w:val="00DB3C58"/>
    <w:rsid w:val="00DB4155"/>
    <w:rsid w:val="00DB48AC"/>
    <w:rsid w:val="00DB4A3E"/>
    <w:rsid w:val="00DB4D28"/>
    <w:rsid w:val="00DB5CFC"/>
    <w:rsid w:val="00DB6541"/>
    <w:rsid w:val="00DB695C"/>
    <w:rsid w:val="00DC02EA"/>
    <w:rsid w:val="00DC068E"/>
    <w:rsid w:val="00DC1CF3"/>
    <w:rsid w:val="00DC2EF9"/>
    <w:rsid w:val="00DC3340"/>
    <w:rsid w:val="00DC369A"/>
    <w:rsid w:val="00DC3A41"/>
    <w:rsid w:val="00DC4E21"/>
    <w:rsid w:val="00DC5268"/>
    <w:rsid w:val="00DC67F8"/>
    <w:rsid w:val="00DC69A4"/>
    <w:rsid w:val="00DC7075"/>
    <w:rsid w:val="00DC7F27"/>
    <w:rsid w:val="00DD13B0"/>
    <w:rsid w:val="00DD13D8"/>
    <w:rsid w:val="00DD154A"/>
    <w:rsid w:val="00DD16E3"/>
    <w:rsid w:val="00DD196E"/>
    <w:rsid w:val="00DD24D0"/>
    <w:rsid w:val="00DD2915"/>
    <w:rsid w:val="00DD4E30"/>
    <w:rsid w:val="00DD5C42"/>
    <w:rsid w:val="00DD6BFB"/>
    <w:rsid w:val="00DD7491"/>
    <w:rsid w:val="00DD7B50"/>
    <w:rsid w:val="00DE0847"/>
    <w:rsid w:val="00DE1B6E"/>
    <w:rsid w:val="00DE1FAF"/>
    <w:rsid w:val="00DE1FB2"/>
    <w:rsid w:val="00DE31EE"/>
    <w:rsid w:val="00DE3E7F"/>
    <w:rsid w:val="00DE4396"/>
    <w:rsid w:val="00DE479C"/>
    <w:rsid w:val="00DE4EC8"/>
    <w:rsid w:val="00DE50C8"/>
    <w:rsid w:val="00DE6245"/>
    <w:rsid w:val="00DE6A31"/>
    <w:rsid w:val="00DE6B64"/>
    <w:rsid w:val="00DE6F89"/>
    <w:rsid w:val="00DE7089"/>
    <w:rsid w:val="00DE7F8C"/>
    <w:rsid w:val="00DF030A"/>
    <w:rsid w:val="00DF1801"/>
    <w:rsid w:val="00DF1C32"/>
    <w:rsid w:val="00DF205C"/>
    <w:rsid w:val="00DF28E5"/>
    <w:rsid w:val="00DF29C5"/>
    <w:rsid w:val="00DF3BEB"/>
    <w:rsid w:val="00DF3EDA"/>
    <w:rsid w:val="00DF3F17"/>
    <w:rsid w:val="00DF3F75"/>
    <w:rsid w:val="00DF425B"/>
    <w:rsid w:val="00DF7488"/>
    <w:rsid w:val="00DF76BF"/>
    <w:rsid w:val="00DF76FB"/>
    <w:rsid w:val="00DF7D15"/>
    <w:rsid w:val="00E0097B"/>
    <w:rsid w:val="00E011B5"/>
    <w:rsid w:val="00E01865"/>
    <w:rsid w:val="00E01A5F"/>
    <w:rsid w:val="00E02C2D"/>
    <w:rsid w:val="00E0427A"/>
    <w:rsid w:val="00E045A5"/>
    <w:rsid w:val="00E05382"/>
    <w:rsid w:val="00E0692D"/>
    <w:rsid w:val="00E06E2E"/>
    <w:rsid w:val="00E06FC5"/>
    <w:rsid w:val="00E07DB1"/>
    <w:rsid w:val="00E104C3"/>
    <w:rsid w:val="00E1183C"/>
    <w:rsid w:val="00E123C3"/>
    <w:rsid w:val="00E12BFF"/>
    <w:rsid w:val="00E1348A"/>
    <w:rsid w:val="00E151EE"/>
    <w:rsid w:val="00E1540E"/>
    <w:rsid w:val="00E1575A"/>
    <w:rsid w:val="00E15C7A"/>
    <w:rsid w:val="00E170D5"/>
    <w:rsid w:val="00E20005"/>
    <w:rsid w:val="00E209F5"/>
    <w:rsid w:val="00E20AF4"/>
    <w:rsid w:val="00E2120F"/>
    <w:rsid w:val="00E21CB4"/>
    <w:rsid w:val="00E21F6E"/>
    <w:rsid w:val="00E224DB"/>
    <w:rsid w:val="00E2292A"/>
    <w:rsid w:val="00E22BE5"/>
    <w:rsid w:val="00E23E00"/>
    <w:rsid w:val="00E2432F"/>
    <w:rsid w:val="00E25369"/>
    <w:rsid w:val="00E259C4"/>
    <w:rsid w:val="00E25F72"/>
    <w:rsid w:val="00E26053"/>
    <w:rsid w:val="00E2609A"/>
    <w:rsid w:val="00E26624"/>
    <w:rsid w:val="00E27E05"/>
    <w:rsid w:val="00E31B0D"/>
    <w:rsid w:val="00E31F33"/>
    <w:rsid w:val="00E32267"/>
    <w:rsid w:val="00E324EF"/>
    <w:rsid w:val="00E334A8"/>
    <w:rsid w:val="00E334D0"/>
    <w:rsid w:val="00E35352"/>
    <w:rsid w:val="00E3609E"/>
    <w:rsid w:val="00E360A8"/>
    <w:rsid w:val="00E36B9C"/>
    <w:rsid w:val="00E37A54"/>
    <w:rsid w:val="00E37F46"/>
    <w:rsid w:val="00E40432"/>
    <w:rsid w:val="00E4073F"/>
    <w:rsid w:val="00E40E62"/>
    <w:rsid w:val="00E4276F"/>
    <w:rsid w:val="00E42812"/>
    <w:rsid w:val="00E431E7"/>
    <w:rsid w:val="00E43C15"/>
    <w:rsid w:val="00E43C30"/>
    <w:rsid w:val="00E43F7F"/>
    <w:rsid w:val="00E445D9"/>
    <w:rsid w:val="00E449C5"/>
    <w:rsid w:val="00E45FF2"/>
    <w:rsid w:val="00E46544"/>
    <w:rsid w:val="00E479B7"/>
    <w:rsid w:val="00E50383"/>
    <w:rsid w:val="00E503C2"/>
    <w:rsid w:val="00E50EE2"/>
    <w:rsid w:val="00E50F72"/>
    <w:rsid w:val="00E5189F"/>
    <w:rsid w:val="00E51B25"/>
    <w:rsid w:val="00E51D12"/>
    <w:rsid w:val="00E533A1"/>
    <w:rsid w:val="00E53621"/>
    <w:rsid w:val="00E53842"/>
    <w:rsid w:val="00E5393A"/>
    <w:rsid w:val="00E54E98"/>
    <w:rsid w:val="00E563AB"/>
    <w:rsid w:val="00E573B0"/>
    <w:rsid w:val="00E57ABD"/>
    <w:rsid w:val="00E601B5"/>
    <w:rsid w:val="00E605B3"/>
    <w:rsid w:val="00E60AB5"/>
    <w:rsid w:val="00E61A1E"/>
    <w:rsid w:val="00E62687"/>
    <w:rsid w:val="00E63013"/>
    <w:rsid w:val="00E64C8D"/>
    <w:rsid w:val="00E66367"/>
    <w:rsid w:val="00E66BF3"/>
    <w:rsid w:val="00E6716D"/>
    <w:rsid w:val="00E67211"/>
    <w:rsid w:val="00E67437"/>
    <w:rsid w:val="00E708AD"/>
    <w:rsid w:val="00E71183"/>
    <w:rsid w:val="00E72D39"/>
    <w:rsid w:val="00E75AB7"/>
    <w:rsid w:val="00E75E46"/>
    <w:rsid w:val="00E76991"/>
    <w:rsid w:val="00E77456"/>
    <w:rsid w:val="00E80035"/>
    <w:rsid w:val="00E81230"/>
    <w:rsid w:val="00E8210A"/>
    <w:rsid w:val="00E82416"/>
    <w:rsid w:val="00E82684"/>
    <w:rsid w:val="00E82B46"/>
    <w:rsid w:val="00E83163"/>
    <w:rsid w:val="00E83709"/>
    <w:rsid w:val="00E8487D"/>
    <w:rsid w:val="00E85291"/>
    <w:rsid w:val="00E86C47"/>
    <w:rsid w:val="00E86EE4"/>
    <w:rsid w:val="00E86F91"/>
    <w:rsid w:val="00E876AC"/>
    <w:rsid w:val="00E87D12"/>
    <w:rsid w:val="00E90501"/>
    <w:rsid w:val="00E907CA"/>
    <w:rsid w:val="00E9082A"/>
    <w:rsid w:val="00E910A9"/>
    <w:rsid w:val="00E91173"/>
    <w:rsid w:val="00E91E77"/>
    <w:rsid w:val="00E9229B"/>
    <w:rsid w:val="00E936EB"/>
    <w:rsid w:val="00E93BC1"/>
    <w:rsid w:val="00E96CF3"/>
    <w:rsid w:val="00E97C04"/>
    <w:rsid w:val="00EA0640"/>
    <w:rsid w:val="00EA2097"/>
    <w:rsid w:val="00EA21FB"/>
    <w:rsid w:val="00EA2ABA"/>
    <w:rsid w:val="00EA3955"/>
    <w:rsid w:val="00EA49A7"/>
    <w:rsid w:val="00EA52D0"/>
    <w:rsid w:val="00EA592D"/>
    <w:rsid w:val="00EA6F08"/>
    <w:rsid w:val="00EA7777"/>
    <w:rsid w:val="00EB09AF"/>
    <w:rsid w:val="00EB1E1D"/>
    <w:rsid w:val="00EB374B"/>
    <w:rsid w:val="00EB3D12"/>
    <w:rsid w:val="00EB45B9"/>
    <w:rsid w:val="00EB4665"/>
    <w:rsid w:val="00EB51A6"/>
    <w:rsid w:val="00EB594F"/>
    <w:rsid w:val="00EB5E6C"/>
    <w:rsid w:val="00EB6680"/>
    <w:rsid w:val="00EB6E71"/>
    <w:rsid w:val="00EB6EEE"/>
    <w:rsid w:val="00EC05AB"/>
    <w:rsid w:val="00EC0E29"/>
    <w:rsid w:val="00EC1029"/>
    <w:rsid w:val="00EC14F7"/>
    <w:rsid w:val="00EC277E"/>
    <w:rsid w:val="00EC2F7C"/>
    <w:rsid w:val="00EC3A0C"/>
    <w:rsid w:val="00EC3AEB"/>
    <w:rsid w:val="00EC3BAE"/>
    <w:rsid w:val="00EC4E55"/>
    <w:rsid w:val="00EC5613"/>
    <w:rsid w:val="00EC5B9E"/>
    <w:rsid w:val="00EC7CF7"/>
    <w:rsid w:val="00ED22CE"/>
    <w:rsid w:val="00ED2D21"/>
    <w:rsid w:val="00ED3BF5"/>
    <w:rsid w:val="00ED3CC9"/>
    <w:rsid w:val="00ED4979"/>
    <w:rsid w:val="00ED4E2D"/>
    <w:rsid w:val="00ED5EA8"/>
    <w:rsid w:val="00ED609E"/>
    <w:rsid w:val="00ED6CF8"/>
    <w:rsid w:val="00ED78B4"/>
    <w:rsid w:val="00EE0311"/>
    <w:rsid w:val="00EE04B0"/>
    <w:rsid w:val="00EE13EF"/>
    <w:rsid w:val="00EE147E"/>
    <w:rsid w:val="00EE38E6"/>
    <w:rsid w:val="00EE570D"/>
    <w:rsid w:val="00EE6038"/>
    <w:rsid w:val="00EE6228"/>
    <w:rsid w:val="00EE67D3"/>
    <w:rsid w:val="00EF01DC"/>
    <w:rsid w:val="00EF0723"/>
    <w:rsid w:val="00EF15C7"/>
    <w:rsid w:val="00EF2382"/>
    <w:rsid w:val="00EF26B0"/>
    <w:rsid w:val="00EF29A4"/>
    <w:rsid w:val="00EF2ABD"/>
    <w:rsid w:val="00EF3D8A"/>
    <w:rsid w:val="00EF4260"/>
    <w:rsid w:val="00EF4448"/>
    <w:rsid w:val="00EF4747"/>
    <w:rsid w:val="00EF56F4"/>
    <w:rsid w:val="00EF58AD"/>
    <w:rsid w:val="00EF5D39"/>
    <w:rsid w:val="00EF603F"/>
    <w:rsid w:val="00EF6E00"/>
    <w:rsid w:val="00EF7DBA"/>
    <w:rsid w:val="00EF7F87"/>
    <w:rsid w:val="00F01CE7"/>
    <w:rsid w:val="00F02A8B"/>
    <w:rsid w:val="00F038D5"/>
    <w:rsid w:val="00F03EEC"/>
    <w:rsid w:val="00F0421D"/>
    <w:rsid w:val="00F04514"/>
    <w:rsid w:val="00F06CEE"/>
    <w:rsid w:val="00F06FA2"/>
    <w:rsid w:val="00F10160"/>
    <w:rsid w:val="00F10624"/>
    <w:rsid w:val="00F115FD"/>
    <w:rsid w:val="00F117B7"/>
    <w:rsid w:val="00F12E56"/>
    <w:rsid w:val="00F140ED"/>
    <w:rsid w:val="00F15521"/>
    <w:rsid w:val="00F156F7"/>
    <w:rsid w:val="00F16008"/>
    <w:rsid w:val="00F1637D"/>
    <w:rsid w:val="00F177EC"/>
    <w:rsid w:val="00F17966"/>
    <w:rsid w:val="00F179D1"/>
    <w:rsid w:val="00F17D62"/>
    <w:rsid w:val="00F17E12"/>
    <w:rsid w:val="00F21CFD"/>
    <w:rsid w:val="00F22F37"/>
    <w:rsid w:val="00F23121"/>
    <w:rsid w:val="00F24703"/>
    <w:rsid w:val="00F24A35"/>
    <w:rsid w:val="00F2559E"/>
    <w:rsid w:val="00F26CEE"/>
    <w:rsid w:val="00F276F4"/>
    <w:rsid w:val="00F30CBF"/>
    <w:rsid w:val="00F30D7D"/>
    <w:rsid w:val="00F323EA"/>
    <w:rsid w:val="00F33119"/>
    <w:rsid w:val="00F33402"/>
    <w:rsid w:val="00F34152"/>
    <w:rsid w:val="00F34AA2"/>
    <w:rsid w:val="00F35C9A"/>
    <w:rsid w:val="00F36FBB"/>
    <w:rsid w:val="00F40734"/>
    <w:rsid w:val="00F40CE8"/>
    <w:rsid w:val="00F41195"/>
    <w:rsid w:val="00F41D10"/>
    <w:rsid w:val="00F41F2F"/>
    <w:rsid w:val="00F432F3"/>
    <w:rsid w:val="00F44439"/>
    <w:rsid w:val="00F45CE5"/>
    <w:rsid w:val="00F45F6C"/>
    <w:rsid w:val="00F460D1"/>
    <w:rsid w:val="00F46BBF"/>
    <w:rsid w:val="00F474D1"/>
    <w:rsid w:val="00F47509"/>
    <w:rsid w:val="00F47928"/>
    <w:rsid w:val="00F47E63"/>
    <w:rsid w:val="00F5028F"/>
    <w:rsid w:val="00F510B1"/>
    <w:rsid w:val="00F5170B"/>
    <w:rsid w:val="00F53270"/>
    <w:rsid w:val="00F538B0"/>
    <w:rsid w:val="00F548ED"/>
    <w:rsid w:val="00F55191"/>
    <w:rsid w:val="00F553F2"/>
    <w:rsid w:val="00F55709"/>
    <w:rsid w:val="00F55803"/>
    <w:rsid w:val="00F5583E"/>
    <w:rsid w:val="00F55EE0"/>
    <w:rsid w:val="00F560CA"/>
    <w:rsid w:val="00F568E5"/>
    <w:rsid w:val="00F568EF"/>
    <w:rsid w:val="00F57599"/>
    <w:rsid w:val="00F57892"/>
    <w:rsid w:val="00F60452"/>
    <w:rsid w:val="00F606EE"/>
    <w:rsid w:val="00F60AB2"/>
    <w:rsid w:val="00F61A57"/>
    <w:rsid w:val="00F61B1E"/>
    <w:rsid w:val="00F633FF"/>
    <w:rsid w:val="00F63567"/>
    <w:rsid w:val="00F64611"/>
    <w:rsid w:val="00F65492"/>
    <w:rsid w:val="00F65E81"/>
    <w:rsid w:val="00F663F4"/>
    <w:rsid w:val="00F70092"/>
    <w:rsid w:val="00F701B9"/>
    <w:rsid w:val="00F70C27"/>
    <w:rsid w:val="00F71695"/>
    <w:rsid w:val="00F71813"/>
    <w:rsid w:val="00F71919"/>
    <w:rsid w:val="00F71FB5"/>
    <w:rsid w:val="00F7217F"/>
    <w:rsid w:val="00F7220B"/>
    <w:rsid w:val="00F72444"/>
    <w:rsid w:val="00F72621"/>
    <w:rsid w:val="00F73889"/>
    <w:rsid w:val="00F74AE2"/>
    <w:rsid w:val="00F76350"/>
    <w:rsid w:val="00F77249"/>
    <w:rsid w:val="00F80537"/>
    <w:rsid w:val="00F80CFA"/>
    <w:rsid w:val="00F80EF0"/>
    <w:rsid w:val="00F815ED"/>
    <w:rsid w:val="00F818EE"/>
    <w:rsid w:val="00F81B3C"/>
    <w:rsid w:val="00F81EC8"/>
    <w:rsid w:val="00F829D8"/>
    <w:rsid w:val="00F837F4"/>
    <w:rsid w:val="00F83F73"/>
    <w:rsid w:val="00F84EC1"/>
    <w:rsid w:val="00F8513E"/>
    <w:rsid w:val="00F85204"/>
    <w:rsid w:val="00F854CF"/>
    <w:rsid w:val="00F85725"/>
    <w:rsid w:val="00F859E5"/>
    <w:rsid w:val="00F863AD"/>
    <w:rsid w:val="00F86464"/>
    <w:rsid w:val="00F864E8"/>
    <w:rsid w:val="00F8694B"/>
    <w:rsid w:val="00F87432"/>
    <w:rsid w:val="00F876C3"/>
    <w:rsid w:val="00F87B85"/>
    <w:rsid w:val="00F87D0F"/>
    <w:rsid w:val="00F90A37"/>
    <w:rsid w:val="00F90B12"/>
    <w:rsid w:val="00F9107A"/>
    <w:rsid w:val="00F91FB6"/>
    <w:rsid w:val="00F929CF"/>
    <w:rsid w:val="00F92D8C"/>
    <w:rsid w:val="00F92E01"/>
    <w:rsid w:val="00F942F3"/>
    <w:rsid w:val="00F9450A"/>
    <w:rsid w:val="00F94C64"/>
    <w:rsid w:val="00F958D3"/>
    <w:rsid w:val="00F95AF9"/>
    <w:rsid w:val="00F95C71"/>
    <w:rsid w:val="00F96220"/>
    <w:rsid w:val="00F96EB2"/>
    <w:rsid w:val="00F96EE5"/>
    <w:rsid w:val="00F97B33"/>
    <w:rsid w:val="00F97BB1"/>
    <w:rsid w:val="00FA023B"/>
    <w:rsid w:val="00FA07A8"/>
    <w:rsid w:val="00FA09F9"/>
    <w:rsid w:val="00FA0C03"/>
    <w:rsid w:val="00FA0FA0"/>
    <w:rsid w:val="00FA12E4"/>
    <w:rsid w:val="00FA1922"/>
    <w:rsid w:val="00FA2337"/>
    <w:rsid w:val="00FA2357"/>
    <w:rsid w:val="00FA4CBA"/>
    <w:rsid w:val="00FA5088"/>
    <w:rsid w:val="00FA60FF"/>
    <w:rsid w:val="00FA6675"/>
    <w:rsid w:val="00FA6C82"/>
    <w:rsid w:val="00FA773B"/>
    <w:rsid w:val="00FA7C09"/>
    <w:rsid w:val="00FA7EA6"/>
    <w:rsid w:val="00FB1E0C"/>
    <w:rsid w:val="00FB20A8"/>
    <w:rsid w:val="00FB3270"/>
    <w:rsid w:val="00FB3A28"/>
    <w:rsid w:val="00FB3DB0"/>
    <w:rsid w:val="00FB44AE"/>
    <w:rsid w:val="00FB531F"/>
    <w:rsid w:val="00FB5DEC"/>
    <w:rsid w:val="00FB61C0"/>
    <w:rsid w:val="00FB6961"/>
    <w:rsid w:val="00FC0358"/>
    <w:rsid w:val="00FC0A8D"/>
    <w:rsid w:val="00FC1CB4"/>
    <w:rsid w:val="00FC2A5C"/>
    <w:rsid w:val="00FC2E07"/>
    <w:rsid w:val="00FC3B32"/>
    <w:rsid w:val="00FC3DBC"/>
    <w:rsid w:val="00FC4211"/>
    <w:rsid w:val="00FC46BB"/>
    <w:rsid w:val="00FC46DD"/>
    <w:rsid w:val="00FC4CFA"/>
    <w:rsid w:val="00FC5857"/>
    <w:rsid w:val="00FC60EF"/>
    <w:rsid w:val="00FC61A8"/>
    <w:rsid w:val="00FC6703"/>
    <w:rsid w:val="00FC6D7D"/>
    <w:rsid w:val="00FC6DA9"/>
    <w:rsid w:val="00FC77B4"/>
    <w:rsid w:val="00FC78B8"/>
    <w:rsid w:val="00FD0057"/>
    <w:rsid w:val="00FD0159"/>
    <w:rsid w:val="00FD0307"/>
    <w:rsid w:val="00FD22D4"/>
    <w:rsid w:val="00FD335C"/>
    <w:rsid w:val="00FD4A48"/>
    <w:rsid w:val="00FD5573"/>
    <w:rsid w:val="00FD5D2F"/>
    <w:rsid w:val="00FD6321"/>
    <w:rsid w:val="00FD65DB"/>
    <w:rsid w:val="00FD7A0F"/>
    <w:rsid w:val="00FE06DD"/>
    <w:rsid w:val="00FE0CE3"/>
    <w:rsid w:val="00FE3849"/>
    <w:rsid w:val="00FE3BFF"/>
    <w:rsid w:val="00FE42D4"/>
    <w:rsid w:val="00FE46B1"/>
    <w:rsid w:val="00FE5571"/>
    <w:rsid w:val="00FE583A"/>
    <w:rsid w:val="00FE7C43"/>
    <w:rsid w:val="00FF0FCE"/>
    <w:rsid w:val="00FF14F6"/>
    <w:rsid w:val="00FF1B0E"/>
    <w:rsid w:val="00FF1DE8"/>
    <w:rsid w:val="00FF2FAF"/>
    <w:rsid w:val="00FF4498"/>
    <w:rsid w:val="00FF51E8"/>
    <w:rsid w:val="00FF59C5"/>
    <w:rsid w:val="00FF5A31"/>
    <w:rsid w:val="00FF6461"/>
    <w:rsid w:val="00FF6B82"/>
    <w:rsid w:val="00FF78B6"/>
  </w:rsids>
  <m:mathPr>
    <m:mathFont m:val="Cambria Math"/>
    <m:brkBin m:val="before"/>
    <m:brkBinSub m:val="--"/>
    <m:smallFrac/>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61441"/>
    <o:shapelayout v:ext="edit">
      <o:idmap v:ext="edit" data="1"/>
    </o:shapelayout>
  </w:shapeDefaults>
  <w:decimalSymbol w:val=","/>
  <w:listSeparator w:val=";"/>
  <w15:docId w15:val="{8918B8A2-BA0D-4896-A2D7-565D8010BBF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pt-BR" w:eastAsia="pt-BR"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Ttulo1">
    <w:name w:val="heading 1"/>
    <w:basedOn w:val="Normal"/>
    <w:next w:val="Normal"/>
    <w:link w:val="Ttulo1Char"/>
    <w:uiPriority w:val="9"/>
    <w:qFormat/>
    <w:rsid w:val="007F1210"/>
    <w:pPr>
      <w:keepNext/>
      <w:keepLines/>
      <w:numPr>
        <w:numId w:val="10"/>
      </w:numPr>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har"/>
    <w:uiPriority w:val="9"/>
    <w:unhideWhenUsed/>
    <w:qFormat/>
    <w:rsid w:val="000A16DC"/>
    <w:pPr>
      <w:keepNext/>
      <w:keepLines/>
      <w:numPr>
        <w:ilvl w:val="1"/>
        <w:numId w:val="10"/>
      </w:numPr>
      <w:spacing w:before="200" w:after="0"/>
      <w:outlineLvl w:val="1"/>
    </w:pPr>
    <w:rPr>
      <w:rFonts w:asciiTheme="majorHAnsi" w:eastAsiaTheme="majorEastAsia" w:hAnsiTheme="majorHAnsi" w:cstheme="majorBidi"/>
      <w:b/>
      <w:bCs/>
      <w:color w:val="4F81BD" w:themeColor="accent1"/>
      <w:sz w:val="26"/>
      <w:szCs w:val="26"/>
    </w:rPr>
  </w:style>
  <w:style w:type="paragraph" w:styleId="Ttulo3">
    <w:name w:val="heading 3"/>
    <w:basedOn w:val="Normal"/>
    <w:next w:val="Normal"/>
    <w:link w:val="Ttulo3Char"/>
    <w:uiPriority w:val="9"/>
    <w:unhideWhenUsed/>
    <w:qFormat/>
    <w:rsid w:val="00950055"/>
    <w:pPr>
      <w:keepNext/>
      <w:keepLines/>
      <w:numPr>
        <w:ilvl w:val="2"/>
        <w:numId w:val="10"/>
      </w:numPr>
      <w:spacing w:before="200" w:after="0"/>
      <w:outlineLvl w:val="2"/>
    </w:pPr>
    <w:rPr>
      <w:rFonts w:asciiTheme="majorHAnsi" w:eastAsiaTheme="majorEastAsia" w:hAnsiTheme="majorHAnsi" w:cstheme="majorBidi"/>
      <w:b/>
      <w:bCs/>
      <w:color w:val="4F81BD" w:themeColor="accent1"/>
    </w:rPr>
  </w:style>
  <w:style w:type="paragraph" w:styleId="Ttulo4">
    <w:name w:val="heading 4"/>
    <w:basedOn w:val="Normal"/>
    <w:next w:val="Normal"/>
    <w:link w:val="Ttulo4Char"/>
    <w:uiPriority w:val="9"/>
    <w:unhideWhenUsed/>
    <w:qFormat/>
    <w:rsid w:val="0017789D"/>
    <w:pPr>
      <w:keepNext/>
      <w:keepLines/>
      <w:numPr>
        <w:ilvl w:val="3"/>
        <w:numId w:val="10"/>
      </w:numPr>
      <w:spacing w:before="200" w:after="0"/>
      <w:outlineLvl w:val="3"/>
    </w:pPr>
    <w:rPr>
      <w:rFonts w:asciiTheme="majorHAnsi" w:eastAsiaTheme="majorEastAsia" w:hAnsiTheme="majorHAnsi" w:cstheme="majorBidi"/>
      <w:b/>
      <w:bCs/>
      <w:i/>
      <w:iCs/>
      <w:color w:val="4F81BD" w:themeColor="accent1"/>
    </w:rPr>
  </w:style>
  <w:style w:type="paragraph" w:styleId="Ttulo5">
    <w:name w:val="heading 5"/>
    <w:basedOn w:val="Normal"/>
    <w:next w:val="Normal"/>
    <w:link w:val="Ttulo5Char"/>
    <w:uiPriority w:val="9"/>
    <w:unhideWhenUsed/>
    <w:qFormat/>
    <w:rsid w:val="0017789D"/>
    <w:pPr>
      <w:keepNext/>
      <w:keepLines/>
      <w:numPr>
        <w:ilvl w:val="4"/>
        <w:numId w:val="10"/>
      </w:numPr>
      <w:spacing w:before="200" w:after="0"/>
      <w:outlineLvl w:val="4"/>
    </w:pPr>
    <w:rPr>
      <w:rFonts w:asciiTheme="majorHAnsi" w:eastAsiaTheme="majorEastAsia" w:hAnsiTheme="majorHAnsi" w:cstheme="majorBidi"/>
      <w:color w:val="243F60" w:themeColor="accent1" w:themeShade="7F"/>
    </w:rPr>
  </w:style>
  <w:style w:type="paragraph" w:styleId="Ttulo6">
    <w:name w:val="heading 6"/>
    <w:basedOn w:val="Normal"/>
    <w:next w:val="Normal"/>
    <w:link w:val="Ttulo6Char"/>
    <w:uiPriority w:val="9"/>
    <w:unhideWhenUsed/>
    <w:qFormat/>
    <w:rsid w:val="00BE06EC"/>
    <w:pPr>
      <w:keepNext/>
      <w:keepLines/>
      <w:numPr>
        <w:ilvl w:val="5"/>
        <w:numId w:val="10"/>
      </w:numPr>
      <w:spacing w:before="40" w:after="0"/>
      <w:outlineLvl w:val="5"/>
    </w:pPr>
    <w:rPr>
      <w:rFonts w:asciiTheme="majorHAnsi" w:eastAsiaTheme="majorEastAsia" w:hAnsiTheme="majorHAnsi" w:cstheme="majorBidi"/>
      <w:color w:val="243F60" w:themeColor="accent1" w:themeShade="7F"/>
    </w:rPr>
  </w:style>
  <w:style w:type="paragraph" w:styleId="Ttulo7">
    <w:name w:val="heading 7"/>
    <w:basedOn w:val="Normal"/>
    <w:next w:val="Normal"/>
    <w:link w:val="Ttulo7Char"/>
    <w:uiPriority w:val="9"/>
    <w:semiHidden/>
    <w:unhideWhenUsed/>
    <w:qFormat/>
    <w:rsid w:val="00BE06EC"/>
    <w:pPr>
      <w:keepNext/>
      <w:keepLines/>
      <w:numPr>
        <w:ilvl w:val="6"/>
        <w:numId w:val="10"/>
      </w:numPr>
      <w:spacing w:before="40" w:after="0"/>
      <w:outlineLvl w:val="6"/>
    </w:pPr>
    <w:rPr>
      <w:rFonts w:asciiTheme="majorHAnsi" w:eastAsiaTheme="majorEastAsia" w:hAnsiTheme="majorHAnsi" w:cstheme="majorBidi"/>
      <w:i/>
      <w:iCs/>
      <w:color w:val="243F60" w:themeColor="accent1" w:themeShade="7F"/>
    </w:rPr>
  </w:style>
  <w:style w:type="paragraph" w:styleId="Ttulo8">
    <w:name w:val="heading 8"/>
    <w:basedOn w:val="Normal"/>
    <w:next w:val="Normal"/>
    <w:link w:val="Ttulo8Char"/>
    <w:uiPriority w:val="9"/>
    <w:semiHidden/>
    <w:unhideWhenUsed/>
    <w:qFormat/>
    <w:rsid w:val="00BE06EC"/>
    <w:pPr>
      <w:keepNext/>
      <w:keepLines/>
      <w:numPr>
        <w:ilvl w:val="7"/>
        <w:numId w:val="10"/>
      </w:numPr>
      <w:spacing w:before="40" w:after="0"/>
      <w:outlineLvl w:val="7"/>
    </w:pPr>
    <w:rPr>
      <w:rFonts w:asciiTheme="majorHAnsi" w:eastAsiaTheme="majorEastAsia" w:hAnsiTheme="majorHAnsi" w:cstheme="majorBidi"/>
      <w:color w:val="272727" w:themeColor="text1" w:themeTint="D8"/>
      <w:sz w:val="21"/>
      <w:szCs w:val="21"/>
    </w:rPr>
  </w:style>
  <w:style w:type="paragraph" w:styleId="Ttulo9">
    <w:name w:val="heading 9"/>
    <w:basedOn w:val="Normal"/>
    <w:next w:val="Normal"/>
    <w:link w:val="Ttulo9Char"/>
    <w:uiPriority w:val="9"/>
    <w:semiHidden/>
    <w:unhideWhenUsed/>
    <w:qFormat/>
    <w:rsid w:val="00BE06EC"/>
    <w:pPr>
      <w:keepNext/>
      <w:keepLines/>
      <w:numPr>
        <w:ilvl w:val="8"/>
        <w:numId w:val="10"/>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SemEspaamento">
    <w:name w:val="No Spacing"/>
    <w:link w:val="SemEspaamentoChar"/>
    <w:uiPriority w:val="1"/>
    <w:qFormat/>
    <w:rsid w:val="00562CB7"/>
    <w:pPr>
      <w:spacing w:after="0" w:line="240" w:lineRule="auto"/>
    </w:pPr>
  </w:style>
  <w:style w:type="character" w:customStyle="1" w:styleId="SemEspaamentoChar">
    <w:name w:val="Sem Espaçamento Char"/>
    <w:basedOn w:val="Fontepargpadro"/>
    <w:link w:val="SemEspaamento"/>
    <w:uiPriority w:val="1"/>
    <w:rsid w:val="00562CB7"/>
    <w:rPr>
      <w:rFonts w:eastAsiaTheme="minorEastAsia"/>
      <w:lang w:eastAsia="pt-BR"/>
    </w:rPr>
  </w:style>
  <w:style w:type="paragraph" w:styleId="Textodebalo">
    <w:name w:val="Balloon Text"/>
    <w:basedOn w:val="Normal"/>
    <w:link w:val="TextodebaloChar"/>
    <w:uiPriority w:val="99"/>
    <w:semiHidden/>
    <w:unhideWhenUsed/>
    <w:rsid w:val="00562CB7"/>
    <w:pPr>
      <w:spacing w:after="0" w:line="240" w:lineRule="auto"/>
    </w:pPr>
    <w:rPr>
      <w:rFonts w:ascii="Tahoma" w:hAnsi="Tahoma" w:cs="Tahoma"/>
      <w:sz w:val="16"/>
      <w:szCs w:val="16"/>
    </w:rPr>
  </w:style>
  <w:style w:type="character" w:customStyle="1" w:styleId="TextodebaloChar">
    <w:name w:val="Texto de balão Char"/>
    <w:basedOn w:val="Fontepargpadro"/>
    <w:link w:val="Textodebalo"/>
    <w:uiPriority w:val="99"/>
    <w:semiHidden/>
    <w:rsid w:val="00562CB7"/>
    <w:rPr>
      <w:rFonts w:ascii="Tahoma" w:hAnsi="Tahoma" w:cs="Tahoma"/>
      <w:sz w:val="16"/>
      <w:szCs w:val="16"/>
    </w:rPr>
  </w:style>
  <w:style w:type="paragraph" w:styleId="Cabealho">
    <w:name w:val="header"/>
    <w:basedOn w:val="Normal"/>
    <w:link w:val="CabealhoChar"/>
    <w:uiPriority w:val="99"/>
    <w:unhideWhenUsed/>
    <w:rsid w:val="0081018A"/>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81018A"/>
  </w:style>
  <w:style w:type="table" w:styleId="Tabelacomgrade">
    <w:name w:val="Table Grid"/>
    <w:basedOn w:val="Tabelanormal"/>
    <w:uiPriority w:val="59"/>
    <w:rsid w:val="0081018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odap">
    <w:name w:val="footer"/>
    <w:basedOn w:val="Normal"/>
    <w:link w:val="RodapChar"/>
    <w:uiPriority w:val="99"/>
    <w:unhideWhenUsed/>
    <w:rsid w:val="0081018A"/>
    <w:pPr>
      <w:tabs>
        <w:tab w:val="center" w:pos="4252"/>
        <w:tab w:val="right" w:pos="8504"/>
      </w:tabs>
      <w:spacing w:after="0" w:line="240" w:lineRule="auto"/>
    </w:pPr>
  </w:style>
  <w:style w:type="character" w:customStyle="1" w:styleId="RodapChar">
    <w:name w:val="Rodapé Char"/>
    <w:basedOn w:val="Fontepargpadro"/>
    <w:link w:val="Rodap"/>
    <w:uiPriority w:val="99"/>
    <w:rsid w:val="0081018A"/>
  </w:style>
  <w:style w:type="paragraph" w:styleId="PargrafodaLista">
    <w:name w:val="List Paragraph"/>
    <w:basedOn w:val="Normal"/>
    <w:link w:val="PargrafodaListaChar"/>
    <w:uiPriority w:val="34"/>
    <w:qFormat/>
    <w:rsid w:val="00163516"/>
    <w:pPr>
      <w:ind w:left="720"/>
      <w:contextualSpacing/>
    </w:pPr>
  </w:style>
  <w:style w:type="table" w:customStyle="1" w:styleId="SombreamentoClaro1">
    <w:name w:val="Sombreamento Claro1"/>
    <w:basedOn w:val="Tabelanormal"/>
    <w:uiPriority w:val="60"/>
    <w:rsid w:val="00163516"/>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SombreamentoMdio11">
    <w:name w:val="Sombreamento Médio 11"/>
    <w:basedOn w:val="Tabelanormal"/>
    <w:uiPriority w:val="63"/>
    <w:rsid w:val="00163516"/>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customStyle="1" w:styleId="GradeMdia11">
    <w:name w:val="Grade Média 11"/>
    <w:basedOn w:val="Tabelanormal"/>
    <w:uiPriority w:val="67"/>
    <w:rsid w:val="00163516"/>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paragraph" w:styleId="Corpodetexto">
    <w:name w:val="Body Text"/>
    <w:basedOn w:val="Normal"/>
    <w:link w:val="CorpodetextoChar"/>
    <w:uiPriority w:val="99"/>
    <w:unhideWhenUsed/>
    <w:rsid w:val="0033781D"/>
    <w:pPr>
      <w:spacing w:after="120" w:line="240" w:lineRule="auto"/>
    </w:pPr>
    <w:rPr>
      <w:rFonts w:ascii="Times New Roman" w:eastAsia="Times New Roman" w:hAnsi="Times New Roman" w:cs="Times New Roman"/>
      <w:sz w:val="24"/>
      <w:szCs w:val="24"/>
    </w:rPr>
  </w:style>
  <w:style w:type="character" w:customStyle="1" w:styleId="CorpodetextoChar">
    <w:name w:val="Corpo de texto Char"/>
    <w:basedOn w:val="Fontepargpadro"/>
    <w:link w:val="Corpodetexto"/>
    <w:uiPriority w:val="99"/>
    <w:rsid w:val="0033781D"/>
    <w:rPr>
      <w:rFonts w:ascii="Times New Roman" w:eastAsia="Times New Roman" w:hAnsi="Times New Roman" w:cs="Times New Roman"/>
      <w:sz w:val="24"/>
      <w:szCs w:val="24"/>
      <w:lang w:eastAsia="pt-BR"/>
    </w:rPr>
  </w:style>
  <w:style w:type="paragraph" w:styleId="Recuodecorpodetexto">
    <w:name w:val="Body Text Indent"/>
    <w:basedOn w:val="Normal"/>
    <w:link w:val="RecuodecorpodetextoChar"/>
    <w:uiPriority w:val="99"/>
    <w:unhideWhenUsed/>
    <w:rsid w:val="0033781D"/>
    <w:pPr>
      <w:spacing w:after="120"/>
      <w:ind w:left="283"/>
    </w:pPr>
    <w:rPr>
      <w:rFonts w:ascii="Calibri" w:eastAsia="Times New Roman" w:hAnsi="Calibri" w:cs="Times New Roman"/>
    </w:rPr>
  </w:style>
  <w:style w:type="character" w:customStyle="1" w:styleId="RecuodecorpodetextoChar">
    <w:name w:val="Recuo de corpo de texto Char"/>
    <w:basedOn w:val="Fontepargpadro"/>
    <w:link w:val="Recuodecorpodetexto"/>
    <w:uiPriority w:val="99"/>
    <w:rsid w:val="0033781D"/>
    <w:rPr>
      <w:rFonts w:ascii="Calibri" w:eastAsia="Times New Roman" w:hAnsi="Calibri" w:cs="Times New Roman"/>
      <w:lang w:eastAsia="pt-BR"/>
    </w:rPr>
  </w:style>
  <w:style w:type="paragraph" w:styleId="Ttulo">
    <w:name w:val="Title"/>
    <w:basedOn w:val="Normal"/>
    <w:link w:val="TtuloChar"/>
    <w:qFormat/>
    <w:rsid w:val="006C1B94"/>
    <w:pPr>
      <w:spacing w:after="0" w:line="240" w:lineRule="auto"/>
      <w:jc w:val="center"/>
    </w:pPr>
    <w:rPr>
      <w:rFonts w:ascii="Arial" w:eastAsia="Times New Roman" w:hAnsi="Arial" w:cs="Arial"/>
      <w:b/>
      <w:bCs/>
      <w:sz w:val="24"/>
      <w:szCs w:val="24"/>
    </w:rPr>
  </w:style>
  <w:style w:type="character" w:customStyle="1" w:styleId="TtuloChar">
    <w:name w:val="Título Char"/>
    <w:basedOn w:val="Fontepargpadro"/>
    <w:link w:val="Ttulo"/>
    <w:rsid w:val="006C1B94"/>
    <w:rPr>
      <w:rFonts w:ascii="Arial" w:eastAsia="Times New Roman" w:hAnsi="Arial" w:cs="Arial"/>
      <w:b/>
      <w:bCs/>
      <w:sz w:val="24"/>
      <w:szCs w:val="24"/>
      <w:lang w:eastAsia="pt-BR"/>
    </w:rPr>
  </w:style>
  <w:style w:type="table" w:customStyle="1" w:styleId="ListaMdia21">
    <w:name w:val="Lista Média 21"/>
    <w:basedOn w:val="Tabelanormal"/>
    <w:uiPriority w:val="66"/>
    <w:rsid w:val="00353038"/>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SombreamentoMdio21">
    <w:name w:val="Sombreamento Médio 21"/>
    <w:basedOn w:val="Tabelanormal"/>
    <w:uiPriority w:val="64"/>
    <w:rsid w:val="00353038"/>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customStyle="1" w:styleId="SombreamentoMdio2-nfase11">
    <w:name w:val="Sombreamento Médio 2 - Ênfase 11"/>
    <w:basedOn w:val="Tabelanormal"/>
    <w:uiPriority w:val="64"/>
    <w:rsid w:val="001A76C8"/>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F81BD" w:themeFill="accent1"/>
      </w:tcPr>
    </w:tblStylePr>
    <w:tblStylePr w:type="lastCol">
      <w:rPr>
        <w:b/>
        <w:bCs/>
        <w:color w:val="FFFFFF" w:themeColor="background1"/>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customStyle="1" w:styleId="ListaClara1">
    <w:name w:val="Lista Clara1"/>
    <w:basedOn w:val="Tabelanormal"/>
    <w:uiPriority w:val="61"/>
    <w:rsid w:val="00091E6C"/>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paragraph" w:styleId="NormalWeb">
    <w:name w:val="Normal (Web)"/>
    <w:basedOn w:val="Normal"/>
    <w:uiPriority w:val="99"/>
    <w:unhideWhenUsed/>
    <w:rsid w:val="000F1EC2"/>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Ttulo1Char">
    <w:name w:val="Título 1 Char"/>
    <w:basedOn w:val="Fontepargpadro"/>
    <w:link w:val="Ttulo1"/>
    <w:uiPriority w:val="9"/>
    <w:rsid w:val="007F1210"/>
    <w:rPr>
      <w:rFonts w:asciiTheme="majorHAnsi" w:eastAsiaTheme="majorEastAsia" w:hAnsiTheme="majorHAnsi" w:cstheme="majorBidi"/>
      <w:b/>
      <w:bCs/>
      <w:color w:val="365F91" w:themeColor="accent1" w:themeShade="BF"/>
      <w:sz w:val="28"/>
      <w:szCs w:val="28"/>
    </w:rPr>
  </w:style>
  <w:style w:type="paragraph" w:styleId="CabealhodoSumrio">
    <w:name w:val="TOC Heading"/>
    <w:basedOn w:val="Ttulo1"/>
    <w:next w:val="Normal"/>
    <w:uiPriority w:val="39"/>
    <w:unhideWhenUsed/>
    <w:qFormat/>
    <w:rsid w:val="007F1210"/>
    <w:pPr>
      <w:outlineLvl w:val="9"/>
    </w:pPr>
  </w:style>
  <w:style w:type="paragraph" w:styleId="Sumrio1">
    <w:name w:val="toc 1"/>
    <w:basedOn w:val="Normal"/>
    <w:next w:val="Normal"/>
    <w:autoRedefine/>
    <w:uiPriority w:val="39"/>
    <w:unhideWhenUsed/>
    <w:rsid w:val="007F1210"/>
    <w:pPr>
      <w:spacing w:after="100"/>
    </w:pPr>
  </w:style>
  <w:style w:type="character" w:styleId="Hyperlink">
    <w:name w:val="Hyperlink"/>
    <w:basedOn w:val="Fontepargpadro"/>
    <w:uiPriority w:val="99"/>
    <w:unhideWhenUsed/>
    <w:rsid w:val="007F1210"/>
    <w:rPr>
      <w:color w:val="0000FF" w:themeColor="hyperlink"/>
      <w:u w:val="single"/>
    </w:rPr>
  </w:style>
  <w:style w:type="character" w:customStyle="1" w:styleId="Ttulo2Char">
    <w:name w:val="Título 2 Char"/>
    <w:basedOn w:val="Fontepargpadro"/>
    <w:link w:val="Ttulo2"/>
    <w:uiPriority w:val="9"/>
    <w:rsid w:val="000A16DC"/>
    <w:rPr>
      <w:rFonts w:asciiTheme="majorHAnsi" w:eastAsiaTheme="majorEastAsia" w:hAnsiTheme="majorHAnsi" w:cstheme="majorBidi"/>
      <w:b/>
      <w:bCs/>
      <w:color w:val="4F81BD" w:themeColor="accent1"/>
      <w:sz w:val="26"/>
      <w:szCs w:val="26"/>
    </w:rPr>
  </w:style>
  <w:style w:type="paragraph" w:styleId="Sumrio2">
    <w:name w:val="toc 2"/>
    <w:basedOn w:val="Normal"/>
    <w:next w:val="Normal"/>
    <w:autoRedefine/>
    <w:uiPriority w:val="39"/>
    <w:unhideWhenUsed/>
    <w:rsid w:val="00303246"/>
    <w:pPr>
      <w:tabs>
        <w:tab w:val="right" w:leader="dot" w:pos="9061"/>
      </w:tabs>
      <w:spacing w:after="100"/>
      <w:ind w:left="708"/>
    </w:pPr>
  </w:style>
  <w:style w:type="paragraph" w:customStyle="1" w:styleId="TextoeXe">
    <w:name w:val="Texto eXe"/>
    <w:basedOn w:val="Normal"/>
    <w:link w:val="TextoeXeChar"/>
    <w:qFormat/>
    <w:rsid w:val="00CE7C63"/>
    <w:pPr>
      <w:spacing w:before="120" w:after="120" w:line="240" w:lineRule="auto"/>
      <w:ind w:left="1134"/>
      <w:jc w:val="both"/>
    </w:pPr>
    <w:rPr>
      <w:rFonts w:ascii="Tahoma" w:eastAsia="Times New Roman" w:hAnsi="Tahoma" w:cs="Times New Roman"/>
      <w:spacing w:val="24"/>
      <w:sz w:val="20"/>
      <w:szCs w:val="20"/>
    </w:rPr>
  </w:style>
  <w:style w:type="character" w:customStyle="1" w:styleId="TextoeXeChar">
    <w:name w:val="Texto eXe Char"/>
    <w:link w:val="TextoeXe"/>
    <w:rsid w:val="00CE7C63"/>
    <w:rPr>
      <w:rFonts w:ascii="Tahoma" w:eastAsia="Times New Roman" w:hAnsi="Tahoma" w:cs="Times New Roman"/>
      <w:spacing w:val="24"/>
      <w:sz w:val="20"/>
      <w:szCs w:val="20"/>
      <w:lang w:eastAsia="pt-BR"/>
    </w:rPr>
  </w:style>
  <w:style w:type="character" w:customStyle="1" w:styleId="Ttulo3Char">
    <w:name w:val="Título 3 Char"/>
    <w:basedOn w:val="Fontepargpadro"/>
    <w:link w:val="Ttulo3"/>
    <w:uiPriority w:val="9"/>
    <w:rsid w:val="00950055"/>
    <w:rPr>
      <w:rFonts w:asciiTheme="majorHAnsi" w:eastAsiaTheme="majorEastAsia" w:hAnsiTheme="majorHAnsi" w:cstheme="majorBidi"/>
      <w:b/>
      <w:bCs/>
      <w:color w:val="4F81BD" w:themeColor="accent1"/>
    </w:rPr>
  </w:style>
  <w:style w:type="character" w:styleId="Forte">
    <w:name w:val="Strong"/>
    <w:basedOn w:val="Fontepargpadro"/>
    <w:uiPriority w:val="22"/>
    <w:qFormat/>
    <w:rsid w:val="00950055"/>
    <w:rPr>
      <w:b/>
      <w:bCs w:val="0"/>
    </w:rPr>
  </w:style>
  <w:style w:type="character" w:customStyle="1" w:styleId="Ttulo4Char">
    <w:name w:val="Título 4 Char"/>
    <w:basedOn w:val="Fontepargpadro"/>
    <w:link w:val="Ttulo4"/>
    <w:uiPriority w:val="9"/>
    <w:rsid w:val="0017789D"/>
    <w:rPr>
      <w:rFonts w:asciiTheme="majorHAnsi" w:eastAsiaTheme="majorEastAsia" w:hAnsiTheme="majorHAnsi" w:cstheme="majorBidi"/>
      <w:b/>
      <w:bCs/>
      <w:i/>
      <w:iCs/>
      <w:color w:val="4F81BD" w:themeColor="accent1"/>
    </w:rPr>
  </w:style>
  <w:style w:type="character" w:customStyle="1" w:styleId="Ttulo5Char">
    <w:name w:val="Título 5 Char"/>
    <w:basedOn w:val="Fontepargpadro"/>
    <w:link w:val="Ttulo5"/>
    <w:uiPriority w:val="9"/>
    <w:rsid w:val="0017789D"/>
    <w:rPr>
      <w:rFonts w:asciiTheme="majorHAnsi" w:eastAsiaTheme="majorEastAsia" w:hAnsiTheme="majorHAnsi" w:cstheme="majorBidi"/>
      <w:color w:val="243F60" w:themeColor="accent1" w:themeShade="7F"/>
    </w:rPr>
  </w:style>
  <w:style w:type="character" w:styleId="Refdecomentrio">
    <w:name w:val="annotation reference"/>
    <w:basedOn w:val="Fontepargpadro"/>
    <w:uiPriority w:val="99"/>
    <w:semiHidden/>
    <w:unhideWhenUsed/>
    <w:rsid w:val="00763023"/>
    <w:rPr>
      <w:sz w:val="16"/>
      <w:szCs w:val="16"/>
    </w:rPr>
  </w:style>
  <w:style w:type="paragraph" w:styleId="Textodecomentrio">
    <w:name w:val="annotation text"/>
    <w:basedOn w:val="Normal"/>
    <w:link w:val="TextodecomentrioChar"/>
    <w:uiPriority w:val="99"/>
    <w:semiHidden/>
    <w:unhideWhenUsed/>
    <w:rsid w:val="00763023"/>
    <w:pPr>
      <w:spacing w:line="240" w:lineRule="auto"/>
    </w:pPr>
    <w:rPr>
      <w:sz w:val="20"/>
      <w:szCs w:val="20"/>
    </w:rPr>
  </w:style>
  <w:style w:type="character" w:customStyle="1" w:styleId="TextodecomentrioChar">
    <w:name w:val="Texto de comentário Char"/>
    <w:basedOn w:val="Fontepargpadro"/>
    <w:link w:val="Textodecomentrio"/>
    <w:uiPriority w:val="99"/>
    <w:semiHidden/>
    <w:rsid w:val="00763023"/>
    <w:rPr>
      <w:sz w:val="20"/>
      <w:szCs w:val="20"/>
    </w:rPr>
  </w:style>
  <w:style w:type="paragraph" w:styleId="Assuntodocomentrio">
    <w:name w:val="annotation subject"/>
    <w:basedOn w:val="Textodecomentrio"/>
    <w:next w:val="Textodecomentrio"/>
    <w:link w:val="AssuntodocomentrioChar"/>
    <w:uiPriority w:val="99"/>
    <w:semiHidden/>
    <w:unhideWhenUsed/>
    <w:rsid w:val="00763023"/>
    <w:rPr>
      <w:b/>
      <w:bCs/>
    </w:rPr>
  </w:style>
  <w:style w:type="character" w:customStyle="1" w:styleId="AssuntodocomentrioChar">
    <w:name w:val="Assunto do comentário Char"/>
    <w:basedOn w:val="TextodecomentrioChar"/>
    <w:link w:val="Assuntodocomentrio"/>
    <w:uiPriority w:val="99"/>
    <w:semiHidden/>
    <w:rsid w:val="00763023"/>
    <w:rPr>
      <w:b/>
      <w:bCs/>
      <w:sz w:val="20"/>
      <w:szCs w:val="20"/>
    </w:rPr>
  </w:style>
  <w:style w:type="table" w:styleId="GradeMdia1-nfase4">
    <w:name w:val="Medium Grid 1 Accent 4"/>
    <w:basedOn w:val="Tabelanormal"/>
    <w:uiPriority w:val="67"/>
    <w:rsid w:val="003954D3"/>
    <w:pPr>
      <w:spacing w:after="0" w:line="240" w:lineRule="auto"/>
    </w:pPr>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insideV w:val="single" w:sz="8" w:space="0" w:color="9F8AB9" w:themeColor="accent4" w:themeTint="BF"/>
      </w:tblBorders>
    </w:tblPr>
    <w:tcPr>
      <w:shd w:val="clear" w:color="auto" w:fill="DFD8E8" w:themeFill="accent4" w:themeFillTint="3F"/>
    </w:tcPr>
    <w:tblStylePr w:type="firstRow">
      <w:rPr>
        <w:b/>
        <w:bCs/>
      </w:rPr>
    </w:tblStylePr>
    <w:tblStylePr w:type="lastRow">
      <w:rPr>
        <w:b/>
        <w:bCs/>
      </w:rPr>
      <w:tblPr/>
      <w:tcPr>
        <w:tcBorders>
          <w:top w:val="single" w:sz="18" w:space="0" w:color="9F8AB9" w:themeColor="accent4" w:themeTint="BF"/>
        </w:tcBorders>
      </w:tcPr>
    </w:tblStylePr>
    <w:tblStylePr w:type="firstCol">
      <w:rPr>
        <w:b/>
        <w:bCs/>
      </w:rPr>
    </w:tblStylePr>
    <w:tblStylePr w:type="lastCol">
      <w:rPr>
        <w:b/>
        <w:bCs/>
      </w:r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paragraph" w:customStyle="1" w:styleId="Emap2">
    <w:name w:val="Emap 2"/>
    <w:basedOn w:val="Normal"/>
    <w:qFormat/>
    <w:rsid w:val="00710CFE"/>
    <w:pPr>
      <w:numPr>
        <w:ilvl w:val="1"/>
        <w:numId w:val="4"/>
      </w:numPr>
      <w:spacing w:after="120"/>
      <w:jc w:val="both"/>
    </w:pPr>
    <w:rPr>
      <w:rFonts w:ascii="Calibri" w:eastAsia="Times New Roman" w:hAnsi="Calibri" w:cs="Times New Roman"/>
    </w:rPr>
  </w:style>
  <w:style w:type="character" w:styleId="HiperlinkVisitado">
    <w:name w:val="FollowedHyperlink"/>
    <w:basedOn w:val="Fontepargpadro"/>
    <w:uiPriority w:val="99"/>
    <w:semiHidden/>
    <w:unhideWhenUsed/>
    <w:rsid w:val="00D31C0D"/>
    <w:rPr>
      <w:color w:val="800080"/>
      <w:u w:val="single"/>
    </w:rPr>
  </w:style>
  <w:style w:type="paragraph" w:customStyle="1" w:styleId="xl65">
    <w:name w:val="xl65"/>
    <w:basedOn w:val="Normal"/>
    <w:rsid w:val="00D31C0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12"/>
      <w:szCs w:val="12"/>
    </w:rPr>
  </w:style>
  <w:style w:type="paragraph" w:customStyle="1" w:styleId="xl66">
    <w:name w:val="xl66"/>
    <w:basedOn w:val="Normal"/>
    <w:rsid w:val="00D31C0D"/>
    <w:pP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67">
    <w:name w:val="xl67"/>
    <w:basedOn w:val="Normal"/>
    <w:rsid w:val="00D31C0D"/>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12"/>
      <w:szCs w:val="12"/>
    </w:rPr>
  </w:style>
  <w:style w:type="paragraph" w:customStyle="1" w:styleId="xl68">
    <w:name w:val="xl68"/>
    <w:basedOn w:val="Normal"/>
    <w:rsid w:val="00D31C0D"/>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12"/>
      <w:szCs w:val="12"/>
    </w:rPr>
  </w:style>
  <w:style w:type="paragraph" w:customStyle="1" w:styleId="xl69">
    <w:name w:val="xl69"/>
    <w:basedOn w:val="Normal"/>
    <w:rsid w:val="00D31C0D"/>
    <w:pPr>
      <w:pBdr>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sz w:val="12"/>
      <w:szCs w:val="12"/>
    </w:rPr>
  </w:style>
  <w:style w:type="paragraph" w:customStyle="1" w:styleId="xl70">
    <w:name w:val="xl70"/>
    <w:basedOn w:val="Normal"/>
    <w:rsid w:val="00D31C0D"/>
    <w:pPr>
      <w:pBdr>
        <w:bottom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sz w:val="12"/>
      <w:szCs w:val="12"/>
    </w:rPr>
  </w:style>
  <w:style w:type="paragraph" w:customStyle="1" w:styleId="xl71">
    <w:name w:val="xl71"/>
    <w:basedOn w:val="Normal"/>
    <w:rsid w:val="00D31C0D"/>
    <w:pPr>
      <w:pBdr>
        <w:bottom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sz w:val="12"/>
      <w:szCs w:val="12"/>
    </w:rPr>
  </w:style>
  <w:style w:type="paragraph" w:customStyle="1" w:styleId="xl72">
    <w:name w:val="xl72"/>
    <w:basedOn w:val="Normal"/>
    <w:rsid w:val="00D31C0D"/>
    <w:pPr>
      <w:pBdr>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12"/>
      <w:szCs w:val="12"/>
    </w:rPr>
  </w:style>
  <w:style w:type="paragraph" w:customStyle="1" w:styleId="xl73">
    <w:name w:val="xl73"/>
    <w:basedOn w:val="Normal"/>
    <w:rsid w:val="00D31C0D"/>
    <w:pPr>
      <w:shd w:val="clear" w:color="000000" w:fill="FFFFFF"/>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74">
    <w:name w:val="xl74"/>
    <w:basedOn w:val="Normal"/>
    <w:rsid w:val="00D31C0D"/>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sz w:val="12"/>
      <w:szCs w:val="12"/>
    </w:rPr>
  </w:style>
  <w:style w:type="paragraph" w:customStyle="1" w:styleId="Default">
    <w:name w:val="Default"/>
    <w:rsid w:val="002139B9"/>
    <w:pPr>
      <w:autoSpaceDE w:val="0"/>
      <w:autoSpaceDN w:val="0"/>
      <w:adjustRightInd w:val="0"/>
      <w:spacing w:after="0" w:line="240" w:lineRule="auto"/>
    </w:pPr>
    <w:rPr>
      <w:rFonts w:ascii="Arial" w:hAnsi="Arial" w:cs="Arial"/>
      <w:color w:val="000000"/>
      <w:sz w:val="24"/>
      <w:szCs w:val="24"/>
    </w:rPr>
  </w:style>
  <w:style w:type="paragraph" w:styleId="Sumrio4">
    <w:name w:val="toc 4"/>
    <w:basedOn w:val="Normal"/>
    <w:next w:val="Normal"/>
    <w:autoRedefine/>
    <w:uiPriority w:val="39"/>
    <w:rsid w:val="00F55EE0"/>
    <w:pPr>
      <w:spacing w:after="0" w:line="240" w:lineRule="auto"/>
      <w:ind w:left="600"/>
    </w:pPr>
    <w:rPr>
      <w:rFonts w:ascii="Times New Roman" w:eastAsia="Times New Roman" w:hAnsi="Times New Roman" w:cs="Times New Roman"/>
      <w:sz w:val="20"/>
      <w:szCs w:val="20"/>
    </w:rPr>
  </w:style>
  <w:style w:type="paragraph" w:styleId="Sumrio3">
    <w:name w:val="toc 3"/>
    <w:basedOn w:val="Normal"/>
    <w:next w:val="Normal"/>
    <w:autoRedefine/>
    <w:uiPriority w:val="39"/>
    <w:unhideWhenUsed/>
    <w:rsid w:val="00D123C7"/>
    <w:pPr>
      <w:spacing w:after="100"/>
      <w:ind w:left="440"/>
    </w:pPr>
  </w:style>
  <w:style w:type="character" w:customStyle="1" w:styleId="st">
    <w:name w:val="st"/>
    <w:basedOn w:val="Fontepargpadro"/>
    <w:rsid w:val="00B533BC"/>
  </w:style>
  <w:style w:type="paragraph" w:styleId="Legenda">
    <w:name w:val="caption"/>
    <w:basedOn w:val="Normal"/>
    <w:next w:val="Normal"/>
    <w:uiPriority w:val="35"/>
    <w:unhideWhenUsed/>
    <w:qFormat/>
    <w:rsid w:val="00F22F37"/>
    <w:pPr>
      <w:spacing w:line="240" w:lineRule="auto"/>
    </w:pPr>
    <w:rPr>
      <w:i/>
      <w:iCs/>
      <w:color w:val="1F497D" w:themeColor="text2"/>
      <w:sz w:val="18"/>
      <w:szCs w:val="18"/>
    </w:rPr>
  </w:style>
  <w:style w:type="table" w:customStyle="1" w:styleId="SombreamentoMdio210">
    <w:name w:val="Sombreamento Médio 21"/>
    <w:basedOn w:val="Tabelanormal"/>
    <w:uiPriority w:val="64"/>
    <w:rsid w:val="00983547"/>
    <w:pPr>
      <w:spacing w:after="0" w:line="240" w:lineRule="auto"/>
    </w:pPr>
    <w:rPr>
      <w:rFonts w:eastAsia="Calibri"/>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000000"/>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000000"/>
      </w:tcPr>
    </w:tblStylePr>
    <w:tblStylePr w:type="lastCol">
      <w:rPr>
        <w:b/>
        <w:bCs/>
        <w:color w:val="FFFFFF"/>
      </w:rPr>
      <w:tblPr/>
      <w:tcPr>
        <w:tcBorders>
          <w:left w:val="nil"/>
          <w:right w:val="nil"/>
          <w:insideH w:val="nil"/>
          <w:insideV w:val="nil"/>
        </w:tcBorders>
        <w:shd w:val="clear" w:color="auto" w:fill="000000"/>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paragraph" w:customStyle="1" w:styleId="font8">
    <w:name w:val="font_8"/>
    <w:basedOn w:val="Normal"/>
    <w:rsid w:val="007D2485"/>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Ttulo6Char">
    <w:name w:val="Título 6 Char"/>
    <w:basedOn w:val="Fontepargpadro"/>
    <w:link w:val="Ttulo6"/>
    <w:uiPriority w:val="9"/>
    <w:rsid w:val="00BE06EC"/>
    <w:rPr>
      <w:rFonts w:asciiTheme="majorHAnsi" w:eastAsiaTheme="majorEastAsia" w:hAnsiTheme="majorHAnsi" w:cstheme="majorBidi"/>
      <w:color w:val="243F60" w:themeColor="accent1" w:themeShade="7F"/>
    </w:rPr>
  </w:style>
  <w:style w:type="character" w:customStyle="1" w:styleId="Ttulo7Char">
    <w:name w:val="Título 7 Char"/>
    <w:basedOn w:val="Fontepargpadro"/>
    <w:link w:val="Ttulo7"/>
    <w:uiPriority w:val="9"/>
    <w:semiHidden/>
    <w:rsid w:val="00BE06EC"/>
    <w:rPr>
      <w:rFonts w:asciiTheme="majorHAnsi" w:eastAsiaTheme="majorEastAsia" w:hAnsiTheme="majorHAnsi" w:cstheme="majorBidi"/>
      <w:i/>
      <w:iCs/>
      <w:color w:val="243F60" w:themeColor="accent1" w:themeShade="7F"/>
    </w:rPr>
  </w:style>
  <w:style w:type="character" w:customStyle="1" w:styleId="Ttulo8Char">
    <w:name w:val="Título 8 Char"/>
    <w:basedOn w:val="Fontepargpadro"/>
    <w:link w:val="Ttulo8"/>
    <w:uiPriority w:val="9"/>
    <w:semiHidden/>
    <w:rsid w:val="00BE06EC"/>
    <w:rPr>
      <w:rFonts w:asciiTheme="majorHAnsi" w:eastAsiaTheme="majorEastAsia" w:hAnsiTheme="majorHAnsi" w:cstheme="majorBidi"/>
      <w:color w:val="272727" w:themeColor="text1" w:themeTint="D8"/>
      <w:sz w:val="21"/>
      <w:szCs w:val="21"/>
    </w:rPr>
  </w:style>
  <w:style w:type="character" w:customStyle="1" w:styleId="Ttulo9Char">
    <w:name w:val="Título 9 Char"/>
    <w:basedOn w:val="Fontepargpadro"/>
    <w:link w:val="Ttulo9"/>
    <w:uiPriority w:val="9"/>
    <w:semiHidden/>
    <w:rsid w:val="00BE06EC"/>
    <w:rPr>
      <w:rFonts w:asciiTheme="majorHAnsi" w:eastAsiaTheme="majorEastAsia" w:hAnsiTheme="majorHAnsi" w:cstheme="majorBidi"/>
      <w:i/>
      <w:iCs/>
      <w:color w:val="272727" w:themeColor="text1" w:themeTint="D8"/>
      <w:sz w:val="21"/>
      <w:szCs w:val="21"/>
    </w:rPr>
  </w:style>
  <w:style w:type="paragraph" w:styleId="CitaoIntensa">
    <w:name w:val="Intense Quote"/>
    <w:basedOn w:val="Normal"/>
    <w:next w:val="Normal"/>
    <w:link w:val="CitaoIntensaChar"/>
    <w:uiPriority w:val="30"/>
    <w:qFormat/>
    <w:rsid w:val="00872693"/>
    <w:pPr>
      <w:pBdr>
        <w:bottom w:val="single" w:sz="4" w:space="4" w:color="4F81BD" w:themeColor="accent1"/>
      </w:pBdr>
      <w:spacing w:before="200" w:after="280"/>
      <w:ind w:left="936" w:right="936"/>
    </w:pPr>
    <w:rPr>
      <w:b/>
      <w:bCs/>
      <w:i/>
      <w:iCs/>
      <w:color w:val="4F81BD" w:themeColor="accent1"/>
    </w:rPr>
  </w:style>
  <w:style w:type="character" w:customStyle="1" w:styleId="CitaoIntensaChar">
    <w:name w:val="Citação Intensa Char"/>
    <w:basedOn w:val="Fontepargpadro"/>
    <w:link w:val="CitaoIntensa"/>
    <w:uiPriority w:val="30"/>
    <w:rsid w:val="00872693"/>
    <w:rPr>
      <w:b/>
      <w:bCs/>
      <w:i/>
      <w:iCs/>
      <w:color w:val="4F81BD" w:themeColor="accent1"/>
    </w:rPr>
  </w:style>
  <w:style w:type="paragraph" w:customStyle="1" w:styleId="Estilo10">
    <w:name w:val="Estilo10"/>
    <w:basedOn w:val="Normal"/>
    <w:link w:val="Estilo10Char"/>
    <w:qFormat/>
    <w:rsid w:val="000A2D94"/>
    <w:pPr>
      <w:keepNext/>
      <w:widowControl w:val="0"/>
      <w:tabs>
        <w:tab w:val="left" w:pos="851"/>
      </w:tabs>
      <w:autoSpaceDE w:val="0"/>
      <w:autoSpaceDN w:val="0"/>
      <w:adjustRightInd w:val="0"/>
      <w:spacing w:after="0" w:line="360" w:lineRule="auto"/>
      <w:jc w:val="both"/>
      <w:outlineLvl w:val="0"/>
    </w:pPr>
    <w:rPr>
      <w:rFonts w:ascii="Arial" w:eastAsia="Times New Roman" w:hAnsi="Arial" w:cs="Arial"/>
      <w:b/>
      <w:bCs/>
      <w:lang w:bidi="en-US"/>
    </w:rPr>
  </w:style>
  <w:style w:type="character" w:customStyle="1" w:styleId="Estilo10Char">
    <w:name w:val="Estilo10 Char"/>
    <w:basedOn w:val="Fontepargpadro"/>
    <w:link w:val="Estilo10"/>
    <w:rsid w:val="000A2D94"/>
    <w:rPr>
      <w:rFonts w:ascii="Arial" w:eastAsia="Times New Roman" w:hAnsi="Arial" w:cs="Arial"/>
      <w:b/>
      <w:bCs/>
      <w:lang w:eastAsia="pt-BR" w:bidi="en-US"/>
    </w:rPr>
  </w:style>
  <w:style w:type="paragraph" w:styleId="Listadecontinuao">
    <w:name w:val="List Continue"/>
    <w:basedOn w:val="Normal"/>
    <w:uiPriority w:val="99"/>
    <w:semiHidden/>
    <w:unhideWhenUsed/>
    <w:rsid w:val="004C22E7"/>
    <w:pPr>
      <w:spacing w:after="120" w:line="240" w:lineRule="auto"/>
      <w:ind w:left="283"/>
      <w:contextualSpacing/>
    </w:pPr>
    <w:rPr>
      <w:rFonts w:ascii="Times New Roman" w:eastAsia="Times New Roman" w:hAnsi="Times New Roman" w:cs="Times New Roman"/>
      <w:sz w:val="20"/>
      <w:szCs w:val="20"/>
    </w:rPr>
  </w:style>
  <w:style w:type="paragraph" w:styleId="Sumrio5">
    <w:name w:val="toc 5"/>
    <w:basedOn w:val="Normal"/>
    <w:next w:val="Normal"/>
    <w:autoRedefine/>
    <w:uiPriority w:val="39"/>
    <w:unhideWhenUsed/>
    <w:rsid w:val="00A76101"/>
    <w:pPr>
      <w:spacing w:after="100"/>
      <w:ind w:left="880"/>
    </w:pPr>
  </w:style>
  <w:style w:type="paragraph" w:styleId="Sumrio6">
    <w:name w:val="toc 6"/>
    <w:basedOn w:val="Normal"/>
    <w:next w:val="Normal"/>
    <w:autoRedefine/>
    <w:uiPriority w:val="39"/>
    <w:unhideWhenUsed/>
    <w:rsid w:val="00A76101"/>
    <w:pPr>
      <w:spacing w:after="100"/>
      <w:ind w:left="1100"/>
    </w:pPr>
  </w:style>
  <w:style w:type="paragraph" w:styleId="Sumrio7">
    <w:name w:val="toc 7"/>
    <w:basedOn w:val="Normal"/>
    <w:next w:val="Normal"/>
    <w:autoRedefine/>
    <w:uiPriority w:val="39"/>
    <w:unhideWhenUsed/>
    <w:rsid w:val="00A76101"/>
    <w:pPr>
      <w:spacing w:after="100"/>
      <w:ind w:left="1320"/>
    </w:pPr>
  </w:style>
  <w:style w:type="paragraph" w:styleId="Sumrio8">
    <w:name w:val="toc 8"/>
    <w:basedOn w:val="Normal"/>
    <w:next w:val="Normal"/>
    <w:autoRedefine/>
    <w:uiPriority w:val="39"/>
    <w:unhideWhenUsed/>
    <w:rsid w:val="00A76101"/>
    <w:pPr>
      <w:spacing w:after="100"/>
      <w:ind w:left="1540"/>
    </w:pPr>
  </w:style>
  <w:style w:type="paragraph" w:styleId="Sumrio9">
    <w:name w:val="toc 9"/>
    <w:basedOn w:val="Normal"/>
    <w:next w:val="Normal"/>
    <w:autoRedefine/>
    <w:uiPriority w:val="39"/>
    <w:unhideWhenUsed/>
    <w:rsid w:val="00A76101"/>
    <w:pPr>
      <w:spacing w:after="100"/>
      <w:ind w:left="1760"/>
    </w:pPr>
  </w:style>
  <w:style w:type="paragraph" w:customStyle="1" w:styleId="Normal1">
    <w:name w:val="Normal1"/>
    <w:rsid w:val="00AD0946"/>
    <w:rPr>
      <w:rFonts w:ascii="Calibri" w:eastAsia="Calibri" w:hAnsi="Calibri" w:cs="Calibri"/>
    </w:rPr>
  </w:style>
  <w:style w:type="table" w:customStyle="1" w:styleId="TabeladeGradeClara1">
    <w:name w:val="Tabela de Grade Clara1"/>
    <w:basedOn w:val="Tabelanormal"/>
    <w:uiPriority w:val="40"/>
    <w:rsid w:val="00732F2D"/>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PargrafodaListaChar">
    <w:name w:val="Parágrafo da Lista Char"/>
    <w:link w:val="PargrafodaLista"/>
    <w:uiPriority w:val="34"/>
    <w:locked/>
    <w:rsid w:val="00EA209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2152995">
      <w:bodyDiv w:val="1"/>
      <w:marLeft w:val="0"/>
      <w:marRight w:val="0"/>
      <w:marTop w:val="0"/>
      <w:marBottom w:val="0"/>
      <w:divBdr>
        <w:top w:val="none" w:sz="0" w:space="0" w:color="auto"/>
        <w:left w:val="none" w:sz="0" w:space="0" w:color="auto"/>
        <w:bottom w:val="none" w:sz="0" w:space="0" w:color="auto"/>
        <w:right w:val="none" w:sz="0" w:space="0" w:color="auto"/>
      </w:divBdr>
    </w:div>
    <w:div w:id="59718217">
      <w:bodyDiv w:val="1"/>
      <w:marLeft w:val="0"/>
      <w:marRight w:val="0"/>
      <w:marTop w:val="0"/>
      <w:marBottom w:val="0"/>
      <w:divBdr>
        <w:top w:val="none" w:sz="0" w:space="0" w:color="auto"/>
        <w:left w:val="none" w:sz="0" w:space="0" w:color="auto"/>
        <w:bottom w:val="none" w:sz="0" w:space="0" w:color="auto"/>
        <w:right w:val="none" w:sz="0" w:space="0" w:color="auto"/>
      </w:divBdr>
    </w:div>
    <w:div w:id="105657808">
      <w:bodyDiv w:val="1"/>
      <w:marLeft w:val="0"/>
      <w:marRight w:val="0"/>
      <w:marTop w:val="0"/>
      <w:marBottom w:val="0"/>
      <w:divBdr>
        <w:top w:val="none" w:sz="0" w:space="0" w:color="auto"/>
        <w:left w:val="none" w:sz="0" w:space="0" w:color="auto"/>
        <w:bottom w:val="none" w:sz="0" w:space="0" w:color="auto"/>
        <w:right w:val="none" w:sz="0" w:space="0" w:color="auto"/>
      </w:divBdr>
    </w:div>
    <w:div w:id="118764377">
      <w:bodyDiv w:val="1"/>
      <w:marLeft w:val="0"/>
      <w:marRight w:val="0"/>
      <w:marTop w:val="0"/>
      <w:marBottom w:val="0"/>
      <w:divBdr>
        <w:top w:val="none" w:sz="0" w:space="0" w:color="auto"/>
        <w:left w:val="none" w:sz="0" w:space="0" w:color="auto"/>
        <w:bottom w:val="none" w:sz="0" w:space="0" w:color="auto"/>
        <w:right w:val="none" w:sz="0" w:space="0" w:color="auto"/>
      </w:divBdr>
    </w:div>
    <w:div w:id="128405144">
      <w:bodyDiv w:val="1"/>
      <w:marLeft w:val="0"/>
      <w:marRight w:val="0"/>
      <w:marTop w:val="0"/>
      <w:marBottom w:val="0"/>
      <w:divBdr>
        <w:top w:val="none" w:sz="0" w:space="0" w:color="auto"/>
        <w:left w:val="none" w:sz="0" w:space="0" w:color="auto"/>
        <w:bottom w:val="none" w:sz="0" w:space="0" w:color="auto"/>
        <w:right w:val="none" w:sz="0" w:space="0" w:color="auto"/>
      </w:divBdr>
    </w:div>
    <w:div w:id="209541094">
      <w:bodyDiv w:val="1"/>
      <w:marLeft w:val="0"/>
      <w:marRight w:val="0"/>
      <w:marTop w:val="0"/>
      <w:marBottom w:val="0"/>
      <w:divBdr>
        <w:top w:val="none" w:sz="0" w:space="0" w:color="auto"/>
        <w:left w:val="none" w:sz="0" w:space="0" w:color="auto"/>
        <w:bottom w:val="none" w:sz="0" w:space="0" w:color="auto"/>
        <w:right w:val="none" w:sz="0" w:space="0" w:color="auto"/>
      </w:divBdr>
    </w:div>
    <w:div w:id="257451151">
      <w:bodyDiv w:val="1"/>
      <w:marLeft w:val="0"/>
      <w:marRight w:val="0"/>
      <w:marTop w:val="0"/>
      <w:marBottom w:val="0"/>
      <w:divBdr>
        <w:top w:val="none" w:sz="0" w:space="0" w:color="auto"/>
        <w:left w:val="none" w:sz="0" w:space="0" w:color="auto"/>
        <w:bottom w:val="none" w:sz="0" w:space="0" w:color="auto"/>
        <w:right w:val="none" w:sz="0" w:space="0" w:color="auto"/>
      </w:divBdr>
      <w:divsChild>
        <w:div w:id="1030913363">
          <w:blockQuote w:val="1"/>
          <w:marLeft w:val="0"/>
          <w:marRight w:val="0"/>
          <w:marTop w:val="0"/>
          <w:marBottom w:val="0"/>
          <w:divBdr>
            <w:top w:val="none" w:sz="0" w:space="0" w:color="auto"/>
            <w:left w:val="none" w:sz="0" w:space="0" w:color="auto"/>
            <w:bottom w:val="none" w:sz="0" w:space="0" w:color="auto"/>
            <w:right w:val="none" w:sz="0" w:space="0" w:color="auto"/>
          </w:divBdr>
          <w:divsChild>
            <w:div w:id="446118404">
              <w:blockQuote w:val="1"/>
              <w:marLeft w:val="0"/>
              <w:marRight w:val="0"/>
              <w:marTop w:val="0"/>
              <w:marBottom w:val="0"/>
              <w:divBdr>
                <w:top w:val="none" w:sz="0" w:space="0" w:color="auto"/>
                <w:left w:val="none" w:sz="0" w:space="0" w:color="auto"/>
                <w:bottom w:val="none" w:sz="0" w:space="0" w:color="auto"/>
                <w:right w:val="none" w:sz="0" w:space="0" w:color="auto"/>
              </w:divBdr>
              <w:divsChild>
                <w:div w:id="1051614725">
                  <w:blockQuote w:val="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5583374">
      <w:bodyDiv w:val="1"/>
      <w:marLeft w:val="0"/>
      <w:marRight w:val="0"/>
      <w:marTop w:val="0"/>
      <w:marBottom w:val="0"/>
      <w:divBdr>
        <w:top w:val="none" w:sz="0" w:space="0" w:color="auto"/>
        <w:left w:val="none" w:sz="0" w:space="0" w:color="auto"/>
        <w:bottom w:val="none" w:sz="0" w:space="0" w:color="auto"/>
        <w:right w:val="none" w:sz="0" w:space="0" w:color="auto"/>
      </w:divBdr>
      <w:divsChild>
        <w:div w:id="777333503">
          <w:marLeft w:val="0"/>
          <w:marRight w:val="0"/>
          <w:marTop w:val="0"/>
          <w:marBottom w:val="0"/>
          <w:divBdr>
            <w:top w:val="none" w:sz="0" w:space="0" w:color="auto"/>
            <w:left w:val="none" w:sz="0" w:space="0" w:color="auto"/>
            <w:bottom w:val="none" w:sz="0" w:space="0" w:color="auto"/>
            <w:right w:val="none" w:sz="0" w:space="0" w:color="auto"/>
          </w:divBdr>
        </w:div>
        <w:div w:id="422844181">
          <w:marLeft w:val="0"/>
          <w:marRight w:val="0"/>
          <w:marTop w:val="0"/>
          <w:marBottom w:val="0"/>
          <w:divBdr>
            <w:top w:val="none" w:sz="0" w:space="0" w:color="auto"/>
            <w:left w:val="none" w:sz="0" w:space="0" w:color="auto"/>
            <w:bottom w:val="none" w:sz="0" w:space="0" w:color="auto"/>
            <w:right w:val="none" w:sz="0" w:space="0" w:color="auto"/>
          </w:divBdr>
        </w:div>
        <w:div w:id="56637162">
          <w:marLeft w:val="0"/>
          <w:marRight w:val="0"/>
          <w:marTop w:val="0"/>
          <w:marBottom w:val="0"/>
          <w:divBdr>
            <w:top w:val="none" w:sz="0" w:space="0" w:color="auto"/>
            <w:left w:val="none" w:sz="0" w:space="0" w:color="auto"/>
            <w:bottom w:val="none" w:sz="0" w:space="0" w:color="auto"/>
            <w:right w:val="none" w:sz="0" w:space="0" w:color="auto"/>
          </w:divBdr>
        </w:div>
        <w:div w:id="1307785698">
          <w:marLeft w:val="0"/>
          <w:marRight w:val="0"/>
          <w:marTop w:val="0"/>
          <w:marBottom w:val="0"/>
          <w:divBdr>
            <w:top w:val="none" w:sz="0" w:space="0" w:color="auto"/>
            <w:left w:val="none" w:sz="0" w:space="0" w:color="auto"/>
            <w:bottom w:val="none" w:sz="0" w:space="0" w:color="auto"/>
            <w:right w:val="none" w:sz="0" w:space="0" w:color="auto"/>
          </w:divBdr>
        </w:div>
        <w:div w:id="431362878">
          <w:marLeft w:val="0"/>
          <w:marRight w:val="0"/>
          <w:marTop w:val="0"/>
          <w:marBottom w:val="0"/>
          <w:divBdr>
            <w:top w:val="none" w:sz="0" w:space="0" w:color="auto"/>
            <w:left w:val="none" w:sz="0" w:space="0" w:color="auto"/>
            <w:bottom w:val="none" w:sz="0" w:space="0" w:color="auto"/>
            <w:right w:val="none" w:sz="0" w:space="0" w:color="auto"/>
          </w:divBdr>
        </w:div>
        <w:div w:id="1164511457">
          <w:marLeft w:val="0"/>
          <w:marRight w:val="0"/>
          <w:marTop w:val="0"/>
          <w:marBottom w:val="0"/>
          <w:divBdr>
            <w:top w:val="none" w:sz="0" w:space="0" w:color="auto"/>
            <w:left w:val="none" w:sz="0" w:space="0" w:color="auto"/>
            <w:bottom w:val="none" w:sz="0" w:space="0" w:color="auto"/>
            <w:right w:val="none" w:sz="0" w:space="0" w:color="auto"/>
          </w:divBdr>
        </w:div>
        <w:div w:id="820775798">
          <w:marLeft w:val="0"/>
          <w:marRight w:val="0"/>
          <w:marTop w:val="0"/>
          <w:marBottom w:val="0"/>
          <w:divBdr>
            <w:top w:val="none" w:sz="0" w:space="0" w:color="auto"/>
            <w:left w:val="none" w:sz="0" w:space="0" w:color="auto"/>
            <w:bottom w:val="none" w:sz="0" w:space="0" w:color="auto"/>
            <w:right w:val="none" w:sz="0" w:space="0" w:color="auto"/>
          </w:divBdr>
        </w:div>
        <w:div w:id="1089429040">
          <w:marLeft w:val="0"/>
          <w:marRight w:val="0"/>
          <w:marTop w:val="0"/>
          <w:marBottom w:val="0"/>
          <w:divBdr>
            <w:top w:val="none" w:sz="0" w:space="0" w:color="auto"/>
            <w:left w:val="none" w:sz="0" w:space="0" w:color="auto"/>
            <w:bottom w:val="none" w:sz="0" w:space="0" w:color="auto"/>
            <w:right w:val="none" w:sz="0" w:space="0" w:color="auto"/>
          </w:divBdr>
        </w:div>
        <w:div w:id="1861971835">
          <w:marLeft w:val="0"/>
          <w:marRight w:val="0"/>
          <w:marTop w:val="0"/>
          <w:marBottom w:val="0"/>
          <w:divBdr>
            <w:top w:val="none" w:sz="0" w:space="0" w:color="auto"/>
            <w:left w:val="none" w:sz="0" w:space="0" w:color="auto"/>
            <w:bottom w:val="none" w:sz="0" w:space="0" w:color="auto"/>
            <w:right w:val="none" w:sz="0" w:space="0" w:color="auto"/>
          </w:divBdr>
        </w:div>
        <w:div w:id="1553342720">
          <w:marLeft w:val="0"/>
          <w:marRight w:val="0"/>
          <w:marTop w:val="0"/>
          <w:marBottom w:val="0"/>
          <w:divBdr>
            <w:top w:val="none" w:sz="0" w:space="0" w:color="auto"/>
            <w:left w:val="none" w:sz="0" w:space="0" w:color="auto"/>
            <w:bottom w:val="none" w:sz="0" w:space="0" w:color="auto"/>
            <w:right w:val="none" w:sz="0" w:space="0" w:color="auto"/>
          </w:divBdr>
        </w:div>
      </w:divsChild>
    </w:div>
    <w:div w:id="296104160">
      <w:bodyDiv w:val="1"/>
      <w:marLeft w:val="0"/>
      <w:marRight w:val="0"/>
      <w:marTop w:val="0"/>
      <w:marBottom w:val="0"/>
      <w:divBdr>
        <w:top w:val="none" w:sz="0" w:space="0" w:color="auto"/>
        <w:left w:val="none" w:sz="0" w:space="0" w:color="auto"/>
        <w:bottom w:val="none" w:sz="0" w:space="0" w:color="auto"/>
        <w:right w:val="none" w:sz="0" w:space="0" w:color="auto"/>
      </w:divBdr>
    </w:div>
    <w:div w:id="311444605">
      <w:bodyDiv w:val="1"/>
      <w:marLeft w:val="0"/>
      <w:marRight w:val="0"/>
      <w:marTop w:val="0"/>
      <w:marBottom w:val="0"/>
      <w:divBdr>
        <w:top w:val="none" w:sz="0" w:space="0" w:color="auto"/>
        <w:left w:val="none" w:sz="0" w:space="0" w:color="auto"/>
        <w:bottom w:val="none" w:sz="0" w:space="0" w:color="auto"/>
        <w:right w:val="none" w:sz="0" w:space="0" w:color="auto"/>
      </w:divBdr>
    </w:div>
    <w:div w:id="312761707">
      <w:bodyDiv w:val="1"/>
      <w:marLeft w:val="0"/>
      <w:marRight w:val="0"/>
      <w:marTop w:val="0"/>
      <w:marBottom w:val="0"/>
      <w:divBdr>
        <w:top w:val="none" w:sz="0" w:space="0" w:color="auto"/>
        <w:left w:val="none" w:sz="0" w:space="0" w:color="auto"/>
        <w:bottom w:val="none" w:sz="0" w:space="0" w:color="auto"/>
        <w:right w:val="none" w:sz="0" w:space="0" w:color="auto"/>
      </w:divBdr>
    </w:div>
    <w:div w:id="377899351">
      <w:bodyDiv w:val="1"/>
      <w:marLeft w:val="0"/>
      <w:marRight w:val="0"/>
      <w:marTop w:val="0"/>
      <w:marBottom w:val="0"/>
      <w:divBdr>
        <w:top w:val="none" w:sz="0" w:space="0" w:color="auto"/>
        <w:left w:val="none" w:sz="0" w:space="0" w:color="auto"/>
        <w:bottom w:val="none" w:sz="0" w:space="0" w:color="auto"/>
        <w:right w:val="none" w:sz="0" w:space="0" w:color="auto"/>
      </w:divBdr>
    </w:div>
    <w:div w:id="509568502">
      <w:bodyDiv w:val="1"/>
      <w:marLeft w:val="0"/>
      <w:marRight w:val="0"/>
      <w:marTop w:val="0"/>
      <w:marBottom w:val="0"/>
      <w:divBdr>
        <w:top w:val="none" w:sz="0" w:space="0" w:color="auto"/>
        <w:left w:val="none" w:sz="0" w:space="0" w:color="auto"/>
        <w:bottom w:val="none" w:sz="0" w:space="0" w:color="auto"/>
        <w:right w:val="none" w:sz="0" w:space="0" w:color="auto"/>
      </w:divBdr>
    </w:div>
    <w:div w:id="510486454">
      <w:bodyDiv w:val="1"/>
      <w:marLeft w:val="0"/>
      <w:marRight w:val="0"/>
      <w:marTop w:val="0"/>
      <w:marBottom w:val="0"/>
      <w:divBdr>
        <w:top w:val="none" w:sz="0" w:space="0" w:color="auto"/>
        <w:left w:val="none" w:sz="0" w:space="0" w:color="auto"/>
        <w:bottom w:val="none" w:sz="0" w:space="0" w:color="auto"/>
        <w:right w:val="none" w:sz="0" w:space="0" w:color="auto"/>
      </w:divBdr>
    </w:div>
    <w:div w:id="521432704">
      <w:bodyDiv w:val="1"/>
      <w:marLeft w:val="0"/>
      <w:marRight w:val="0"/>
      <w:marTop w:val="0"/>
      <w:marBottom w:val="0"/>
      <w:divBdr>
        <w:top w:val="none" w:sz="0" w:space="0" w:color="auto"/>
        <w:left w:val="none" w:sz="0" w:space="0" w:color="auto"/>
        <w:bottom w:val="none" w:sz="0" w:space="0" w:color="auto"/>
        <w:right w:val="none" w:sz="0" w:space="0" w:color="auto"/>
      </w:divBdr>
      <w:divsChild>
        <w:div w:id="1052851328">
          <w:marLeft w:val="0"/>
          <w:marRight w:val="0"/>
          <w:marTop w:val="0"/>
          <w:marBottom w:val="0"/>
          <w:divBdr>
            <w:top w:val="single" w:sz="36" w:space="19" w:color="9E0000"/>
            <w:left w:val="none" w:sz="0" w:space="0" w:color="auto"/>
            <w:bottom w:val="none" w:sz="0" w:space="0" w:color="auto"/>
            <w:right w:val="none" w:sz="0" w:space="0" w:color="auto"/>
          </w:divBdr>
          <w:divsChild>
            <w:div w:id="6391174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2352877">
      <w:bodyDiv w:val="1"/>
      <w:marLeft w:val="0"/>
      <w:marRight w:val="0"/>
      <w:marTop w:val="0"/>
      <w:marBottom w:val="0"/>
      <w:divBdr>
        <w:top w:val="none" w:sz="0" w:space="0" w:color="auto"/>
        <w:left w:val="none" w:sz="0" w:space="0" w:color="auto"/>
        <w:bottom w:val="none" w:sz="0" w:space="0" w:color="auto"/>
        <w:right w:val="none" w:sz="0" w:space="0" w:color="auto"/>
      </w:divBdr>
    </w:div>
    <w:div w:id="550314708">
      <w:bodyDiv w:val="1"/>
      <w:marLeft w:val="0"/>
      <w:marRight w:val="0"/>
      <w:marTop w:val="0"/>
      <w:marBottom w:val="0"/>
      <w:divBdr>
        <w:top w:val="none" w:sz="0" w:space="0" w:color="auto"/>
        <w:left w:val="none" w:sz="0" w:space="0" w:color="auto"/>
        <w:bottom w:val="none" w:sz="0" w:space="0" w:color="auto"/>
        <w:right w:val="none" w:sz="0" w:space="0" w:color="auto"/>
      </w:divBdr>
    </w:div>
    <w:div w:id="564992248">
      <w:bodyDiv w:val="1"/>
      <w:marLeft w:val="0"/>
      <w:marRight w:val="0"/>
      <w:marTop w:val="0"/>
      <w:marBottom w:val="0"/>
      <w:divBdr>
        <w:top w:val="none" w:sz="0" w:space="0" w:color="auto"/>
        <w:left w:val="none" w:sz="0" w:space="0" w:color="auto"/>
        <w:bottom w:val="none" w:sz="0" w:space="0" w:color="auto"/>
        <w:right w:val="none" w:sz="0" w:space="0" w:color="auto"/>
      </w:divBdr>
    </w:div>
    <w:div w:id="570163429">
      <w:bodyDiv w:val="1"/>
      <w:marLeft w:val="0"/>
      <w:marRight w:val="0"/>
      <w:marTop w:val="0"/>
      <w:marBottom w:val="0"/>
      <w:divBdr>
        <w:top w:val="none" w:sz="0" w:space="0" w:color="auto"/>
        <w:left w:val="none" w:sz="0" w:space="0" w:color="auto"/>
        <w:bottom w:val="none" w:sz="0" w:space="0" w:color="auto"/>
        <w:right w:val="none" w:sz="0" w:space="0" w:color="auto"/>
      </w:divBdr>
    </w:div>
    <w:div w:id="688063049">
      <w:bodyDiv w:val="1"/>
      <w:marLeft w:val="0"/>
      <w:marRight w:val="0"/>
      <w:marTop w:val="0"/>
      <w:marBottom w:val="0"/>
      <w:divBdr>
        <w:top w:val="none" w:sz="0" w:space="0" w:color="auto"/>
        <w:left w:val="none" w:sz="0" w:space="0" w:color="auto"/>
        <w:bottom w:val="none" w:sz="0" w:space="0" w:color="auto"/>
        <w:right w:val="none" w:sz="0" w:space="0" w:color="auto"/>
      </w:divBdr>
      <w:divsChild>
        <w:div w:id="1746143016">
          <w:marLeft w:val="0"/>
          <w:marRight w:val="0"/>
          <w:marTop w:val="0"/>
          <w:marBottom w:val="0"/>
          <w:divBdr>
            <w:top w:val="none" w:sz="0" w:space="0" w:color="auto"/>
            <w:left w:val="none" w:sz="0" w:space="0" w:color="auto"/>
            <w:bottom w:val="none" w:sz="0" w:space="0" w:color="auto"/>
            <w:right w:val="none" w:sz="0" w:space="0" w:color="auto"/>
          </w:divBdr>
        </w:div>
        <w:div w:id="233514033">
          <w:marLeft w:val="0"/>
          <w:marRight w:val="0"/>
          <w:marTop w:val="0"/>
          <w:marBottom w:val="0"/>
          <w:divBdr>
            <w:top w:val="none" w:sz="0" w:space="0" w:color="auto"/>
            <w:left w:val="none" w:sz="0" w:space="0" w:color="auto"/>
            <w:bottom w:val="none" w:sz="0" w:space="0" w:color="auto"/>
            <w:right w:val="none" w:sz="0" w:space="0" w:color="auto"/>
          </w:divBdr>
        </w:div>
        <w:div w:id="2084327956">
          <w:marLeft w:val="0"/>
          <w:marRight w:val="0"/>
          <w:marTop w:val="0"/>
          <w:marBottom w:val="0"/>
          <w:divBdr>
            <w:top w:val="none" w:sz="0" w:space="0" w:color="auto"/>
            <w:left w:val="none" w:sz="0" w:space="0" w:color="auto"/>
            <w:bottom w:val="none" w:sz="0" w:space="0" w:color="auto"/>
            <w:right w:val="none" w:sz="0" w:space="0" w:color="auto"/>
          </w:divBdr>
        </w:div>
        <w:div w:id="2058240199">
          <w:marLeft w:val="0"/>
          <w:marRight w:val="0"/>
          <w:marTop w:val="0"/>
          <w:marBottom w:val="0"/>
          <w:divBdr>
            <w:top w:val="none" w:sz="0" w:space="0" w:color="auto"/>
            <w:left w:val="none" w:sz="0" w:space="0" w:color="auto"/>
            <w:bottom w:val="none" w:sz="0" w:space="0" w:color="auto"/>
            <w:right w:val="none" w:sz="0" w:space="0" w:color="auto"/>
          </w:divBdr>
        </w:div>
      </w:divsChild>
    </w:div>
    <w:div w:id="744760652">
      <w:bodyDiv w:val="1"/>
      <w:marLeft w:val="0"/>
      <w:marRight w:val="0"/>
      <w:marTop w:val="0"/>
      <w:marBottom w:val="0"/>
      <w:divBdr>
        <w:top w:val="none" w:sz="0" w:space="0" w:color="auto"/>
        <w:left w:val="none" w:sz="0" w:space="0" w:color="auto"/>
        <w:bottom w:val="none" w:sz="0" w:space="0" w:color="auto"/>
        <w:right w:val="none" w:sz="0" w:space="0" w:color="auto"/>
      </w:divBdr>
    </w:div>
    <w:div w:id="810444849">
      <w:bodyDiv w:val="1"/>
      <w:marLeft w:val="0"/>
      <w:marRight w:val="0"/>
      <w:marTop w:val="0"/>
      <w:marBottom w:val="0"/>
      <w:divBdr>
        <w:top w:val="none" w:sz="0" w:space="0" w:color="auto"/>
        <w:left w:val="none" w:sz="0" w:space="0" w:color="auto"/>
        <w:bottom w:val="none" w:sz="0" w:space="0" w:color="auto"/>
        <w:right w:val="none" w:sz="0" w:space="0" w:color="auto"/>
      </w:divBdr>
    </w:div>
    <w:div w:id="849610564">
      <w:bodyDiv w:val="1"/>
      <w:marLeft w:val="0"/>
      <w:marRight w:val="0"/>
      <w:marTop w:val="0"/>
      <w:marBottom w:val="0"/>
      <w:divBdr>
        <w:top w:val="none" w:sz="0" w:space="0" w:color="auto"/>
        <w:left w:val="none" w:sz="0" w:space="0" w:color="auto"/>
        <w:bottom w:val="none" w:sz="0" w:space="0" w:color="auto"/>
        <w:right w:val="none" w:sz="0" w:space="0" w:color="auto"/>
      </w:divBdr>
    </w:div>
    <w:div w:id="905921533">
      <w:bodyDiv w:val="1"/>
      <w:marLeft w:val="0"/>
      <w:marRight w:val="0"/>
      <w:marTop w:val="0"/>
      <w:marBottom w:val="0"/>
      <w:divBdr>
        <w:top w:val="none" w:sz="0" w:space="0" w:color="auto"/>
        <w:left w:val="none" w:sz="0" w:space="0" w:color="auto"/>
        <w:bottom w:val="none" w:sz="0" w:space="0" w:color="auto"/>
        <w:right w:val="none" w:sz="0" w:space="0" w:color="auto"/>
      </w:divBdr>
    </w:div>
    <w:div w:id="918370327">
      <w:bodyDiv w:val="1"/>
      <w:marLeft w:val="0"/>
      <w:marRight w:val="0"/>
      <w:marTop w:val="0"/>
      <w:marBottom w:val="0"/>
      <w:divBdr>
        <w:top w:val="none" w:sz="0" w:space="0" w:color="auto"/>
        <w:left w:val="none" w:sz="0" w:space="0" w:color="auto"/>
        <w:bottom w:val="none" w:sz="0" w:space="0" w:color="auto"/>
        <w:right w:val="none" w:sz="0" w:space="0" w:color="auto"/>
      </w:divBdr>
      <w:divsChild>
        <w:div w:id="848985695">
          <w:marLeft w:val="0"/>
          <w:marRight w:val="0"/>
          <w:marTop w:val="0"/>
          <w:marBottom w:val="0"/>
          <w:divBdr>
            <w:top w:val="none" w:sz="0" w:space="0" w:color="auto"/>
            <w:left w:val="none" w:sz="0" w:space="0" w:color="auto"/>
            <w:bottom w:val="none" w:sz="0" w:space="0" w:color="auto"/>
            <w:right w:val="none" w:sz="0" w:space="0" w:color="auto"/>
          </w:divBdr>
          <w:divsChild>
            <w:div w:id="1042100696">
              <w:marLeft w:val="0"/>
              <w:marRight w:val="0"/>
              <w:marTop w:val="0"/>
              <w:marBottom w:val="0"/>
              <w:divBdr>
                <w:top w:val="none" w:sz="0" w:space="0" w:color="auto"/>
                <w:left w:val="none" w:sz="0" w:space="0" w:color="auto"/>
                <w:bottom w:val="none" w:sz="0" w:space="0" w:color="auto"/>
                <w:right w:val="none" w:sz="0" w:space="0" w:color="auto"/>
              </w:divBdr>
              <w:divsChild>
                <w:div w:id="14542539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79841075">
      <w:bodyDiv w:val="1"/>
      <w:marLeft w:val="0"/>
      <w:marRight w:val="0"/>
      <w:marTop w:val="0"/>
      <w:marBottom w:val="0"/>
      <w:divBdr>
        <w:top w:val="none" w:sz="0" w:space="0" w:color="auto"/>
        <w:left w:val="none" w:sz="0" w:space="0" w:color="auto"/>
        <w:bottom w:val="none" w:sz="0" w:space="0" w:color="auto"/>
        <w:right w:val="none" w:sz="0" w:space="0" w:color="auto"/>
      </w:divBdr>
    </w:div>
    <w:div w:id="1017929665">
      <w:bodyDiv w:val="1"/>
      <w:marLeft w:val="0"/>
      <w:marRight w:val="0"/>
      <w:marTop w:val="0"/>
      <w:marBottom w:val="0"/>
      <w:divBdr>
        <w:top w:val="none" w:sz="0" w:space="0" w:color="auto"/>
        <w:left w:val="none" w:sz="0" w:space="0" w:color="auto"/>
        <w:bottom w:val="none" w:sz="0" w:space="0" w:color="auto"/>
        <w:right w:val="none" w:sz="0" w:space="0" w:color="auto"/>
      </w:divBdr>
    </w:div>
    <w:div w:id="1077435167">
      <w:bodyDiv w:val="1"/>
      <w:marLeft w:val="0"/>
      <w:marRight w:val="0"/>
      <w:marTop w:val="0"/>
      <w:marBottom w:val="0"/>
      <w:divBdr>
        <w:top w:val="none" w:sz="0" w:space="0" w:color="auto"/>
        <w:left w:val="none" w:sz="0" w:space="0" w:color="auto"/>
        <w:bottom w:val="none" w:sz="0" w:space="0" w:color="auto"/>
        <w:right w:val="none" w:sz="0" w:space="0" w:color="auto"/>
      </w:divBdr>
    </w:div>
    <w:div w:id="1111626159">
      <w:bodyDiv w:val="1"/>
      <w:marLeft w:val="0"/>
      <w:marRight w:val="0"/>
      <w:marTop w:val="0"/>
      <w:marBottom w:val="0"/>
      <w:divBdr>
        <w:top w:val="none" w:sz="0" w:space="0" w:color="auto"/>
        <w:left w:val="none" w:sz="0" w:space="0" w:color="auto"/>
        <w:bottom w:val="none" w:sz="0" w:space="0" w:color="auto"/>
        <w:right w:val="none" w:sz="0" w:space="0" w:color="auto"/>
      </w:divBdr>
    </w:div>
    <w:div w:id="1119833047">
      <w:bodyDiv w:val="1"/>
      <w:marLeft w:val="0"/>
      <w:marRight w:val="0"/>
      <w:marTop w:val="0"/>
      <w:marBottom w:val="0"/>
      <w:divBdr>
        <w:top w:val="none" w:sz="0" w:space="0" w:color="auto"/>
        <w:left w:val="none" w:sz="0" w:space="0" w:color="auto"/>
        <w:bottom w:val="none" w:sz="0" w:space="0" w:color="auto"/>
        <w:right w:val="none" w:sz="0" w:space="0" w:color="auto"/>
      </w:divBdr>
    </w:div>
    <w:div w:id="1190533089">
      <w:bodyDiv w:val="1"/>
      <w:marLeft w:val="0"/>
      <w:marRight w:val="0"/>
      <w:marTop w:val="0"/>
      <w:marBottom w:val="0"/>
      <w:divBdr>
        <w:top w:val="none" w:sz="0" w:space="0" w:color="auto"/>
        <w:left w:val="none" w:sz="0" w:space="0" w:color="auto"/>
        <w:bottom w:val="none" w:sz="0" w:space="0" w:color="auto"/>
        <w:right w:val="none" w:sz="0" w:space="0" w:color="auto"/>
      </w:divBdr>
    </w:div>
    <w:div w:id="1257902373">
      <w:bodyDiv w:val="1"/>
      <w:marLeft w:val="0"/>
      <w:marRight w:val="0"/>
      <w:marTop w:val="0"/>
      <w:marBottom w:val="0"/>
      <w:divBdr>
        <w:top w:val="none" w:sz="0" w:space="0" w:color="auto"/>
        <w:left w:val="none" w:sz="0" w:space="0" w:color="auto"/>
        <w:bottom w:val="none" w:sz="0" w:space="0" w:color="auto"/>
        <w:right w:val="none" w:sz="0" w:space="0" w:color="auto"/>
      </w:divBdr>
    </w:div>
    <w:div w:id="1284967000">
      <w:bodyDiv w:val="1"/>
      <w:marLeft w:val="0"/>
      <w:marRight w:val="0"/>
      <w:marTop w:val="0"/>
      <w:marBottom w:val="0"/>
      <w:divBdr>
        <w:top w:val="none" w:sz="0" w:space="0" w:color="auto"/>
        <w:left w:val="none" w:sz="0" w:space="0" w:color="auto"/>
        <w:bottom w:val="none" w:sz="0" w:space="0" w:color="auto"/>
        <w:right w:val="none" w:sz="0" w:space="0" w:color="auto"/>
      </w:divBdr>
    </w:div>
    <w:div w:id="1313631848">
      <w:bodyDiv w:val="1"/>
      <w:marLeft w:val="0"/>
      <w:marRight w:val="0"/>
      <w:marTop w:val="0"/>
      <w:marBottom w:val="0"/>
      <w:divBdr>
        <w:top w:val="none" w:sz="0" w:space="0" w:color="auto"/>
        <w:left w:val="none" w:sz="0" w:space="0" w:color="auto"/>
        <w:bottom w:val="none" w:sz="0" w:space="0" w:color="auto"/>
        <w:right w:val="none" w:sz="0" w:space="0" w:color="auto"/>
      </w:divBdr>
    </w:div>
    <w:div w:id="1350836325">
      <w:bodyDiv w:val="1"/>
      <w:marLeft w:val="0"/>
      <w:marRight w:val="0"/>
      <w:marTop w:val="0"/>
      <w:marBottom w:val="0"/>
      <w:divBdr>
        <w:top w:val="none" w:sz="0" w:space="0" w:color="auto"/>
        <w:left w:val="none" w:sz="0" w:space="0" w:color="auto"/>
        <w:bottom w:val="none" w:sz="0" w:space="0" w:color="auto"/>
        <w:right w:val="none" w:sz="0" w:space="0" w:color="auto"/>
      </w:divBdr>
    </w:div>
    <w:div w:id="1405495784">
      <w:bodyDiv w:val="1"/>
      <w:marLeft w:val="0"/>
      <w:marRight w:val="0"/>
      <w:marTop w:val="0"/>
      <w:marBottom w:val="0"/>
      <w:divBdr>
        <w:top w:val="none" w:sz="0" w:space="0" w:color="auto"/>
        <w:left w:val="none" w:sz="0" w:space="0" w:color="auto"/>
        <w:bottom w:val="none" w:sz="0" w:space="0" w:color="auto"/>
        <w:right w:val="none" w:sz="0" w:space="0" w:color="auto"/>
      </w:divBdr>
    </w:div>
    <w:div w:id="1407000092">
      <w:bodyDiv w:val="1"/>
      <w:marLeft w:val="0"/>
      <w:marRight w:val="0"/>
      <w:marTop w:val="0"/>
      <w:marBottom w:val="0"/>
      <w:divBdr>
        <w:top w:val="none" w:sz="0" w:space="0" w:color="auto"/>
        <w:left w:val="none" w:sz="0" w:space="0" w:color="auto"/>
        <w:bottom w:val="none" w:sz="0" w:space="0" w:color="auto"/>
        <w:right w:val="none" w:sz="0" w:space="0" w:color="auto"/>
      </w:divBdr>
    </w:div>
    <w:div w:id="1417357199">
      <w:bodyDiv w:val="1"/>
      <w:marLeft w:val="0"/>
      <w:marRight w:val="0"/>
      <w:marTop w:val="0"/>
      <w:marBottom w:val="0"/>
      <w:divBdr>
        <w:top w:val="none" w:sz="0" w:space="0" w:color="auto"/>
        <w:left w:val="none" w:sz="0" w:space="0" w:color="auto"/>
        <w:bottom w:val="none" w:sz="0" w:space="0" w:color="auto"/>
        <w:right w:val="none" w:sz="0" w:space="0" w:color="auto"/>
      </w:divBdr>
    </w:div>
    <w:div w:id="1456799770">
      <w:bodyDiv w:val="1"/>
      <w:marLeft w:val="0"/>
      <w:marRight w:val="0"/>
      <w:marTop w:val="0"/>
      <w:marBottom w:val="0"/>
      <w:divBdr>
        <w:top w:val="none" w:sz="0" w:space="0" w:color="auto"/>
        <w:left w:val="none" w:sz="0" w:space="0" w:color="auto"/>
        <w:bottom w:val="none" w:sz="0" w:space="0" w:color="auto"/>
        <w:right w:val="none" w:sz="0" w:space="0" w:color="auto"/>
      </w:divBdr>
    </w:div>
    <w:div w:id="1470706871">
      <w:bodyDiv w:val="1"/>
      <w:marLeft w:val="0"/>
      <w:marRight w:val="0"/>
      <w:marTop w:val="0"/>
      <w:marBottom w:val="0"/>
      <w:divBdr>
        <w:top w:val="none" w:sz="0" w:space="0" w:color="auto"/>
        <w:left w:val="none" w:sz="0" w:space="0" w:color="auto"/>
        <w:bottom w:val="none" w:sz="0" w:space="0" w:color="auto"/>
        <w:right w:val="none" w:sz="0" w:space="0" w:color="auto"/>
      </w:divBdr>
    </w:div>
    <w:div w:id="1486359371">
      <w:bodyDiv w:val="1"/>
      <w:marLeft w:val="0"/>
      <w:marRight w:val="0"/>
      <w:marTop w:val="0"/>
      <w:marBottom w:val="0"/>
      <w:divBdr>
        <w:top w:val="none" w:sz="0" w:space="0" w:color="auto"/>
        <w:left w:val="none" w:sz="0" w:space="0" w:color="auto"/>
        <w:bottom w:val="none" w:sz="0" w:space="0" w:color="auto"/>
        <w:right w:val="none" w:sz="0" w:space="0" w:color="auto"/>
      </w:divBdr>
    </w:div>
    <w:div w:id="1583638846">
      <w:bodyDiv w:val="1"/>
      <w:marLeft w:val="0"/>
      <w:marRight w:val="0"/>
      <w:marTop w:val="0"/>
      <w:marBottom w:val="0"/>
      <w:divBdr>
        <w:top w:val="none" w:sz="0" w:space="0" w:color="auto"/>
        <w:left w:val="none" w:sz="0" w:space="0" w:color="auto"/>
        <w:bottom w:val="none" w:sz="0" w:space="0" w:color="auto"/>
        <w:right w:val="none" w:sz="0" w:space="0" w:color="auto"/>
      </w:divBdr>
    </w:div>
    <w:div w:id="1613975854">
      <w:bodyDiv w:val="1"/>
      <w:marLeft w:val="0"/>
      <w:marRight w:val="0"/>
      <w:marTop w:val="0"/>
      <w:marBottom w:val="0"/>
      <w:divBdr>
        <w:top w:val="none" w:sz="0" w:space="0" w:color="auto"/>
        <w:left w:val="none" w:sz="0" w:space="0" w:color="auto"/>
        <w:bottom w:val="none" w:sz="0" w:space="0" w:color="auto"/>
        <w:right w:val="none" w:sz="0" w:space="0" w:color="auto"/>
      </w:divBdr>
    </w:div>
    <w:div w:id="1627004014">
      <w:bodyDiv w:val="1"/>
      <w:marLeft w:val="0"/>
      <w:marRight w:val="0"/>
      <w:marTop w:val="0"/>
      <w:marBottom w:val="0"/>
      <w:divBdr>
        <w:top w:val="none" w:sz="0" w:space="0" w:color="auto"/>
        <w:left w:val="none" w:sz="0" w:space="0" w:color="auto"/>
        <w:bottom w:val="none" w:sz="0" w:space="0" w:color="auto"/>
        <w:right w:val="none" w:sz="0" w:space="0" w:color="auto"/>
      </w:divBdr>
    </w:div>
    <w:div w:id="1735665603">
      <w:bodyDiv w:val="1"/>
      <w:marLeft w:val="0"/>
      <w:marRight w:val="0"/>
      <w:marTop w:val="0"/>
      <w:marBottom w:val="0"/>
      <w:divBdr>
        <w:top w:val="none" w:sz="0" w:space="0" w:color="auto"/>
        <w:left w:val="none" w:sz="0" w:space="0" w:color="auto"/>
        <w:bottom w:val="none" w:sz="0" w:space="0" w:color="auto"/>
        <w:right w:val="none" w:sz="0" w:space="0" w:color="auto"/>
      </w:divBdr>
      <w:divsChild>
        <w:div w:id="605231763">
          <w:marLeft w:val="0"/>
          <w:marRight w:val="0"/>
          <w:marTop w:val="0"/>
          <w:marBottom w:val="0"/>
          <w:divBdr>
            <w:top w:val="none" w:sz="0" w:space="0" w:color="auto"/>
            <w:left w:val="none" w:sz="0" w:space="0" w:color="auto"/>
            <w:bottom w:val="none" w:sz="0" w:space="0" w:color="auto"/>
            <w:right w:val="none" w:sz="0" w:space="0" w:color="auto"/>
          </w:divBdr>
        </w:div>
        <w:div w:id="71659654">
          <w:marLeft w:val="0"/>
          <w:marRight w:val="0"/>
          <w:marTop w:val="0"/>
          <w:marBottom w:val="0"/>
          <w:divBdr>
            <w:top w:val="none" w:sz="0" w:space="0" w:color="auto"/>
            <w:left w:val="none" w:sz="0" w:space="0" w:color="auto"/>
            <w:bottom w:val="none" w:sz="0" w:space="0" w:color="auto"/>
            <w:right w:val="none" w:sz="0" w:space="0" w:color="auto"/>
          </w:divBdr>
        </w:div>
        <w:div w:id="1810826467">
          <w:marLeft w:val="0"/>
          <w:marRight w:val="0"/>
          <w:marTop w:val="0"/>
          <w:marBottom w:val="0"/>
          <w:divBdr>
            <w:top w:val="none" w:sz="0" w:space="0" w:color="auto"/>
            <w:left w:val="none" w:sz="0" w:space="0" w:color="auto"/>
            <w:bottom w:val="none" w:sz="0" w:space="0" w:color="auto"/>
            <w:right w:val="none" w:sz="0" w:space="0" w:color="auto"/>
          </w:divBdr>
        </w:div>
        <w:div w:id="1907955221">
          <w:marLeft w:val="0"/>
          <w:marRight w:val="0"/>
          <w:marTop w:val="0"/>
          <w:marBottom w:val="0"/>
          <w:divBdr>
            <w:top w:val="none" w:sz="0" w:space="0" w:color="auto"/>
            <w:left w:val="none" w:sz="0" w:space="0" w:color="auto"/>
            <w:bottom w:val="none" w:sz="0" w:space="0" w:color="auto"/>
            <w:right w:val="none" w:sz="0" w:space="0" w:color="auto"/>
          </w:divBdr>
        </w:div>
        <w:div w:id="615068500">
          <w:marLeft w:val="0"/>
          <w:marRight w:val="0"/>
          <w:marTop w:val="0"/>
          <w:marBottom w:val="0"/>
          <w:divBdr>
            <w:top w:val="none" w:sz="0" w:space="0" w:color="auto"/>
            <w:left w:val="none" w:sz="0" w:space="0" w:color="auto"/>
            <w:bottom w:val="none" w:sz="0" w:space="0" w:color="auto"/>
            <w:right w:val="none" w:sz="0" w:space="0" w:color="auto"/>
          </w:divBdr>
        </w:div>
        <w:div w:id="1121724070">
          <w:marLeft w:val="0"/>
          <w:marRight w:val="0"/>
          <w:marTop w:val="0"/>
          <w:marBottom w:val="0"/>
          <w:divBdr>
            <w:top w:val="none" w:sz="0" w:space="0" w:color="auto"/>
            <w:left w:val="none" w:sz="0" w:space="0" w:color="auto"/>
            <w:bottom w:val="none" w:sz="0" w:space="0" w:color="auto"/>
            <w:right w:val="none" w:sz="0" w:space="0" w:color="auto"/>
          </w:divBdr>
        </w:div>
        <w:div w:id="1365859698">
          <w:marLeft w:val="0"/>
          <w:marRight w:val="0"/>
          <w:marTop w:val="0"/>
          <w:marBottom w:val="0"/>
          <w:divBdr>
            <w:top w:val="none" w:sz="0" w:space="0" w:color="auto"/>
            <w:left w:val="none" w:sz="0" w:space="0" w:color="auto"/>
            <w:bottom w:val="none" w:sz="0" w:space="0" w:color="auto"/>
            <w:right w:val="none" w:sz="0" w:space="0" w:color="auto"/>
          </w:divBdr>
        </w:div>
        <w:div w:id="2021420152">
          <w:marLeft w:val="0"/>
          <w:marRight w:val="0"/>
          <w:marTop w:val="0"/>
          <w:marBottom w:val="0"/>
          <w:divBdr>
            <w:top w:val="none" w:sz="0" w:space="0" w:color="auto"/>
            <w:left w:val="none" w:sz="0" w:space="0" w:color="auto"/>
            <w:bottom w:val="none" w:sz="0" w:space="0" w:color="auto"/>
            <w:right w:val="none" w:sz="0" w:space="0" w:color="auto"/>
          </w:divBdr>
        </w:div>
        <w:div w:id="1676953542">
          <w:marLeft w:val="0"/>
          <w:marRight w:val="0"/>
          <w:marTop w:val="0"/>
          <w:marBottom w:val="0"/>
          <w:divBdr>
            <w:top w:val="none" w:sz="0" w:space="0" w:color="auto"/>
            <w:left w:val="none" w:sz="0" w:space="0" w:color="auto"/>
            <w:bottom w:val="none" w:sz="0" w:space="0" w:color="auto"/>
            <w:right w:val="none" w:sz="0" w:space="0" w:color="auto"/>
          </w:divBdr>
        </w:div>
        <w:div w:id="339940606">
          <w:marLeft w:val="0"/>
          <w:marRight w:val="0"/>
          <w:marTop w:val="0"/>
          <w:marBottom w:val="0"/>
          <w:divBdr>
            <w:top w:val="none" w:sz="0" w:space="0" w:color="auto"/>
            <w:left w:val="none" w:sz="0" w:space="0" w:color="auto"/>
            <w:bottom w:val="none" w:sz="0" w:space="0" w:color="auto"/>
            <w:right w:val="none" w:sz="0" w:space="0" w:color="auto"/>
          </w:divBdr>
        </w:div>
      </w:divsChild>
    </w:div>
    <w:div w:id="1749158418">
      <w:bodyDiv w:val="1"/>
      <w:marLeft w:val="0"/>
      <w:marRight w:val="0"/>
      <w:marTop w:val="0"/>
      <w:marBottom w:val="0"/>
      <w:divBdr>
        <w:top w:val="none" w:sz="0" w:space="0" w:color="auto"/>
        <w:left w:val="none" w:sz="0" w:space="0" w:color="auto"/>
        <w:bottom w:val="none" w:sz="0" w:space="0" w:color="auto"/>
        <w:right w:val="none" w:sz="0" w:space="0" w:color="auto"/>
      </w:divBdr>
    </w:div>
    <w:div w:id="1802649591">
      <w:bodyDiv w:val="1"/>
      <w:marLeft w:val="0"/>
      <w:marRight w:val="0"/>
      <w:marTop w:val="0"/>
      <w:marBottom w:val="0"/>
      <w:divBdr>
        <w:top w:val="none" w:sz="0" w:space="0" w:color="auto"/>
        <w:left w:val="none" w:sz="0" w:space="0" w:color="auto"/>
        <w:bottom w:val="none" w:sz="0" w:space="0" w:color="auto"/>
        <w:right w:val="none" w:sz="0" w:space="0" w:color="auto"/>
      </w:divBdr>
    </w:div>
    <w:div w:id="1807161032">
      <w:bodyDiv w:val="1"/>
      <w:marLeft w:val="0"/>
      <w:marRight w:val="0"/>
      <w:marTop w:val="0"/>
      <w:marBottom w:val="0"/>
      <w:divBdr>
        <w:top w:val="none" w:sz="0" w:space="0" w:color="auto"/>
        <w:left w:val="none" w:sz="0" w:space="0" w:color="auto"/>
        <w:bottom w:val="none" w:sz="0" w:space="0" w:color="auto"/>
        <w:right w:val="none" w:sz="0" w:space="0" w:color="auto"/>
      </w:divBdr>
    </w:div>
    <w:div w:id="1819031958">
      <w:bodyDiv w:val="1"/>
      <w:marLeft w:val="0"/>
      <w:marRight w:val="0"/>
      <w:marTop w:val="0"/>
      <w:marBottom w:val="0"/>
      <w:divBdr>
        <w:top w:val="none" w:sz="0" w:space="0" w:color="auto"/>
        <w:left w:val="none" w:sz="0" w:space="0" w:color="auto"/>
        <w:bottom w:val="none" w:sz="0" w:space="0" w:color="auto"/>
        <w:right w:val="none" w:sz="0" w:space="0" w:color="auto"/>
      </w:divBdr>
    </w:div>
    <w:div w:id="1865093966">
      <w:bodyDiv w:val="1"/>
      <w:marLeft w:val="0"/>
      <w:marRight w:val="0"/>
      <w:marTop w:val="0"/>
      <w:marBottom w:val="0"/>
      <w:divBdr>
        <w:top w:val="none" w:sz="0" w:space="0" w:color="auto"/>
        <w:left w:val="none" w:sz="0" w:space="0" w:color="auto"/>
        <w:bottom w:val="none" w:sz="0" w:space="0" w:color="auto"/>
        <w:right w:val="none" w:sz="0" w:space="0" w:color="auto"/>
      </w:divBdr>
    </w:div>
    <w:div w:id="1891258714">
      <w:bodyDiv w:val="1"/>
      <w:marLeft w:val="0"/>
      <w:marRight w:val="0"/>
      <w:marTop w:val="0"/>
      <w:marBottom w:val="0"/>
      <w:divBdr>
        <w:top w:val="none" w:sz="0" w:space="0" w:color="auto"/>
        <w:left w:val="none" w:sz="0" w:space="0" w:color="auto"/>
        <w:bottom w:val="none" w:sz="0" w:space="0" w:color="auto"/>
        <w:right w:val="none" w:sz="0" w:space="0" w:color="auto"/>
      </w:divBdr>
    </w:div>
    <w:div w:id="1974409705">
      <w:bodyDiv w:val="1"/>
      <w:marLeft w:val="0"/>
      <w:marRight w:val="0"/>
      <w:marTop w:val="0"/>
      <w:marBottom w:val="0"/>
      <w:divBdr>
        <w:top w:val="none" w:sz="0" w:space="0" w:color="auto"/>
        <w:left w:val="none" w:sz="0" w:space="0" w:color="auto"/>
        <w:bottom w:val="none" w:sz="0" w:space="0" w:color="auto"/>
        <w:right w:val="none" w:sz="0" w:space="0" w:color="auto"/>
      </w:divBdr>
    </w:div>
    <w:div w:id="2022928733">
      <w:bodyDiv w:val="1"/>
      <w:marLeft w:val="0"/>
      <w:marRight w:val="0"/>
      <w:marTop w:val="0"/>
      <w:marBottom w:val="0"/>
      <w:divBdr>
        <w:top w:val="none" w:sz="0" w:space="0" w:color="auto"/>
        <w:left w:val="none" w:sz="0" w:space="0" w:color="auto"/>
        <w:bottom w:val="none" w:sz="0" w:space="0" w:color="auto"/>
        <w:right w:val="none" w:sz="0" w:space="0" w:color="auto"/>
      </w:divBdr>
    </w:div>
    <w:div w:id="20963176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image" Target="media/image10.emf"/><Relationship Id="rId26" Type="http://schemas.openxmlformats.org/officeDocument/2006/relationships/image" Target="media/image18.jpeg"/><Relationship Id="rId39" Type="http://schemas.openxmlformats.org/officeDocument/2006/relationships/image" Target="media/image31.png"/><Relationship Id="rId3" Type="http://schemas.openxmlformats.org/officeDocument/2006/relationships/numbering" Target="numbering.xml"/><Relationship Id="rId21" Type="http://schemas.openxmlformats.org/officeDocument/2006/relationships/image" Target="media/image13.png"/><Relationship Id="rId34" Type="http://schemas.openxmlformats.org/officeDocument/2006/relationships/image" Target="media/image26.png"/><Relationship Id="rId42"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9.emf"/><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image" Target="media/image30.png"/><Relationship Id="rId2" Type="http://schemas.openxmlformats.org/officeDocument/2006/relationships/customXml" Target="../customXml/item2.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1.png"/><Relationship Id="rId41"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6.jpeg"/><Relationship Id="rId32" Type="http://schemas.openxmlformats.org/officeDocument/2006/relationships/image" Target="media/image24.png"/><Relationship Id="rId37" Type="http://schemas.openxmlformats.org/officeDocument/2006/relationships/image" Target="media/image29.png"/><Relationship Id="rId40" Type="http://schemas.openxmlformats.org/officeDocument/2006/relationships/header" Target="header1.xml"/><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5.jpeg"/><Relationship Id="rId28" Type="http://schemas.openxmlformats.org/officeDocument/2006/relationships/image" Target="media/image20.png"/><Relationship Id="rId36" Type="http://schemas.openxmlformats.org/officeDocument/2006/relationships/image" Target="media/image28.png"/><Relationship Id="rId10" Type="http://schemas.openxmlformats.org/officeDocument/2006/relationships/image" Target="media/image2.png"/><Relationship Id="rId19" Type="http://schemas.openxmlformats.org/officeDocument/2006/relationships/image" Target="media/image11.emf"/><Relationship Id="rId31" Type="http://schemas.openxmlformats.org/officeDocument/2006/relationships/image" Target="media/image23.png"/><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image" Target="media/image6.png"/><Relationship Id="rId22" Type="http://schemas.openxmlformats.org/officeDocument/2006/relationships/image" Target="media/image14.jpe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43"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32.pn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2018-02-26T00:00:00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B19A5CA9-BE53-4B81-B8A7-7B382CA4958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2476</TotalTime>
  <Pages>132</Pages>
  <Words>32119</Words>
  <Characters>173445</Characters>
  <Application>Microsoft Office Word</Application>
  <DocSecurity>0</DocSecurity>
  <Lines>1445</Lines>
  <Paragraphs>410</Paragraphs>
  <ScaleCrop>false</ScaleCrop>
  <HeadingPairs>
    <vt:vector size="2" baseType="variant">
      <vt:variant>
        <vt:lpstr>Título</vt:lpstr>
      </vt:variant>
      <vt:variant>
        <vt:i4>1</vt:i4>
      </vt:variant>
    </vt:vector>
  </HeadingPairs>
  <TitlesOfParts>
    <vt:vector size="1" baseType="lpstr">
      <vt:lpstr>Caderno de Encargos</vt:lpstr>
    </vt:vector>
  </TitlesOfParts>
  <Company>EMAP</Company>
  <LinksUpToDate>false</LinksUpToDate>
  <CharactersWithSpaces>205154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Caderno de Encargos</dc:title>
  <dc:creator>marcella.holanda</dc:creator>
  <cp:lastModifiedBy>Myrna Flavia Abreu Rezende</cp:lastModifiedBy>
  <cp:revision>62</cp:revision>
  <cp:lastPrinted>2020-01-31T13:24:00Z</cp:lastPrinted>
  <dcterms:created xsi:type="dcterms:W3CDTF">2019-12-16T14:53:00Z</dcterms:created>
  <dcterms:modified xsi:type="dcterms:W3CDTF">2020-01-31T13:24:00Z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ocHome">
    <vt:i4>-1114662508</vt:i4>
  </property>
</Properties>
</file>